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5B" w:rsidRDefault="002614EC" w:rsidP="00F30662">
      <w:pPr>
        <w:pStyle w:val="DefaultText"/>
        <w:rPr>
          <w:rFonts w:ascii="Tahoma" w:hAnsi="Tahoma" w:cs="Tahoma"/>
          <w:b/>
        </w:rPr>
      </w:pPr>
      <w:bookmarkStart w:id="0" w:name="__DdeLink__2953_3071054499"/>
      <w:bookmarkEnd w:id="0"/>
      <w:r>
        <w:rPr>
          <w:rFonts w:ascii="Tahoma" w:hAnsi="Tahoma" w:cs="Tahoma"/>
          <w:b/>
        </w:rPr>
        <w:t>P</w:t>
      </w:r>
      <w:r w:rsidR="00F30662">
        <w:rPr>
          <w:rFonts w:ascii="Tahoma" w:hAnsi="Tahoma" w:cs="Tahoma"/>
          <w:b/>
        </w:rPr>
        <w:t>rofile No.: 117</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27504</w:t>
      </w:r>
    </w:p>
    <w:p w:rsidR="00DA005B" w:rsidRDefault="00DA005B" w:rsidP="00F30662">
      <w:pPr>
        <w:pStyle w:val="DefaultText"/>
        <w:rPr>
          <w:rFonts w:ascii="Tahoma" w:hAnsi="Tahoma" w:cs="Tahoma"/>
          <w:b/>
          <w:bCs/>
          <w:sz w:val="22"/>
          <w:szCs w:val="22"/>
        </w:rPr>
      </w:pPr>
    </w:p>
    <w:p w:rsidR="00DA005B" w:rsidRDefault="002614EC" w:rsidP="00F30662">
      <w:pPr>
        <w:pStyle w:val="DefaultText"/>
        <w:ind w:left="720"/>
        <w:rPr>
          <w:rFonts w:ascii="Tahoma" w:hAnsi="Tahoma" w:cs="Tahoma"/>
          <w:b/>
          <w:bCs/>
          <w:sz w:val="30"/>
          <w:szCs w:val="30"/>
        </w:rPr>
      </w:pPr>
      <w:r>
        <w:rPr>
          <w:rFonts w:ascii="Tahoma" w:hAnsi="Tahoma" w:cs="Tahoma"/>
          <w:b/>
          <w:bCs/>
          <w:sz w:val="30"/>
          <w:szCs w:val="30"/>
        </w:rPr>
        <w:t>DOMESTIC LPG STOVE</w:t>
      </w:r>
    </w:p>
    <w:p w:rsidR="00DA005B" w:rsidRDefault="00DA005B" w:rsidP="00F30662">
      <w:pPr>
        <w:pStyle w:val="DefaultText"/>
        <w:ind w:left="720"/>
        <w:rPr>
          <w:rFonts w:ascii="Tahoma" w:hAnsi="Tahoma" w:cs="Tahoma"/>
          <w:b/>
          <w:bCs/>
          <w:sz w:val="20"/>
          <w:szCs w:val="20"/>
        </w:rPr>
      </w:pPr>
    </w:p>
    <w:p w:rsidR="00DA005B" w:rsidRDefault="002614EC" w:rsidP="006B3690">
      <w:pPr>
        <w:pStyle w:val="DefaultText"/>
        <w:ind w:left="90"/>
        <w:jc w:val="both"/>
        <w:rPr>
          <w:rFonts w:ascii="Tahoma" w:hAnsi="Tahoma" w:cs="Tahoma"/>
          <w:b/>
          <w:bCs/>
        </w:rPr>
      </w:pPr>
      <w:r>
        <w:rPr>
          <w:rFonts w:ascii="Tahoma" w:hAnsi="Tahoma" w:cs="Tahoma"/>
          <w:b/>
          <w:bCs/>
        </w:rPr>
        <w:t>1.</w:t>
      </w:r>
      <w:r>
        <w:rPr>
          <w:rFonts w:ascii="Tahoma" w:hAnsi="Tahoma" w:cs="Tahoma"/>
          <w:b/>
          <w:bCs/>
        </w:rPr>
        <w:tab/>
        <w:t>INTRODUCTION:</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overflowPunct/>
        <w:jc w:val="both"/>
        <w:rPr>
          <w:rFonts w:ascii="Tahoma" w:hAnsi="Tahoma" w:cs="Tahoma"/>
          <w:sz w:val="22"/>
          <w:szCs w:val="22"/>
        </w:rPr>
      </w:pPr>
      <w:r>
        <w:rPr>
          <w:rFonts w:ascii="Tahoma" w:hAnsi="Tahoma" w:cs="Tahoma"/>
          <w:sz w:val="22"/>
          <w:szCs w:val="22"/>
        </w:rPr>
        <w:t xml:space="preserve">Liquefied Petroleum Gas and Natural Gas have become accepted fuels for domestic and commercial cooking mode of cooking as they offer smoke less, cleaner and efficient combustion. These factors provide very healthy environment and </w:t>
      </w:r>
      <w:r w:rsidR="001B595C">
        <w:rPr>
          <w:rFonts w:ascii="Tahoma" w:hAnsi="Tahoma" w:cs="Tahoma"/>
          <w:sz w:val="22"/>
          <w:szCs w:val="22"/>
        </w:rPr>
        <w:t>trouble-free</w:t>
      </w:r>
      <w:r>
        <w:rPr>
          <w:rFonts w:ascii="Tahoma" w:hAnsi="Tahoma" w:cs="Tahoma"/>
          <w:sz w:val="22"/>
          <w:szCs w:val="22"/>
        </w:rPr>
        <w:t xml:space="preserve"> living.</w:t>
      </w:r>
    </w:p>
    <w:p w:rsidR="00DA005B" w:rsidRDefault="00DA005B" w:rsidP="006B3690">
      <w:pPr>
        <w:pStyle w:val="DefaultText"/>
        <w:overflowPunct/>
        <w:ind w:left="720"/>
        <w:jc w:val="both"/>
        <w:rPr>
          <w:rFonts w:ascii="Tahoma" w:hAnsi="Tahoma" w:cs="Tahoma"/>
          <w:sz w:val="22"/>
          <w:szCs w:val="22"/>
        </w:rPr>
      </w:pPr>
    </w:p>
    <w:p w:rsidR="00DA005B" w:rsidRDefault="002614EC" w:rsidP="006B3690">
      <w:pPr>
        <w:pStyle w:val="DefaultText"/>
        <w:overflowPunct/>
        <w:jc w:val="both"/>
        <w:rPr>
          <w:rFonts w:ascii="Tahoma" w:hAnsi="Tahoma" w:cs="Tahoma"/>
          <w:sz w:val="22"/>
          <w:szCs w:val="22"/>
        </w:rPr>
      </w:pPr>
      <w:r>
        <w:rPr>
          <w:rFonts w:ascii="Tahoma" w:hAnsi="Tahoma" w:cs="Tahoma"/>
          <w:sz w:val="22"/>
          <w:szCs w:val="22"/>
        </w:rPr>
        <w:t xml:space="preserve">Cooking stoves for LPG and LNG are simple in construction and can be provided with proper efficient burners and safe gas delivery piping and valves. </w:t>
      </w:r>
    </w:p>
    <w:p w:rsidR="00DA005B" w:rsidRPr="006B3690" w:rsidRDefault="00DA005B" w:rsidP="006B3690">
      <w:pPr>
        <w:pStyle w:val="DefaultText"/>
        <w:overflowPunct/>
        <w:ind w:left="720"/>
        <w:jc w:val="both"/>
        <w:rPr>
          <w:rFonts w:ascii="Tahoma" w:hAnsi="Tahoma" w:cs="Tahoma"/>
          <w:sz w:val="22"/>
          <w:szCs w:val="22"/>
        </w:rPr>
      </w:pPr>
    </w:p>
    <w:p w:rsidR="00DA005B" w:rsidRDefault="002614EC" w:rsidP="006B3690">
      <w:pPr>
        <w:pStyle w:val="DefaultText"/>
        <w:ind w:left="90"/>
        <w:jc w:val="both"/>
        <w:rPr>
          <w:rFonts w:ascii="Tahoma" w:hAnsi="Tahoma" w:cs="Tahoma"/>
          <w:b/>
          <w:bCs/>
        </w:rPr>
      </w:pPr>
      <w:r>
        <w:rPr>
          <w:rFonts w:ascii="Tahoma" w:hAnsi="Tahoma" w:cs="Tahoma"/>
          <w:b/>
          <w:bCs/>
        </w:rPr>
        <w:t>2.</w:t>
      </w:r>
      <w:r>
        <w:rPr>
          <w:rFonts w:ascii="Tahoma" w:hAnsi="Tahoma" w:cs="Tahoma"/>
          <w:b/>
          <w:bCs/>
        </w:rPr>
        <w:tab/>
        <w:t>PRODUCT &amp; ITS APPLICATION:</w:t>
      </w:r>
    </w:p>
    <w:p w:rsidR="00DA005B" w:rsidRPr="006B3690" w:rsidRDefault="00DA005B" w:rsidP="006B3690">
      <w:pPr>
        <w:pStyle w:val="DefaultText"/>
        <w:ind w:left="90"/>
        <w:jc w:val="both"/>
        <w:rPr>
          <w:rFonts w:ascii="Tahoma" w:hAnsi="Tahoma" w:cs="Tahoma"/>
          <w:b/>
          <w:bCs/>
        </w:rPr>
      </w:pPr>
    </w:p>
    <w:p w:rsidR="00DA005B" w:rsidRDefault="002614EC" w:rsidP="006B3690">
      <w:pPr>
        <w:pStyle w:val="DefaultText"/>
        <w:overflowPunct/>
        <w:jc w:val="both"/>
        <w:rPr>
          <w:rFonts w:ascii="Tahoma" w:hAnsi="Tahoma" w:cs="Tahoma"/>
          <w:sz w:val="22"/>
          <w:szCs w:val="22"/>
        </w:rPr>
      </w:pPr>
      <w:r>
        <w:rPr>
          <w:rFonts w:ascii="Tahoma" w:hAnsi="Tahoma" w:cs="Tahoma"/>
          <w:sz w:val="22"/>
          <w:szCs w:val="22"/>
        </w:rPr>
        <w:t xml:space="preserve">Gas stove uses natural gas, propane, butane, liquefied petroleum gas. In gas stoves, Gas and air gets mixed in the throat of the burner based on the principle called the venturi effect. </w:t>
      </w:r>
    </w:p>
    <w:p w:rsidR="00DA005B" w:rsidRDefault="00DA005B" w:rsidP="006B3690">
      <w:pPr>
        <w:pStyle w:val="DefaultText"/>
        <w:overflowPunct/>
        <w:jc w:val="both"/>
        <w:rPr>
          <w:rFonts w:ascii="Tahoma" w:hAnsi="Tahoma" w:cs="Tahoma"/>
          <w:sz w:val="22"/>
          <w:szCs w:val="22"/>
        </w:rPr>
      </w:pPr>
    </w:p>
    <w:p w:rsidR="00DA005B" w:rsidRDefault="002614EC" w:rsidP="006B3690">
      <w:pPr>
        <w:pStyle w:val="DefaultText"/>
        <w:overflowPunct/>
        <w:jc w:val="both"/>
        <w:rPr>
          <w:rFonts w:ascii="Tahoma" w:hAnsi="Tahoma" w:cs="Tahoma"/>
          <w:sz w:val="22"/>
          <w:szCs w:val="22"/>
        </w:rPr>
      </w:pPr>
      <w:r>
        <w:rPr>
          <w:rFonts w:ascii="Tahoma" w:hAnsi="Tahoma" w:cs="Tahoma"/>
          <w:sz w:val="22"/>
          <w:szCs w:val="22"/>
        </w:rPr>
        <w:t xml:space="preserve">The gas valve has plug with orifice/nozzle. The valve with Orifice plug is critical as the hole is very small and the valve has to provide the correct gas flow and sufficient velocity. The pressurized gas escapes the nozzle hole at high velocity and enters the mixing chamber of the burner. The gas jet creates vacuum around it and sucks the surrounding air. The air and gas thus mixed comes out of burner holes evenly spread along its periphery and burns in presence of spark or flame. </w:t>
      </w:r>
    </w:p>
    <w:p w:rsidR="00DA005B" w:rsidRDefault="00DA005B" w:rsidP="006B3690">
      <w:pPr>
        <w:pStyle w:val="DefaultText"/>
        <w:overflowPunct/>
        <w:jc w:val="both"/>
        <w:rPr>
          <w:rFonts w:ascii="Tahoma" w:hAnsi="Tahoma" w:cs="Tahoma"/>
          <w:sz w:val="22"/>
          <w:szCs w:val="22"/>
        </w:rPr>
      </w:pPr>
    </w:p>
    <w:p w:rsidR="00DA005B" w:rsidRDefault="002614EC" w:rsidP="006B3690">
      <w:pPr>
        <w:pStyle w:val="DefaultText"/>
        <w:overflowPunct/>
        <w:jc w:val="both"/>
        <w:rPr>
          <w:rFonts w:ascii="Tahoma" w:hAnsi="Tahoma" w:cs="Tahoma"/>
          <w:sz w:val="22"/>
          <w:szCs w:val="22"/>
        </w:rPr>
      </w:pPr>
      <w:r>
        <w:rPr>
          <w:rFonts w:ascii="Tahoma" w:hAnsi="Tahoma" w:cs="Tahoma"/>
          <w:sz w:val="22"/>
          <w:szCs w:val="22"/>
        </w:rPr>
        <w:t>The materials used for components handling gas flow, have to be fire and spark safe to prevent accidental combustion of gas. Besides all the connections and control valves are to be sealed with gaskets, rings made from compatible material to prevent leakage.</w:t>
      </w:r>
    </w:p>
    <w:p w:rsidR="00DA005B" w:rsidRDefault="00DA005B" w:rsidP="006B3690">
      <w:pPr>
        <w:pStyle w:val="DefaultText"/>
        <w:ind w:left="720"/>
        <w:jc w:val="both"/>
        <w:rPr>
          <w:rFonts w:ascii="Tahoma" w:hAnsi="Tahoma" w:cs="Tahoma"/>
          <w:sz w:val="22"/>
          <w:szCs w:val="22"/>
        </w:rPr>
      </w:pPr>
    </w:p>
    <w:p w:rsidR="006B3690" w:rsidRDefault="006B3690" w:rsidP="006B3690">
      <w:pPr>
        <w:pStyle w:val="DefaultText"/>
        <w:ind w:left="720"/>
        <w:jc w:val="both"/>
        <w:rPr>
          <w:rFonts w:ascii="Tahoma" w:hAnsi="Tahoma" w:cs="Tahoma"/>
          <w:sz w:val="22"/>
          <w:szCs w:val="22"/>
        </w:rPr>
      </w:pPr>
    </w:p>
    <w:p w:rsidR="00DA005B" w:rsidRDefault="002614EC" w:rsidP="006B3690">
      <w:pPr>
        <w:pStyle w:val="DefaultText"/>
        <w:ind w:left="90"/>
        <w:jc w:val="both"/>
        <w:rPr>
          <w:rFonts w:ascii="Tahoma" w:hAnsi="Tahoma" w:cs="Tahoma"/>
          <w:b/>
          <w:bCs/>
        </w:rPr>
      </w:pPr>
      <w:r>
        <w:rPr>
          <w:rFonts w:ascii="Tahoma" w:hAnsi="Tahoma" w:cs="Tahoma"/>
          <w:b/>
          <w:bCs/>
        </w:rPr>
        <w:lastRenderedPageBreak/>
        <w:t>3.</w:t>
      </w:r>
      <w:r>
        <w:rPr>
          <w:rFonts w:ascii="Tahoma" w:hAnsi="Tahoma" w:cs="Tahoma"/>
          <w:b/>
          <w:bCs/>
        </w:rPr>
        <w:tab/>
        <w:t>DESIRED QUALIFICATIONS FOR PROMOTER:</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jc w:val="both"/>
        <w:rPr>
          <w:rFonts w:ascii="Tahoma" w:hAnsi="Tahoma" w:cs="Tahoma"/>
          <w:sz w:val="22"/>
          <w:szCs w:val="22"/>
        </w:rPr>
      </w:pPr>
      <w:r>
        <w:rPr>
          <w:rFonts w:ascii="Tahoma" w:hAnsi="Tahoma" w:cs="Tahoma"/>
          <w:sz w:val="22"/>
          <w:szCs w:val="22"/>
        </w:rPr>
        <w:t>Any ITI, Diploma or Graduate with some background in manufacturing or marketing.</w:t>
      </w:r>
    </w:p>
    <w:p w:rsidR="00DA005B" w:rsidRDefault="00DA005B" w:rsidP="006B3690">
      <w:pPr>
        <w:pStyle w:val="DefaultText"/>
        <w:ind w:left="720"/>
        <w:jc w:val="both"/>
        <w:rPr>
          <w:rFonts w:ascii="Tahoma" w:hAnsi="Tahoma" w:cs="Tahoma"/>
          <w:b/>
          <w:bCs/>
        </w:rPr>
      </w:pPr>
    </w:p>
    <w:p w:rsidR="00DA005B" w:rsidRPr="006B3690" w:rsidRDefault="002614EC" w:rsidP="006B3690">
      <w:pPr>
        <w:pStyle w:val="DefaultText"/>
        <w:ind w:left="90"/>
        <w:jc w:val="both"/>
        <w:rPr>
          <w:rFonts w:ascii="Tahoma" w:hAnsi="Tahoma" w:cs="Tahoma"/>
          <w:b/>
          <w:bCs/>
        </w:rPr>
      </w:pPr>
      <w:r>
        <w:rPr>
          <w:rFonts w:ascii="Tahoma" w:hAnsi="Tahoma" w:cs="Tahoma"/>
          <w:b/>
          <w:bCs/>
        </w:rPr>
        <w:t>4.</w:t>
      </w:r>
      <w:r>
        <w:rPr>
          <w:rFonts w:ascii="Tahoma" w:hAnsi="Tahoma" w:cs="Tahoma"/>
          <w:b/>
          <w:bCs/>
        </w:rPr>
        <w:tab/>
      </w:r>
      <w:bookmarkStart w:id="1" w:name="_GoBack1"/>
      <w:bookmarkEnd w:id="1"/>
      <w:r>
        <w:rPr>
          <w:rFonts w:ascii="Tahoma" w:hAnsi="Tahoma" w:cs="Tahoma"/>
          <w:b/>
          <w:bCs/>
        </w:rPr>
        <w:t>INDUSTRY OUTLOOK/TREND</w:t>
      </w:r>
    </w:p>
    <w:p w:rsidR="00DA005B" w:rsidRDefault="00DA005B" w:rsidP="006B3690">
      <w:pPr>
        <w:pStyle w:val="DefaultText"/>
        <w:tabs>
          <w:tab w:val="left" w:pos="180"/>
        </w:tabs>
        <w:ind w:left="720"/>
        <w:jc w:val="both"/>
        <w:rPr>
          <w:rFonts w:ascii="Tahoma" w:hAnsi="Tahoma" w:cs="Tahoma"/>
        </w:rPr>
      </w:pPr>
    </w:p>
    <w:p w:rsidR="00DA005B" w:rsidRDefault="002614EC" w:rsidP="006B3690">
      <w:pPr>
        <w:pStyle w:val="DefaultText"/>
        <w:jc w:val="both"/>
      </w:pPr>
      <w:r>
        <w:rPr>
          <w:rFonts w:ascii="Tahoma" w:hAnsi="Tahoma" w:cs="Tahoma"/>
          <w:sz w:val="22"/>
          <w:szCs w:val="22"/>
        </w:rPr>
        <w:t>LPG/ LNG Cooking stoves are now widely used in nearly all urban &amp; semi-urban household, restaurants, fast food joints &amp; eateries. They are also widely used in canteens, hospitals, cafeterias &amp; laboratories. Different types of cooking stoves or Ranges with single or multiple burners are now being used for conventional use as also for larger kitchens. Products ranges from single to multi burner systems are used in residential kitchens to large commercial kitchen of Hotels, restaurant, eateries, and public facilities like canteens, hospitals etc.</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tabs>
          <w:tab w:val="left" w:pos="180"/>
        </w:tabs>
        <w:jc w:val="both"/>
      </w:pPr>
      <w:r>
        <w:rPr>
          <w:rFonts w:ascii="Tahoma" w:hAnsi="Tahoma" w:cs="Tahoma"/>
          <w:sz w:val="22"/>
          <w:szCs w:val="22"/>
        </w:rPr>
        <w:t xml:space="preserve">With huge finds and availability of liquefied petroleum gas / LNG and safe delivery systems through bottles and piping to the point of use, the demand is burgeoning for </w:t>
      </w:r>
      <w:r w:rsidR="006804AD">
        <w:rPr>
          <w:rFonts w:ascii="Tahoma" w:hAnsi="Tahoma" w:cs="Tahoma"/>
          <w:sz w:val="22"/>
          <w:szCs w:val="22"/>
        </w:rPr>
        <w:t>these fuels</w:t>
      </w:r>
      <w:r>
        <w:rPr>
          <w:rFonts w:ascii="Tahoma" w:hAnsi="Tahoma" w:cs="Tahoma"/>
          <w:sz w:val="22"/>
          <w:szCs w:val="22"/>
        </w:rPr>
        <w:t xml:space="preserve"> efficient system in urban and semi urban areas is generating demand for these products.</w:t>
      </w:r>
    </w:p>
    <w:p w:rsidR="00DA005B" w:rsidRDefault="00DA005B" w:rsidP="006B3690">
      <w:pPr>
        <w:pStyle w:val="DefaultText"/>
        <w:tabs>
          <w:tab w:val="left" w:pos="180"/>
        </w:tabs>
        <w:ind w:left="720"/>
        <w:jc w:val="both"/>
        <w:rPr>
          <w:rFonts w:ascii="Tahoma" w:hAnsi="Tahoma" w:cs="Tahoma"/>
          <w:sz w:val="22"/>
          <w:szCs w:val="22"/>
        </w:rPr>
      </w:pPr>
    </w:p>
    <w:p w:rsidR="00DA005B" w:rsidRDefault="002614EC" w:rsidP="006B3690">
      <w:pPr>
        <w:pStyle w:val="DefaultText"/>
        <w:tabs>
          <w:tab w:val="left" w:pos="180"/>
        </w:tabs>
        <w:jc w:val="both"/>
      </w:pPr>
      <w:r>
        <w:rPr>
          <w:rFonts w:ascii="Tahoma" w:hAnsi="Tahoma" w:cs="Tahoma"/>
          <w:sz w:val="22"/>
          <w:szCs w:val="22"/>
        </w:rPr>
        <w:t xml:space="preserve">India has become the second-largest domestic LPG (liquefied petroleum gas) consumer in the world due to government's focus of clean fuel plan for poor households and fuel subsidy reforms. There are 25.38 crore LPG gas consumers registered with public sector oil marketing companies (OMC) in the country consuming </w:t>
      </w:r>
      <w:r>
        <w:rPr>
          <w:rFonts w:ascii="Tahoma" w:hAnsi="Tahoma" w:cs="Tahoma"/>
        </w:rPr>
        <w:t xml:space="preserve">nearly 9.8 Million Metric Tonnes (MMT) of bottled domestic LPG during April- September 2017. </w:t>
      </w:r>
      <w:r>
        <w:rPr>
          <w:rFonts w:ascii="Tahoma" w:hAnsi="Tahoma" w:cs="Tahoma"/>
          <w:sz w:val="22"/>
          <w:szCs w:val="22"/>
        </w:rPr>
        <w:t>Nearly 44.7% of total registered domestic customers have double bottle connections (DBC). The LPG coverage of the country estimated of household coverage is estimated to be around 77.8%. Approximately 168.2 lakh new domestic customers have been enrolled by PSU OMCs during April-September 2017 out of which 96.7 lakh were enrolled under Pradhan Mantri Ujjwala Yojana (PMUY). The PMUY has led to growth rate of 16% in no of consumers in 2016-17.</w:t>
      </w:r>
    </w:p>
    <w:p w:rsidR="00DA005B" w:rsidRDefault="00DA005B" w:rsidP="006B3690">
      <w:pPr>
        <w:pStyle w:val="DefaultText"/>
        <w:tabs>
          <w:tab w:val="left" w:pos="180"/>
        </w:tabs>
        <w:ind w:left="720"/>
        <w:jc w:val="both"/>
        <w:rPr>
          <w:rFonts w:ascii="Tahoma" w:hAnsi="Tahoma" w:cs="Tahoma"/>
          <w:sz w:val="22"/>
          <w:szCs w:val="22"/>
        </w:rPr>
      </w:pPr>
    </w:p>
    <w:p w:rsidR="00DA005B" w:rsidRDefault="002614EC" w:rsidP="006B3690">
      <w:pPr>
        <w:tabs>
          <w:tab w:val="left" w:pos="180"/>
        </w:tabs>
        <w:jc w:val="both"/>
        <w:rPr>
          <w:rFonts w:ascii="Tahoma" w:hAnsi="Tahoma"/>
          <w:sz w:val="22"/>
          <w:szCs w:val="22"/>
        </w:rPr>
      </w:pPr>
      <w:r>
        <w:rPr>
          <w:rFonts w:ascii="Tahoma" w:hAnsi="Tahoma"/>
          <w:sz w:val="22"/>
          <w:szCs w:val="22"/>
        </w:rPr>
        <w:t xml:space="preserve">The gas stove market in India is estimated at 20 million units annually with the top-end models accounting for about 6 per cent. Cooking stove industry was mainly served by 50 </w:t>
      </w:r>
      <w:r>
        <w:rPr>
          <w:rFonts w:ascii="Tahoma" w:hAnsi="Tahoma"/>
          <w:sz w:val="22"/>
          <w:szCs w:val="22"/>
        </w:rPr>
        <w:lastRenderedPageBreak/>
        <w:t xml:space="preserve">units in Small and medium sector with major units in North and West India. The </w:t>
      </w:r>
      <w:r w:rsidR="008164AC">
        <w:rPr>
          <w:rFonts w:ascii="Tahoma" w:hAnsi="Tahoma"/>
          <w:sz w:val="22"/>
          <w:szCs w:val="22"/>
        </w:rPr>
        <w:t>leading</w:t>
      </w:r>
      <w:r>
        <w:rPr>
          <w:rFonts w:ascii="Tahoma" w:hAnsi="Tahoma"/>
          <w:sz w:val="22"/>
          <w:szCs w:val="22"/>
        </w:rPr>
        <w:t xml:space="preserve"> units were  viz BlueFlame, Superflame, Navjyot etc. </w:t>
      </w:r>
      <w:r>
        <w:rPr>
          <w:rFonts w:ascii="Tahoma" w:hAnsi="Tahoma"/>
          <w:color w:val="333333"/>
          <w:sz w:val="22"/>
          <w:szCs w:val="22"/>
        </w:rPr>
        <w:t>Stoves that used to be sold without fuss through gas dealers are now a thing of the past. Heavy cast-iron frame bodies have given way to lighter steel sheets, stainless steel frames with redesigned burner knobs have emerged.</w:t>
      </w:r>
    </w:p>
    <w:p w:rsidR="00DA005B" w:rsidRDefault="00DA005B" w:rsidP="006B3690">
      <w:pPr>
        <w:tabs>
          <w:tab w:val="left" w:pos="180"/>
        </w:tabs>
        <w:ind w:left="720"/>
        <w:jc w:val="both"/>
        <w:rPr>
          <w:rFonts w:ascii="Tahoma" w:hAnsi="Tahoma"/>
        </w:rPr>
      </w:pPr>
    </w:p>
    <w:p w:rsidR="00DA005B" w:rsidRPr="006B3690" w:rsidRDefault="002614EC" w:rsidP="006B3690">
      <w:pPr>
        <w:pStyle w:val="DefaultText"/>
        <w:ind w:left="90"/>
        <w:jc w:val="both"/>
        <w:rPr>
          <w:rFonts w:ascii="Tahoma" w:hAnsi="Tahoma" w:cs="Tahoma"/>
          <w:b/>
          <w:bCs/>
        </w:rPr>
      </w:pPr>
      <w:r>
        <w:rPr>
          <w:rFonts w:ascii="Tahoma" w:hAnsi="Tahoma" w:cs="Tahoma"/>
          <w:b/>
          <w:bCs/>
        </w:rPr>
        <w:t>5.</w:t>
      </w:r>
      <w:r>
        <w:rPr>
          <w:rFonts w:ascii="Tahoma" w:hAnsi="Tahoma" w:cs="Tahoma"/>
          <w:b/>
          <w:bCs/>
        </w:rPr>
        <w:tab/>
        <w:t>MARKET POTENTIAL AND MARKETING ISSUES. IF ANY:</w:t>
      </w:r>
    </w:p>
    <w:p w:rsidR="00DA005B" w:rsidRDefault="00DA005B" w:rsidP="006B3690">
      <w:pPr>
        <w:pStyle w:val="DefaultText"/>
        <w:ind w:left="720"/>
        <w:jc w:val="both"/>
        <w:rPr>
          <w:rFonts w:ascii="Tahoma" w:hAnsi="Tahoma" w:cs="Tahoma"/>
          <w:sz w:val="22"/>
          <w:szCs w:val="22"/>
        </w:rPr>
      </w:pPr>
    </w:p>
    <w:p w:rsidR="00DA005B" w:rsidRDefault="002614EC" w:rsidP="006B3690">
      <w:pPr>
        <w:tabs>
          <w:tab w:val="left" w:pos="180"/>
        </w:tabs>
        <w:jc w:val="both"/>
      </w:pPr>
      <w:r>
        <w:rPr>
          <w:rFonts w:ascii="Tahoma" w:hAnsi="Tahoma"/>
          <w:sz w:val="22"/>
          <w:szCs w:val="22"/>
        </w:rPr>
        <w:t xml:space="preserve">The Ujjwala scheme of Prime Minister has turned India into an example for energy experts from other emerging economies still struggling to provide clean fuel to their rural population. LPG consumption by households has registered an annual growth rate of 10%. and it is expected to rise to 20 million tonne. LPG consumption in India is forecast to surpass 35 MMT by 2026. There are many projects proposed for piped gas supply in Metro cities and urban areas. The efforts for improved living standard is fueling demand LPG and efficient and better designs of LPG stoves in our country. </w:t>
      </w:r>
    </w:p>
    <w:p w:rsidR="00DA005B" w:rsidRDefault="00DA005B" w:rsidP="006B3690">
      <w:pPr>
        <w:pStyle w:val="DefaultText"/>
        <w:ind w:left="720"/>
        <w:jc w:val="both"/>
        <w:rPr>
          <w:rFonts w:cs="Tahoma"/>
        </w:rPr>
      </w:pPr>
    </w:p>
    <w:p w:rsidR="00DA005B" w:rsidRDefault="002614EC" w:rsidP="006B3690">
      <w:pPr>
        <w:jc w:val="both"/>
        <w:rPr>
          <w:rFonts w:ascii="Tahoma" w:hAnsi="Tahoma"/>
          <w:color w:val="333333"/>
          <w:sz w:val="22"/>
          <w:szCs w:val="22"/>
        </w:rPr>
      </w:pPr>
      <w:r>
        <w:rPr>
          <w:rFonts w:ascii="Tahoma" w:hAnsi="Tahoma"/>
          <w:color w:val="333333"/>
          <w:sz w:val="22"/>
          <w:szCs w:val="22"/>
        </w:rPr>
        <w:t xml:space="preserve">The new trend is of a better kitchen with better stoves and new-generation cooking appliances offered by new up coming manufacturers. The vast market opportunities have opened up due this new trend and are on way to transforming the sluggish, traditional small-scale industry. Many new entrepreneurs are into a fierce battleground taking on the products of established firms by introducing new attractive and utilitarian design, offering fierce competition for control of the burgeoning market. </w:t>
      </w:r>
    </w:p>
    <w:p w:rsidR="00DA005B" w:rsidRDefault="00DA005B" w:rsidP="006B3690">
      <w:pPr>
        <w:ind w:left="720"/>
        <w:jc w:val="both"/>
      </w:pPr>
    </w:p>
    <w:p w:rsidR="00DA005B" w:rsidRDefault="002614EC" w:rsidP="006B3690">
      <w:pPr>
        <w:jc w:val="both"/>
      </w:pPr>
      <w:r>
        <w:rPr>
          <w:rFonts w:ascii="Tahoma" w:hAnsi="Tahoma"/>
          <w:color w:val="333333"/>
          <w:sz w:val="22"/>
          <w:szCs w:val="22"/>
        </w:rPr>
        <w:t xml:space="preserve">More then 30 new Brands have emerged in last few years from new and existing cooking appliance manufacturers in organized sector viz Niky-Tasha, Sunflame, etc. These new companies offer models with several new features viz self-ignition, better sliding Knobs with enhanced safety  and modern aesthetic designs with striking cosmetic changes that  makes their final product far different from the old basic stoves. Besides marketing practices is under going given a change with advertising, study of understanding of consumer aspirations and needs, etc in addition to designs that look more attractive. </w:t>
      </w:r>
    </w:p>
    <w:p w:rsidR="00DA005B" w:rsidRDefault="002614EC" w:rsidP="006B3690">
      <w:pPr>
        <w:pStyle w:val="DefaultText"/>
        <w:tabs>
          <w:tab w:val="left" w:pos="180"/>
        </w:tabs>
        <w:jc w:val="both"/>
      </w:pPr>
      <w:r>
        <w:rPr>
          <w:rFonts w:ascii="Tahoma" w:hAnsi="Tahoma" w:cs="Tahoma"/>
          <w:sz w:val="22"/>
          <w:szCs w:val="22"/>
        </w:rPr>
        <w:lastRenderedPageBreak/>
        <w:t>With LPG consumption growth scope for the cooking appliances especially the LPG gas Stoves is likely to be steadily hover over 10% from domestic market. Export potential is also substantial from all the developed and developing countries in view of India emerging as cost competitive hub for these countries. In addition to new consumers, there is huge replacement market for stoves with emergence of efficient and decorative cooking ranges for middle and upper class markets.</w:t>
      </w:r>
    </w:p>
    <w:p w:rsidR="00DA005B" w:rsidRDefault="00DA005B" w:rsidP="006B3690">
      <w:pPr>
        <w:pStyle w:val="DefaultText"/>
        <w:ind w:left="720"/>
        <w:jc w:val="both"/>
        <w:rPr>
          <w:rFonts w:ascii="Tahoma" w:hAnsi="Tahoma" w:cs="Tahoma"/>
          <w:b/>
          <w:bCs/>
        </w:rPr>
      </w:pPr>
    </w:p>
    <w:p w:rsidR="00DA005B" w:rsidRPr="006B3690" w:rsidRDefault="002614EC" w:rsidP="006B3690">
      <w:pPr>
        <w:pStyle w:val="DefaultText"/>
        <w:ind w:left="90"/>
        <w:jc w:val="both"/>
        <w:rPr>
          <w:rFonts w:ascii="Tahoma" w:hAnsi="Tahoma" w:cs="Tahoma"/>
          <w:b/>
          <w:bCs/>
        </w:rPr>
      </w:pPr>
      <w:r>
        <w:rPr>
          <w:rFonts w:ascii="Tahoma" w:hAnsi="Tahoma" w:cs="Tahoma"/>
          <w:b/>
          <w:bCs/>
        </w:rPr>
        <w:t xml:space="preserve">6. </w:t>
      </w:r>
      <w:r>
        <w:rPr>
          <w:rFonts w:ascii="Tahoma" w:hAnsi="Tahoma" w:cs="Tahoma"/>
          <w:b/>
          <w:bCs/>
        </w:rPr>
        <w:tab/>
        <w:t>RAW MATERIAL REQUIREMENTS:</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jc w:val="both"/>
      </w:pPr>
      <w:r>
        <w:rPr>
          <w:rFonts w:ascii="Tahoma" w:hAnsi="Tahoma" w:cs="Tahoma"/>
          <w:sz w:val="22"/>
          <w:szCs w:val="22"/>
        </w:rPr>
        <w:t xml:space="preserve">The entrepreneur can decide on the make or decision for components of stove production. Certain parts may be procured viz gas regulator sub </w:t>
      </w:r>
      <w:r w:rsidR="00787C20">
        <w:rPr>
          <w:rFonts w:ascii="Tahoma" w:hAnsi="Tahoma" w:cs="Tahoma"/>
          <w:sz w:val="22"/>
          <w:szCs w:val="22"/>
        </w:rPr>
        <w:t>assembly, nozzle</w:t>
      </w:r>
      <w:r>
        <w:rPr>
          <w:rFonts w:ascii="Tahoma" w:hAnsi="Tahoma" w:cs="Tahoma"/>
          <w:sz w:val="22"/>
          <w:szCs w:val="22"/>
        </w:rPr>
        <w:t xml:space="preserve"> plug, burner castings and gas pipe assembly. LPG stove body shall require, sheet metal like CR carbon steel, stainless steel, cast burners as per specified designs, vessel seat frames. Other materials are required for LPG Cooking Range are iron angles, MS Plate, cast iron/alloy burners, piping, gas cock assemblies, knobs, hardware etc.  </w:t>
      </w:r>
    </w:p>
    <w:p w:rsidR="00DA005B" w:rsidRDefault="00DA005B" w:rsidP="006B3690">
      <w:pPr>
        <w:pStyle w:val="DefaultText"/>
        <w:ind w:left="720"/>
        <w:jc w:val="both"/>
        <w:rPr>
          <w:rFonts w:ascii="Tahoma" w:hAnsi="Tahoma" w:cs="Tahoma"/>
          <w:sz w:val="22"/>
          <w:szCs w:val="22"/>
        </w:rPr>
      </w:pPr>
    </w:p>
    <w:p w:rsidR="00DA005B" w:rsidRPr="006B3690" w:rsidRDefault="002614EC" w:rsidP="006B3690">
      <w:pPr>
        <w:pStyle w:val="DefaultText"/>
        <w:ind w:left="90"/>
        <w:jc w:val="both"/>
        <w:rPr>
          <w:rFonts w:ascii="Tahoma" w:hAnsi="Tahoma" w:cs="Tahoma"/>
          <w:b/>
          <w:bCs/>
        </w:rPr>
      </w:pPr>
      <w:r>
        <w:rPr>
          <w:rFonts w:ascii="Tahoma" w:hAnsi="Tahoma" w:cs="Tahoma"/>
          <w:b/>
          <w:bCs/>
        </w:rPr>
        <w:t xml:space="preserve">7. </w:t>
      </w:r>
      <w:r>
        <w:rPr>
          <w:rFonts w:ascii="Tahoma" w:hAnsi="Tahoma" w:cs="Tahoma"/>
          <w:b/>
          <w:bCs/>
        </w:rPr>
        <w:tab/>
        <w:t>MANUFACTURING PROCESS:</w:t>
      </w:r>
    </w:p>
    <w:p w:rsidR="00DA005B" w:rsidRDefault="00DA005B" w:rsidP="006B3690">
      <w:pPr>
        <w:pStyle w:val="DefaultText"/>
        <w:ind w:left="90"/>
        <w:jc w:val="both"/>
        <w:rPr>
          <w:rFonts w:ascii="Tahoma" w:hAnsi="Tahoma" w:cs="Tahoma"/>
          <w:b/>
          <w:bCs/>
        </w:rPr>
      </w:pPr>
    </w:p>
    <w:p w:rsidR="00DA005B" w:rsidRDefault="002614EC" w:rsidP="006B3690">
      <w:pPr>
        <w:pStyle w:val="DefaultText"/>
        <w:jc w:val="both"/>
      </w:pPr>
      <w:r>
        <w:rPr>
          <w:rFonts w:ascii="Tahoma" w:hAnsi="Tahoma" w:cs="Tahoma"/>
          <w:sz w:val="22"/>
          <w:szCs w:val="22"/>
        </w:rPr>
        <w:t xml:space="preserve">The project should focus on manufacture of sheet metal body, distribution pipe assembly and burners. The gas valve components are small in size and value and may be procured as per the specifications. </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jc w:val="both"/>
      </w:pPr>
      <w:r>
        <w:rPr>
          <w:rFonts w:ascii="Tahoma" w:hAnsi="Tahoma" w:cs="Tahoma"/>
          <w:sz w:val="22"/>
          <w:szCs w:val="22"/>
        </w:rPr>
        <w:t xml:space="preserve">The stove body has to be easy to clean, and must have heat and corrosion resistant. Carbon steel oven baked painting or polished stainless steel metal body is preferred. New designs use the hard enamel and ceramic coating on carbon steel or heat resistant glass tops that fit on to cooking platforms in Kitchen. </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jc w:val="both"/>
      </w:pPr>
      <w:r>
        <w:rPr>
          <w:rFonts w:ascii="Tahoma" w:hAnsi="Tahoma" w:cs="Tahoma"/>
          <w:sz w:val="22"/>
          <w:szCs w:val="22"/>
        </w:rPr>
        <w:t>The main steps of production are as below:</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numPr>
          <w:ilvl w:val="0"/>
          <w:numId w:val="3"/>
        </w:numPr>
        <w:jc w:val="both"/>
      </w:pPr>
      <w:r>
        <w:rPr>
          <w:rFonts w:ascii="Tahoma" w:hAnsi="Tahoma" w:cs="Tahoma"/>
          <w:sz w:val="22"/>
          <w:szCs w:val="22"/>
        </w:rPr>
        <w:lastRenderedPageBreak/>
        <w:t xml:space="preserve">Sheet metal is processed in sheet metal fabrication shop as per design to get and worked to the desired shape. The body is painted or polished based on material. </w:t>
      </w:r>
    </w:p>
    <w:p w:rsidR="00DA005B" w:rsidRDefault="00DA005B" w:rsidP="006B3690">
      <w:pPr>
        <w:pStyle w:val="DefaultText"/>
        <w:ind w:left="1440"/>
        <w:jc w:val="both"/>
        <w:rPr>
          <w:rFonts w:ascii="Tahoma" w:hAnsi="Tahoma" w:cs="Tahoma"/>
          <w:sz w:val="22"/>
          <w:szCs w:val="22"/>
        </w:rPr>
      </w:pPr>
    </w:p>
    <w:p w:rsidR="00DA005B" w:rsidRDefault="002614EC" w:rsidP="006B3690">
      <w:pPr>
        <w:pStyle w:val="DefaultText"/>
        <w:numPr>
          <w:ilvl w:val="0"/>
          <w:numId w:val="3"/>
        </w:numPr>
        <w:jc w:val="both"/>
      </w:pPr>
      <w:r>
        <w:rPr>
          <w:rFonts w:ascii="Tahoma" w:hAnsi="Tahoma" w:cs="Tahoma"/>
          <w:sz w:val="22"/>
          <w:szCs w:val="22"/>
        </w:rPr>
        <w:t>Gas distribution piping is cut to size, threaded and assembled with connectors and mounting brackets.</w:t>
      </w:r>
    </w:p>
    <w:p w:rsidR="00DA005B" w:rsidRDefault="00DA005B" w:rsidP="006B3690">
      <w:pPr>
        <w:pStyle w:val="DefaultText"/>
        <w:ind w:left="1440"/>
        <w:jc w:val="both"/>
        <w:rPr>
          <w:rFonts w:ascii="Tahoma" w:hAnsi="Tahoma" w:cs="Tahoma"/>
          <w:sz w:val="22"/>
          <w:szCs w:val="22"/>
        </w:rPr>
      </w:pPr>
    </w:p>
    <w:p w:rsidR="00DA005B" w:rsidRDefault="002614EC" w:rsidP="006B3690">
      <w:pPr>
        <w:pStyle w:val="DefaultText"/>
        <w:numPr>
          <w:ilvl w:val="0"/>
          <w:numId w:val="3"/>
        </w:numPr>
        <w:jc w:val="both"/>
      </w:pPr>
      <w:r>
        <w:rPr>
          <w:rFonts w:ascii="Tahoma" w:hAnsi="Tahoma" w:cs="Tahoma"/>
          <w:sz w:val="22"/>
          <w:szCs w:val="22"/>
        </w:rPr>
        <w:t>The cast gas burner are machined to size and the burner shape and hole geometry are very important and can be designed by entrepreneur with efficiency in mind.</w:t>
      </w:r>
    </w:p>
    <w:p w:rsidR="00DA005B" w:rsidRDefault="00DA005B" w:rsidP="006B3690">
      <w:pPr>
        <w:pStyle w:val="DefaultText"/>
        <w:ind w:left="1440"/>
        <w:jc w:val="both"/>
        <w:rPr>
          <w:rFonts w:ascii="Tahoma" w:hAnsi="Tahoma" w:cs="Tahoma"/>
          <w:sz w:val="22"/>
          <w:szCs w:val="22"/>
        </w:rPr>
      </w:pPr>
    </w:p>
    <w:p w:rsidR="00DA005B" w:rsidRDefault="002614EC" w:rsidP="006B3690">
      <w:pPr>
        <w:pStyle w:val="DefaultText"/>
        <w:numPr>
          <w:ilvl w:val="0"/>
          <w:numId w:val="3"/>
        </w:numPr>
        <w:jc w:val="both"/>
      </w:pPr>
      <w:r>
        <w:rPr>
          <w:rFonts w:ascii="Tahoma" w:hAnsi="Tahoma" w:cs="Tahoma"/>
          <w:sz w:val="22"/>
          <w:szCs w:val="22"/>
        </w:rPr>
        <w:t xml:space="preserve">The burner’s heads are drilled with designed hole sizes at regular interval on ties periphery with help of indexing fixture. </w:t>
      </w:r>
    </w:p>
    <w:p w:rsidR="00DA005B" w:rsidRDefault="00DA005B" w:rsidP="006B3690">
      <w:pPr>
        <w:pStyle w:val="DefaultText"/>
        <w:ind w:left="1440"/>
        <w:jc w:val="both"/>
        <w:rPr>
          <w:rFonts w:ascii="Tahoma" w:hAnsi="Tahoma" w:cs="Tahoma"/>
          <w:sz w:val="22"/>
          <w:szCs w:val="22"/>
        </w:rPr>
      </w:pPr>
    </w:p>
    <w:p w:rsidR="00DA005B" w:rsidRDefault="002614EC" w:rsidP="006B3690">
      <w:pPr>
        <w:pStyle w:val="DefaultText"/>
        <w:numPr>
          <w:ilvl w:val="0"/>
          <w:numId w:val="3"/>
        </w:numPr>
        <w:jc w:val="both"/>
      </w:pPr>
      <w:r>
        <w:rPr>
          <w:rFonts w:ascii="Tahoma" w:hAnsi="Tahoma" w:cs="Tahoma"/>
          <w:sz w:val="22"/>
          <w:szCs w:val="22"/>
        </w:rPr>
        <w:t>The finished burners, pipe assembly, gas valve are assembled and Bakelite knobs are mounted. The gas stove is then tested for performance and quality as per BIS 4760. Finished stoves/ ranges are then packed for dispatch.</w:t>
      </w:r>
    </w:p>
    <w:p w:rsidR="00DA005B" w:rsidRDefault="00DA005B" w:rsidP="006B3690">
      <w:pPr>
        <w:pStyle w:val="DefaultText"/>
        <w:ind w:left="720"/>
        <w:jc w:val="both"/>
        <w:rPr>
          <w:rFonts w:ascii="Tahoma" w:hAnsi="Tahoma" w:cs="Tahoma"/>
          <w:sz w:val="22"/>
          <w:szCs w:val="22"/>
        </w:rPr>
      </w:pPr>
    </w:p>
    <w:p w:rsidR="00DA005B" w:rsidRPr="006B3690" w:rsidRDefault="002614EC" w:rsidP="006B3690">
      <w:pPr>
        <w:pStyle w:val="DefaultText"/>
        <w:ind w:left="90"/>
        <w:jc w:val="both"/>
        <w:rPr>
          <w:rFonts w:ascii="Tahoma" w:hAnsi="Tahoma" w:cs="Tahoma"/>
          <w:b/>
          <w:bCs/>
        </w:rPr>
      </w:pPr>
      <w:r>
        <w:rPr>
          <w:rFonts w:ascii="Tahoma" w:hAnsi="Tahoma" w:cs="Tahoma"/>
          <w:b/>
          <w:bCs/>
        </w:rPr>
        <w:t xml:space="preserve">8. </w:t>
      </w:r>
      <w:r>
        <w:rPr>
          <w:rFonts w:ascii="Tahoma" w:hAnsi="Tahoma" w:cs="Tahoma"/>
          <w:b/>
          <w:bCs/>
        </w:rPr>
        <w:tab/>
        <w:t>MANPOWER REQUIREMENT:</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jc w:val="both"/>
        <w:rPr>
          <w:rFonts w:ascii="Tahoma" w:hAnsi="Tahoma" w:cs="Tahoma"/>
          <w:sz w:val="22"/>
          <w:szCs w:val="22"/>
        </w:rPr>
      </w:pPr>
      <w:r>
        <w:rPr>
          <w:rFonts w:ascii="Tahoma" w:hAnsi="Tahoma" w:cs="Tahoma"/>
          <w:sz w:val="22"/>
          <w:szCs w:val="22"/>
        </w:rPr>
        <w:t>The unit shall require highly skilled service persons. The unit can start from 14 employees initially and increase to 34 or more depending on business volume.</w:t>
      </w:r>
    </w:p>
    <w:p w:rsidR="00DA005B" w:rsidRDefault="00DA005B" w:rsidP="006B3690">
      <w:pPr>
        <w:widowControl/>
        <w:overflowPunct w:val="0"/>
        <w:jc w:val="both"/>
        <w:rPr>
          <w:rFonts w:ascii="Tahoma" w:eastAsia="Times New Roman" w:hAnsi="Tahoma"/>
          <w:color w:val="000000"/>
          <w:sz w:val="22"/>
          <w:szCs w:val="22"/>
          <w:lang w:bidi="ar-SA"/>
        </w:rPr>
      </w:pPr>
    </w:p>
    <w:tbl>
      <w:tblPr>
        <w:tblW w:w="8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675"/>
        <w:gridCol w:w="2926"/>
        <w:gridCol w:w="986"/>
        <w:gridCol w:w="812"/>
        <w:gridCol w:w="813"/>
        <w:gridCol w:w="806"/>
        <w:gridCol w:w="812"/>
        <w:gridCol w:w="902"/>
      </w:tblGrid>
      <w:tr w:rsidR="00DA005B" w:rsidTr="006B3690">
        <w:trPr>
          <w:trHeight w:val="536"/>
        </w:trPr>
        <w:tc>
          <w:tcPr>
            <w:tcW w:w="67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Sr No</w:t>
            </w:r>
          </w:p>
        </w:tc>
        <w:tc>
          <w:tcPr>
            <w:tcW w:w="292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Type of Employees</w:t>
            </w:r>
          </w:p>
        </w:tc>
        <w:tc>
          <w:tcPr>
            <w:tcW w:w="98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 xml:space="preserve"> Monthly Salary</w:t>
            </w:r>
          </w:p>
        </w:tc>
        <w:tc>
          <w:tcPr>
            <w:tcW w:w="4145"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1"/>
                <w:szCs w:val="21"/>
                <w:lang w:bidi="ar-SA"/>
              </w:rPr>
              <w:t xml:space="preserve"> No of Employees</w:t>
            </w:r>
          </w:p>
        </w:tc>
      </w:tr>
      <w:tr w:rsidR="00DA005B" w:rsidTr="006B3690">
        <w:trPr>
          <w:trHeight w:val="375"/>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b/>
                <w:bCs/>
                <w:color w:val="000000"/>
                <w:sz w:val="20"/>
                <w:szCs w:val="20"/>
                <w:lang w:bidi="ar-SA"/>
              </w:rPr>
              <w:t>Year 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b/>
                <w:bCs/>
                <w:color w:val="000000"/>
                <w:sz w:val="20"/>
                <w:szCs w:val="20"/>
                <w:lang w:bidi="ar-SA"/>
              </w:rPr>
              <w:t>Year 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b/>
                <w:bCs/>
                <w:color w:val="000000"/>
                <w:sz w:val="20"/>
                <w:szCs w:val="20"/>
                <w:lang w:bidi="ar-SA"/>
              </w:rPr>
              <w:t>Year 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b/>
                <w:bCs/>
                <w:color w:val="000000"/>
                <w:sz w:val="20"/>
                <w:szCs w:val="20"/>
                <w:lang w:bidi="ar-SA"/>
              </w:rPr>
              <w:t>Year 4</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b/>
                <w:bCs/>
                <w:color w:val="000000"/>
                <w:sz w:val="20"/>
                <w:szCs w:val="20"/>
                <w:lang w:bidi="ar-SA"/>
              </w:rPr>
              <w:t>Year 5</w:t>
            </w:r>
          </w:p>
        </w:tc>
      </w:tr>
      <w:tr w:rsidR="00DA005B" w:rsidTr="006B3690">
        <w:trPr>
          <w:trHeight w:val="39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color w:val="000000"/>
                <w:sz w:val="20"/>
                <w:szCs w:val="20"/>
                <w:lang w:bidi="ar-SA"/>
              </w:rPr>
              <w:t>Skilled Operators</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16000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6</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8</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8</w:t>
            </w:r>
          </w:p>
        </w:tc>
      </w:tr>
      <w:tr w:rsidR="00DA005B" w:rsidTr="006B3690">
        <w:trPr>
          <w:trHeight w:val="42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color w:val="000000"/>
                <w:sz w:val="20"/>
                <w:szCs w:val="20"/>
                <w:lang w:bidi="ar-SA"/>
              </w:rPr>
              <w:t>Semi-Skilled/ Helpers</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7000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18</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20</w:t>
            </w:r>
          </w:p>
        </w:tc>
      </w:tr>
      <w:tr w:rsidR="00DA005B" w:rsidTr="006B3690">
        <w:trPr>
          <w:trHeight w:val="36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3</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color w:val="000000"/>
                <w:sz w:val="20"/>
                <w:szCs w:val="20"/>
                <w:lang w:bidi="ar-SA"/>
              </w:rPr>
              <w:t>Supervisor/ Manager</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25000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r>
      <w:tr w:rsidR="00DA005B" w:rsidTr="006B3690">
        <w:trPr>
          <w:trHeight w:val="36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4</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color w:val="000000"/>
                <w:sz w:val="20"/>
                <w:szCs w:val="20"/>
                <w:lang w:bidi="ar-SA"/>
              </w:rPr>
              <w:t>Accounts/ Marketing</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18000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3</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3</w:t>
            </w:r>
          </w:p>
        </w:tc>
      </w:tr>
      <w:tr w:rsidR="00DA005B" w:rsidTr="006B3690">
        <w:trPr>
          <w:trHeight w:val="36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5</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color w:val="000000"/>
                <w:sz w:val="20"/>
                <w:szCs w:val="20"/>
                <w:lang w:bidi="ar-SA"/>
              </w:rPr>
              <w:t>Other Staff</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7000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w:t>
            </w:r>
          </w:p>
        </w:tc>
      </w:tr>
      <w:tr w:rsidR="00DA005B" w:rsidTr="006B3690">
        <w:trPr>
          <w:trHeight w:val="360"/>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rPr>
                <w:rFonts w:ascii="Tahoma" w:eastAsia="Times New Roman" w:hAnsi="Tahoma"/>
                <w:color w:val="000000"/>
                <w:sz w:val="20"/>
                <w:szCs w:val="20"/>
                <w:lang w:bidi="ar-SA"/>
              </w:rPr>
            </w:pP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pPr>
            <w:r>
              <w:rPr>
                <w:rFonts w:ascii="Tahoma" w:eastAsia="Times New Roman" w:hAnsi="Tahoma"/>
                <w:color w:val="000000"/>
                <w:sz w:val="20"/>
                <w:szCs w:val="20"/>
                <w:lang w:bidi="ar-SA"/>
              </w:rPr>
              <w:t>TOTAL</w:t>
            </w:r>
          </w:p>
        </w:tc>
        <w:tc>
          <w:tcPr>
            <w:tcW w:w="9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rPr>
                <w:rFonts w:ascii="Tahoma" w:eastAsia="Times New Roman" w:hAnsi="Tahoma"/>
                <w:color w:val="000000"/>
                <w:sz w:val="20"/>
                <w:szCs w:val="20"/>
                <w:lang w:bidi="ar-SA"/>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14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22</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27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32</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pPr>
            <w:r>
              <w:rPr>
                <w:rFonts w:ascii="Tahoma" w:eastAsia="Times New Roman" w:hAnsi="Tahoma"/>
                <w:color w:val="000000"/>
                <w:sz w:val="20"/>
                <w:szCs w:val="20"/>
                <w:lang w:bidi="ar-SA"/>
              </w:rPr>
              <w:t>34</w:t>
            </w:r>
          </w:p>
        </w:tc>
      </w:tr>
    </w:tbl>
    <w:p w:rsidR="00DA005B" w:rsidRDefault="00DA005B" w:rsidP="006B3690">
      <w:pPr>
        <w:pStyle w:val="DefaultText"/>
        <w:ind w:left="720"/>
        <w:jc w:val="both"/>
        <w:rPr>
          <w:rFonts w:ascii="Tahoma" w:hAnsi="Tahoma" w:cs="Tahoma"/>
          <w:b/>
          <w:bCs/>
        </w:rPr>
      </w:pPr>
    </w:p>
    <w:p w:rsidR="00DA005B" w:rsidRPr="006B3690" w:rsidRDefault="002614EC" w:rsidP="006B3690">
      <w:pPr>
        <w:pStyle w:val="DefaultText"/>
        <w:ind w:left="90"/>
        <w:jc w:val="both"/>
        <w:rPr>
          <w:rFonts w:ascii="Tahoma" w:hAnsi="Tahoma" w:cs="Tahoma"/>
          <w:b/>
          <w:bCs/>
        </w:rPr>
      </w:pPr>
      <w:r>
        <w:rPr>
          <w:rFonts w:ascii="Tahoma" w:hAnsi="Tahoma" w:cs="Tahoma"/>
          <w:b/>
          <w:bCs/>
        </w:rPr>
        <w:lastRenderedPageBreak/>
        <w:t xml:space="preserve">9. </w:t>
      </w:r>
      <w:r>
        <w:rPr>
          <w:rFonts w:ascii="Tahoma" w:hAnsi="Tahoma" w:cs="Tahoma"/>
          <w:b/>
          <w:bCs/>
        </w:rPr>
        <w:tab/>
        <w:t>IMPLEMENTATION SCHEDULE:</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ind w:left="720"/>
        <w:jc w:val="both"/>
      </w:pPr>
      <w:r>
        <w:rPr>
          <w:rFonts w:ascii="Tahoma" w:hAnsi="Tahoma" w:cs="Tahoma"/>
          <w:sz w:val="22"/>
          <w:szCs w:val="22"/>
        </w:rPr>
        <w:t>The unit can be implemented within 7 months from the serious initiation of project.</w:t>
      </w:r>
    </w:p>
    <w:tbl>
      <w:tblPr>
        <w:tblW w:w="8111" w:type="dxa"/>
        <w:tblInd w:w="7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669"/>
        <w:gridCol w:w="5372"/>
        <w:gridCol w:w="2070"/>
      </w:tblGrid>
      <w:tr w:rsidR="00DA005B" w:rsidTr="008526A6">
        <w:trPr>
          <w:trHeight w:val="286"/>
        </w:trPr>
        <w:tc>
          <w:tcPr>
            <w:tcW w:w="66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537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Activities</w:t>
            </w:r>
          </w:p>
        </w:tc>
        <w:tc>
          <w:tcPr>
            <w:tcW w:w="20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Time Required in Months</w:t>
            </w:r>
          </w:p>
        </w:tc>
      </w:tr>
      <w:tr w:rsidR="00DA005B" w:rsidTr="008526A6">
        <w:trPr>
          <w:trHeight w:val="106"/>
        </w:trPr>
        <w:tc>
          <w:tcPr>
            <w:tcW w:w="6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53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Acquisition of Premises</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A005B" w:rsidTr="008526A6">
        <w:trPr>
          <w:trHeight w:val="88"/>
        </w:trPr>
        <w:tc>
          <w:tcPr>
            <w:tcW w:w="6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53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Construction (if Applicable)</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A005B" w:rsidTr="008526A6">
        <w:trPr>
          <w:trHeight w:val="70"/>
        </w:trPr>
        <w:tc>
          <w:tcPr>
            <w:tcW w:w="6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53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Procurement and Installation of Plant and Machinery</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pPr>
            <w:r>
              <w:rPr>
                <w:rFonts w:ascii="Tahoma" w:eastAsia="Times New Roman" w:hAnsi="Tahoma"/>
                <w:color w:val="000000"/>
                <w:sz w:val="20"/>
                <w:szCs w:val="20"/>
                <w:lang w:bidi="ar-SA"/>
              </w:rPr>
              <w:t>3</w:t>
            </w:r>
          </w:p>
        </w:tc>
      </w:tr>
      <w:tr w:rsidR="00DA005B" w:rsidTr="008526A6">
        <w:trPr>
          <w:trHeight w:val="241"/>
        </w:trPr>
        <w:tc>
          <w:tcPr>
            <w:tcW w:w="6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53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Arrangement of Finance</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pPr>
            <w:r>
              <w:rPr>
                <w:rFonts w:ascii="Tahoma" w:eastAsia="Times New Roman" w:hAnsi="Tahoma"/>
                <w:color w:val="000000"/>
                <w:sz w:val="20"/>
                <w:szCs w:val="20"/>
                <w:lang w:bidi="ar-SA"/>
              </w:rPr>
              <w:t>3</w:t>
            </w:r>
          </w:p>
        </w:tc>
      </w:tr>
      <w:tr w:rsidR="00DA005B" w:rsidTr="008526A6">
        <w:trPr>
          <w:trHeight w:val="133"/>
        </w:trPr>
        <w:tc>
          <w:tcPr>
            <w:tcW w:w="6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53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Manpower Recruitment and start up</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r>
      <w:tr w:rsidR="00DA005B" w:rsidTr="008526A6">
        <w:trPr>
          <w:trHeight w:val="205"/>
        </w:trPr>
        <w:tc>
          <w:tcPr>
            <w:tcW w:w="6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E0017C">
            <w:pPr>
              <w:widowControl/>
              <w:overflowPunct w:val="0"/>
              <w:rPr>
                <w:rFonts w:ascii="Tahoma" w:eastAsia="Times New Roman" w:hAnsi="Tahoma"/>
                <w:color w:val="000000"/>
                <w:sz w:val="20"/>
                <w:szCs w:val="20"/>
                <w:lang w:bidi="ar-SA"/>
              </w:rPr>
            </w:pPr>
          </w:p>
        </w:tc>
        <w:tc>
          <w:tcPr>
            <w:tcW w:w="53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Total Time </w:t>
            </w:r>
            <w:r w:rsidR="004F0281">
              <w:rPr>
                <w:rFonts w:ascii="Tahoma" w:eastAsia="Times New Roman" w:hAnsi="Tahoma"/>
                <w:color w:val="000000"/>
                <w:sz w:val="20"/>
                <w:szCs w:val="20"/>
                <w:lang w:bidi="ar-SA"/>
              </w:rPr>
              <w:t>Required (</w:t>
            </w:r>
            <w:r>
              <w:rPr>
                <w:rFonts w:ascii="Tahoma" w:eastAsia="Times New Roman" w:hAnsi="Tahoma"/>
                <w:color w:val="000000"/>
                <w:sz w:val="20"/>
                <w:szCs w:val="20"/>
                <w:lang w:bidi="ar-SA"/>
              </w:rPr>
              <w:t>Some Activities run concurrently)</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E0017C">
            <w:pPr>
              <w:widowControl/>
              <w:overflowPunct w:val="0"/>
            </w:pPr>
            <w:r>
              <w:rPr>
                <w:rFonts w:ascii="Tahoma" w:eastAsia="Times New Roman" w:hAnsi="Tahoma"/>
                <w:color w:val="000000"/>
                <w:sz w:val="20"/>
                <w:szCs w:val="20"/>
                <w:lang w:bidi="ar-SA"/>
              </w:rPr>
              <w:t>7</w:t>
            </w:r>
          </w:p>
        </w:tc>
      </w:tr>
    </w:tbl>
    <w:p w:rsidR="00DA005B" w:rsidRDefault="00DA005B" w:rsidP="006B3690">
      <w:pPr>
        <w:pStyle w:val="DefaultText"/>
        <w:ind w:left="720"/>
        <w:jc w:val="both"/>
        <w:rPr>
          <w:rFonts w:ascii="Tahoma" w:hAnsi="Tahoma" w:cs="Tahoma"/>
          <w:sz w:val="22"/>
          <w:szCs w:val="22"/>
        </w:rPr>
      </w:pPr>
    </w:p>
    <w:p w:rsidR="00DA005B" w:rsidRPr="006B3690" w:rsidRDefault="002614EC" w:rsidP="006B3690">
      <w:pPr>
        <w:pStyle w:val="DefaultText"/>
        <w:ind w:left="90"/>
        <w:jc w:val="both"/>
        <w:rPr>
          <w:rFonts w:ascii="Tahoma" w:hAnsi="Tahoma" w:cs="Tahoma"/>
          <w:b/>
          <w:bCs/>
        </w:rPr>
      </w:pPr>
      <w:r>
        <w:rPr>
          <w:rFonts w:ascii="Tahoma" w:hAnsi="Tahoma" w:cs="Tahoma"/>
          <w:b/>
          <w:bCs/>
        </w:rPr>
        <w:t>10.</w:t>
      </w:r>
      <w:r>
        <w:rPr>
          <w:rFonts w:ascii="Tahoma" w:hAnsi="Tahoma" w:cs="Tahoma"/>
          <w:b/>
          <w:bCs/>
        </w:rPr>
        <w:tab/>
        <w:t>COST OF PROJECT:</w:t>
      </w:r>
    </w:p>
    <w:p w:rsidR="00DA005B" w:rsidRDefault="00DA005B" w:rsidP="006B3690">
      <w:pPr>
        <w:pStyle w:val="DefaultText"/>
        <w:ind w:left="720"/>
        <w:jc w:val="both"/>
        <w:rPr>
          <w:rFonts w:ascii="Tahoma" w:hAnsi="Tahoma" w:cs="Tahoma"/>
          <w:sz w:val="12"/>
          <w:szCs w:val="12"/>
        </w:rPr>
      </w:pPr>
    </w:p>
    <w:p w:rsidR="00DA005B" w:rsidRDefault="002614EC" w:rsidP="006B3690">
      <w:pPr>
        <w:pStyle w:val="DefaultText"/>
        <w:ind w:left="720"/>
        <w:jc w:val="both"/>
        <w:rPr>
          <w:rFonts w:ascii="Tahoma" w:hAnsi="Tahoma" w:cs="Tahoma"/>
          <w:sz w:val="22"/>
          <w:szCs w:val="22"/>
        </w:rPr>
      </w:pPr>
      <w:r>
        <w:rPr>
          <w:rFonts w:ascii="Tahoma" w:hAnsi="Tahoma" w:cs="Tahoma"/>
          <w:sz w:val="22"/>
          <w:szCs w:val="22"/>
        </w:rPr>
        <w:t>The unit will require total project cost of Rs 90.42 lakhs as shown below:</w:t>
      </w:r>
    </w:p>
    <w:tbl>
      <w:tblPr>
        <w:tblW w:w="7171"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4"/>
        <w:gridCol w:w="5146"/>
        <w:gridCol w:w="1231"/>
      </w:tblGrid>
      <w:tr w:rsidR="00DA005B" w:rsidTr="00001D4D">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pPr>
            <w:r>
              <w:rPr>
                <w:rFonts w:ascii="Tahoma" w:eastAsia="Times New Roman" w:hAnsi="Tahoma"/>
                <w:b/>
                <w:bCs/>
                <w:color w:val="000000"/>
                <w:sz w:val="20"/>
                <w:szCs w:val="20"/>
                <w:lang w:bidi="ar-SA"/>
              </w:rPr>
              <w:t>Sr No</w:t>
            </w:r>
          </w:p>
        </w:tc>
        <w:tc>
          <w:tcPr>
            <w:tcW w:w="514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23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In Lakhs</w:t>
            </w:r>
          </w:p>
        </w:tc>
      </w:tr>
      <w:tr w:rsidR="00DA005B" w:rsidTr="00001D4D">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8A6E70">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Land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w:t>
            </w:r>
          </w:p>
        </w:tc>
      </w:tr>
      <w:tr w:rsidR="00DA005B" w:rsidTr="00001D4D">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8A6E70">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Building</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30.00</w:t>
            </w:r>
          </w:p>
        </w:tc>
      </w:tr>
      <w:tr w:rsidR="00DA005B" w:rsidTr="00001D4D">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8A6E70">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Plant and Machinery</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29.70</w:t>
            </w:r>
          </w:p>
        </w:tc>
      </w:tr>
      <w:tr w:rsidR="00DA005B" w:rsidTr="00001D4D">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8A6E70">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Fixtures and Electrical Installation</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2.50</w:t>
            </w:r>
          </w:p>
        </w:tc>
      </w:tr>
      <w:tr w:rsidR="00DA005B" w:rsidTr="00001D4D">
        <w:trPr>
          <w:trHeight w:val="4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8A6E70">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Other Assets/ Preliminary and Preoperative Expenses</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w:t>
            </w:r>
          </w:p>
        </w:tc>
      </w:tr>
      <w:tr w:rsidR="00DA005B" w:rsidTr="00001D4D">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8A6E70">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Margin for working Capital</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11.72</w:t>
            </w:r>
          </w:p>
        </w:tc>
      </w:tr>
      <w:tr w:rsidR="00DA005B" w:rsidTr="00001D4D">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8A6E70">
            <w:pPr>
              <w:widowControl/>
              <w:overflowPunct w:val="0"/>
              <w:rPr>
                <w:rFonts w:ascii="Tahoma" w:eastAsia="Times New Roman" w:hAnsi="Tahoma"/>
                <w:color w:val="000000"/>
                <w:sz w:val="20"/>
                <w:szCs w:val="20"/>
                <w:lang w:bidi="ar-SA"/>
              </w:rPr>
            </w:pPr>
          </w:p>
        </w:tc>
        <w:tc>
          <w:tcPr>
            <w:tcW w:w="51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 PROJECT COST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493564">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90.42</w:t>
            </w:r>
          </w:p>
        </w:tc>
      </w:tr>
    </w:tbl>
    <w:p w:rsidR="00DA005B" w:rsidRDefault="00DA005B" w:rsidP="006B3690">
      <w:pPr>
        <w:pStyle w:val="DefaultText"/>
        <w:ind w:left="720"/>
        <w:jc w:val="both"/>
        <w:rPr>
          <w:rFonts w:ascii="Tahoma" w:hAnsi="Tahoma" w:cs="Tahoma"/>
          <w:sz w:val="22"/>
          <w:szCs w:val="22"/>
        </w:rPr>
      </w:pPr>
    </w:p>
    <w:p w:rsidR="00DA005B" w:rsidRPr="006B3690" w:rsidRDefault="002614EC" w:rsidP="006B3690">
      <w:pPr>
        <w:pStyle w:val="DefaultText"/>
        <w:ind w:left="90"/>
        <w:jc w:val="both"/>
        <w:rPr>
          <w:rFonts w:ascii="Tahoma" w:hAnsi="Tahoma" w:cs="Tahoma"/>
          <w:b/>
          <w:bCs/>
        </w:rPr>
      </w:pPr>
      <w:r>
        <w:rPr>
          <w:rFonts w:ascii="Tahoma" w:hAnsi="Tahoma" w:cs="Tahoma"/>
          <w:b/>
          <w:bCs/>
        </w:rPr>
        <w:t>11.</w:t>
      </w:r>
      <w:r>
        <w:rPr>
          <w:rFonts w:ascii="Tahoma" w:hAnsi="Tahoma" w:cs="Tahoma"/>
          <w:b/>
          <w:bCs/>
        </w:rPr>
        <w:tab/>
        <w:t>MEANS OF FINANCE:</w:t>
      </w:r>
    </w:p>
    <w:p w:rsidR="00DA005B" w:rsidRDefault="00DA005B" w:rsidP="006B3690">
      <w:pPr>
        <w:pStyle w:val="DefaultText"/>
        <w:ind w:left="720"/>
        <w:jc w:val="both"/>
        <w:rPr>
          <w:rFonts w:ascii="Tahoma" w:hAnsi="Tahoma" w:cs="Tahoma"/>
          <w:sz w:val="12"/>
          <w:szCs w:val="12"/>
        </w:rPr>
      </w:pPr>
    </w:p>
    <w:p w:rsidR="00DA005B" w:rsidRDefault="002614EC" w:rsidP="006B3690">
      <w:pPr>
        <w:pStyle w:val="DefaultText"/>
        <w:ind w:left="720"/>
        <w:jc w:val="both"/>
      </w:pPr>
      <w:r>
        <w:rPr>
          <w:rFonts w:ascii="Tahoma" w:hAnsi="Tahoma" w:cs="Tahoma"/>
          <w:sz w:val="22"/>
          <w:szCs w:val="22"/>
        </w:rPr>
        <w:t>The project will require promoter to invest about Rs 31.42</w:t>
      </w:r>
      <w:r w:rsidR="00C748E5">
        <w:rPr>
          <w:rFonts w:ascii="Tahoma" w:hAnsi="Tahoma" w:cs="Tahoma"/>
          <w:sz w:val="22"/>
          <w:szCs w:val="22"/>
        </w:rPr>
        <w:t xml:space="preserve"> </w:t>
      </w:r>
      <w:r>
        <w:rPr>
          <w:rFonts w:ascii="Tahoma" w:hAnsi="Tahoma" w:cs="Tahoma"/>
          <w:sz w:val="22"/>
          <w:szCs w:val="22"/>
        </w:rPr>
        <w:t>lakhs and seek bank loans of Rs 59.02 lakhs based on 70% loan on fixed assets.</w:t>
      </w:r>
    </w:p>
    <w:p w:rsidR="00DA005B" w:rsidRDefault="00DA005B" w:rsidP="006B3690">
      <w:pPr>
        <w:widowControl/>
        <w:overflowPunct w:val="0"/>
        <w:jc w:val="both"/>
        <w:rPr>
          <w:rFonts w:ascii="Tahoma" w:eastAsia="Times New Roman" w:hAnsi="Tahoma"/>
          <w:color w:val="000000"/>
          <w:sz w:val="22"/>
          <w:szCs w:val="22"/>
          <w:lang w:bidi="ar-SA"/>
        </w:rPr>
      </w:pPr>
    </w:p>
    <w:p w:rsidR="002614EC" w:rsidRDefault="002614EC" w:rsidP="006B3690">
      <w:pPr>
        <w:widowControl/>
        <w:overflowPunct w:val="0"/>
        <w:jc w:val="both"/>
        <w:rPr>
          <w:rFonts w:ascii="Tahoma" w:eastAsia="Times New Roman" w:hAnsi="Tahoma"/>
          <w:color w:val="000000"/>
          <w:sz w:val="22"/>
          <w:szCs w:val="22"/>
          <w:lang w:bidi="ar-SA"/>
        </w:rPr>
      </w:pPr>
    </w:p>
    <w:tbl>
      <w:tblPr>
        <w:tblW w:w="6379" w:type="dxa"/>
        <w:tblInd w:w="11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935"/>
        <w:gridCol w:w="3721"/>
        <w:gridCol w:w="1723"/>
      </w:tblGrid>
      <w:tr w:rsidR="00DA005B">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lastRenderedPageBreak/>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In Lakhs</w:t>
            </w:r>
          </w:p>
        </w:tc>
      </w:tr>
      <w:tr w:rsidR="00DA005B" w:rsidTr="002614EC">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31.40</w:t>
            </w:r>
          </w:p>
        </w:tc>
      </w:tr>
      <w:tr w:rsidR="00DA005B">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59.02</w:t>
            </w:r>
          </w:p>
        </w:tc>
      </w:tr>
      <w:tr w:rsidR="00DA005B">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90.42</w:t>
            </w:r>
          </w:p>
        </w:tc>
      </w:tr>
    </w:tbl>
    <w:p w:rsidR="00DA005B" w:rsidRDefault="00DA005B" w:rsidP="006B3690">
      <w:pPr>
        <w:pStyle w:val="DefaultText"/>
        <w:ind w:left="720"/>
        <w:jc w:val="both"/>
        <w:rPr>
          <w:rFonts w:ascii="Tahoma" w:hAnsi="Tahoma" w:cs="Tahoma"/>
          <w:b/>
          <w:bCs/>
        </w:rPr>
      </w:pPr>
    </w:p>
    <w:p w:rsidR="00DA005B" w:rsidRPr="006B3690" w:rsidRDefault="002614EC" w:rsidP="006B3690">
      <w:pPr>
        <w:pStyle w:val="DefaultText"/>
        <w:ind w:left="90"/>
        <w:jc w:val="both"/>
        <w:rPr>
          <w:rFonts w:ascii="Tahoma" w:hAnsi="Tahoma" w:cs="Tahoma"/>
          <w:b/>
          <w:bCs/>
        </w:rPr>
      </w:pPr>
      <w:r>
        <w:rPr>
          <w:rFonts w:ascii="Tahoma" w:hAnsi="Tahoma" w:cs="Tahoma"/>
          <w:b/>
          <w:bCs/>
        </w:rPr>
        <w:t>12.</w:t>
      </w:r>
      <w:r>
        <w:rPr>
          <w:rFonts w:ascii="Tahoma" w:hAnsi="Tahoma" w:cs="Tahoma"/>
          <w:b/>
          <w:bCs/>
        </w:rPr>
        <w:tab/>
        <w:t>WORKING CAPITAL REQUIREMENTS:</w:t>
      </w:r>
    </w:p>
    <w:p w:rsidR="00DA005B" w:rsidRDefault="00DA005B" w:rsidP="006B3690">
      <w:pPr>
        <w:pStyle w:val="DefaultText"/>
        <w:ind w:left="720"/>
        <w:jc w:val="both"/>
        <w:rPr>
          <w:rFonts w:ascii="Tahoma" w:hAnsi="Tahoma" w:cs="Tahoma"/>
          <w:sz w:val="8"/>
          <w:szCs w:val="8"/>
        </w:rPr>
      </w:pPr>
    </w:p>
    <w:p w:rsidR="00DA005B" w:rsidRDefault="002614EC" w:rsidP="006B3690">
      <w:pPr>
        <w:pStyle w:val="DefaultText"/>
        <w:ind w:left="720"/>
        <w:jc w:val="both"/>
        <w:rPr>
          <w:rFonts w:ascii="Tahoma" w:hAnsi="Tahoma" w:cs="Tahoma"/>
          <w:sz w:val="22"/>
          <w:szCs w:val="22"/>
        </w:rPr>
      </w:pPr>
      <w:r>
        <w:rPr>
          <w:rFonts w:ascii="Tahoma" w:hAnsi="Tahoma" w:cs="Tahoma"/>
          <w:sz w:val="22"/>
          <w:szCs w:val="22"/>
        </w:rPr>
        <w:t>Working capital requirements are calculated as below:</w:t>
      </w:r>
    </w:p>
    <w:p w:rsidR="00DA005B" w:rsidRDefault="00DA005B" w:rsidP="006B3690">
      <w:pPr>
        <w:widowControl/>
        <w:overflowPunct w:val="0"/>
        <w:jc w:val="both"/>
        <w:rPr>
          <w:rFonts w:ascii="Tahoma" w:eastAsia="Times New Roman" w:hAnsi="Tahoma"/>
          <w:b/>
          <w:bCs/>
          <w:color w:val="000000"/>
          <w:sz w:val="14"/>
          <w:szCs w:val="14"/>
          <w:lang w:bidi="ar-SA"/>
        </w:rPr>
      </w:pPr>
    </w:p>
    <w:tbl>
      <w:tblPr>
        <w:tblW w:w="8189" w:type="dxa"/>
        <w:tblInd w:w="10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51"/>
        <w:gridCol w:w="1378"/>
        <w:gridCol w:w="1701"/>
        <w:gridCol w:w="1416"/>
        <w:gridCol w:w="1700"/>
        <w:gridCol w:w="1243"/>
      </w:tblGrid>
      <w:tr w:rsidR="00DA005B" w:rsidTr="0009298D">
        <w:trPr>
          <w:trHeight w:val="540"/>
        </w:trPr>
        <w:tc>
          <w:tcPr>
            <w:tcW w:w="7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137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170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Gross Amount</w:t>
            </w:r>
          </w:p>
        </w:tc>
        <w:tc>
          <w:tcPr>
            <w:tcW w:w="141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 xml:space="preserve"> Margin %</w:t>
            </w:r>
          </w:p>
        </w:tc>
        <w:tc>
          <w:tcPr>
            <w:tcW w:w="17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Margin Amount</w:t>
            </w:r>
          </w:p>
        </w:tc>
        <w:tc>
          <w:tcPr>
            <w:tcW w:w="124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Bank Finance</w:t>
            </w:r>
          </w:p>
        </w:tc>
      </w:tr>
      <w:tr w:rsidR="00DA005B" w:rsidTr="0009298D">
        <w:trPr>
          <w:trHeight w:val="45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Inventories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5.84</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2.34</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3.50</w:t>
            </w:r>
          </w:p>
        </w:tc>
      </w:tr>
      <w:tr w:rsidR="00DA005B" w:rsidTr="0009298D">
        <w:trPr>
          <w:trHeight w:val="45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Receivables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2.40</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3.60</w:t>
            </w:r>
          </w:p>
        </w:tc>
      </w:tr>
      <w:tr w:rsidR="00DA005B" w:rsidTr="0009298D">
        <w:trPr>
          <w:trHeight w:val="45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Overheads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3.39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3.39</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0.00</w:t>
            </w:r>
          </w:p>
        </w:tc>
      </w:tr>
      <w:tr w:rsidR="00DA005B" w:rsidTr="0009298D">
        <w:trPr>
          <w:trHeight w:val="45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Creditors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8.99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3.60</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5.40</w:t>
            </w:r>
          </w:p>
        </w:tc>
      </w:tr>
      <w:tr w:rsidR="00DA005B" w:rsidTr="0009298D">
        <w:trPr>
          <w:trHeight w:val="540"/>
        </w:trPr>
        <w:tc>
          <w:tcPr>
            <w:tcW w:w="7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24.22</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11.72</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12.50</w:t>
            </w:r>
          </w:p>
        </w:tc>
      </w:tr>
    </w:tbl>
    <w:p w:rsidR="006B3690" w:rsidRDefault="006B3690" w:rsidP="006B3690">
      <w:pPr>
        <w:pStyle w:val="DefaultText"/>
        <w:ind w:left="720"/>
        <w:jc w:val="both"/>
        <w:rPr>
          <w:rFonts w:ascii="Tahoma" w:hAnsi="Tahoma" w:cs="Tahoma"/>
          <w:b/>
          <w:bCs/>
        </w:rPr>
      </w:pPr>
    </w:p>
    <w:p w:rsidR="00DA005B" w:rsidRPr="006B3690" w:rsidRDefault="002614EC" w:rsidP="006B3690">
      <w:pPr>
        <w:pStyle w:val="DefaultText"/>
        <w:ind w:left="90"/>
        <w:jc w:val="both"/>
        <w:rPr>
          <w:rFonts w:ascii="Tahoma" w:hAnsi="Tahoma" w:cs="Tahoma"/>
          <w:b/>
          <w:bCs/>
        </w:rPr>
      </w:pPr>
      <w:r>
        <w:rPr>
          <w:rFonts w:ascii="Tahoma" w:hAnsi="Tahoma" w:cs="Tahoma"/>
          <w:b/>
          <w:bCs/>
        </w:rPr>
        <w:t>13.</w:t>
      </w:r>
      <w:r>
        <w:rPr>
          <w:rFonts w:ascii="Tahoma" w:hAnsi="Tahoma" w:cs="Tahoma"/>
          <w:b/>
          <w:bCs/>
        </w:rPr>
        <w:tab/>
        <w:t>LIST OF MACHINERY REQUIRED:</w:t>
      </w:r>
    </w:p>
    <w:p w:rsidR="00DA005B" w:rsidRDefault="00DA005B" w:rsidP="006B3690">
      <w:pPr>
        <w:pStyle w:val="DefaultText"/>
        <w:ind w:left="720"/>
        <w:jc w:val="both"/>
        <w:rPr>
          <w:rFonts w:ascii="Tahoma" w:hAnsi="Tahoma" w:cs="Tahoma"/>
          <w:sz w:val="22"/>
          <w:szCs w:val="22"/>
        </w:rPr>
      </w:pPr>
    </w:p>
    <w:tbl>
      <w:tblPr>
        <w:tblW w:w="8634"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9"/>
        <w:gridCol w:w="4007"/>
        <w:gridCol w:w="709"/>
        <w:gridCol w:w="992"/>
        <w:gridCol w:w="851"/>
        <w:gridCol w:w="1276"/>
      </w:tblGrid>
      <w:tr w:rsidR="00DA005B" w:rsidRPr="002614EC" w:rsidTr="002614EC">
        <w:trPr>
          <w:trHeight w:val="540"/>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Pr="002614EC" w:rsidRDefault="002614EC" w:rsidP="006B3690">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Sr No</w:t>
            </w:r>
          </w:p>
        </w:tc>
        <w:tc>
          <w:tcPr>
            <w:tcW w:w="400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Pr="002614EC" w:rsidRDefault="002614EC" w:rsidP="006B3690">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Particulars</w:t>
            </w:r>
          </w:p>
        </w:tc>
        <w:tc>
          <w:tcPr>
            <w:tcW w:w="7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Pr="002614EC" w:rsidRDefault="002614EC" w:rsidP="006B3690">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Pr="002614EC" w:rsidRDefault="002614EC" w:rsidP="006B3690">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Quantity</w:t>
            </w:r>
          </w:p>
        </w:tc>
        <w:tc>
          <w:tcPr>
            <w:tcW w:w="8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Pr="002614EC" w:rsidRDefault="002614EC" w:rsidP="006B3690">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Rate</w:t>
            </w:r>
          </w:p>
        </w:tc>
        <w:tc>
          <w:tcPr>
            <w:tcW w:w="12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Pr="002614EC" w:rsidRDefault="002614EC" w:rsidP="006B3690">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Total Value</w:t>
            </w:r>
          </w:p>
        </w:tc>
      </w:tr>
      <w:tr w:rsidR="00DA005B" w:rsidTr="002614EC">
        <w:trPr>
          <w:trHeight w:val="481"/>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b/>
                <w:bCs/>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b/>
                <w:bCs/>
                <w:color w:val="000000"/>
                <w:sz w:val="20"/>
                <w:szCs w:val="20"/>
                <w:lang w:bidi="ar-SA"/>
              </w:rPr>
              <w:t>Main Machines/ Equipment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b/>
                <w:bCs/>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b/>
                <w:bCs/>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b/>
                <w:bCs/>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b/>
                <w:bCs/>
                <w:color w:val="000000"/>
                <w:sz w:val="20"/>
                <w:szCs w:val="20"/>
                <w:lang w:bidi="ar-SA"/>
              </w:rPr>
            </w:pPr>
          </w:p>
        </w:tc>
      </w:tr>
      <w:tr w:rsidR="00DA005B" w:rsidTr="002614EC">
        <w:trPr>
          <w:trHeight w:val="37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Sheet Shearing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r>
      <w:tr w:rsidR="00DA005B" w:rsidTr="002614EC">
        <w:trPr>
          <w:trHeight w:val="37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Profile cutting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170000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170000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Press brake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r>
      <w:tr w:rsidR="00DA005B" w:rsidTr="002614EC">
        <w:trPr>
          <w:trHeight w:val="29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 xml:space="preserve">Hydraulic Press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700000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700000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Mech Power Press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Manual Shearing Press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Manual Sheet Folding Machines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45000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90000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7</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Fly Press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35000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70000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Spot Seam etc. Welding M/c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80000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160000</w:t>
            </w:r>
          </w:p>
        </w:tc>
      </w:tr>
      <w:tr w:rsidR="002614EC" w:rsidTr="002614EC">
        <w:trPr>
          <w:trHeight w:val="540"/>
        </w:trPr>
        <w:tc>
          <w:tcPr>
            <w:tcW w:w="7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614EC" w:rsidRPr="002614EC" w:rsidRDefault="002614EC" w:rsidP="007223D9">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lastRenderedPageBreak/>
              <w:t>Sr No</w:t>
            </w:r>
          </w:p>
        </w:tc>
        <w:tc>
          <w:tcPr>
            <w:tcW w:w="400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614EC" w:rsidRPr="002614EC" w:rsidRDefault="002614EC" w:rsidP="007223D9">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Particulars</w:t>
            </w:r>
          </w:p>
        </w:tc>
        <w:tc>
          <w:tcPr>
            <w:tcW w:w="7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614EC" w:rsidRPr="002614EC" w:rsidRDefault="002614EC" w:rsidP="007223D9">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614EC" w:rsidRPr="002614EC" w:rsidRDefault="002614EC" w:rsidP="007223D9">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Quantity</w:t>
            </w:r>
          </w:p>
        </w:tc>
        <w:tc>
          <w:tcPr>
            <w:tcW w:w="8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614EC" w:rsidRPr="002614EC" w:rsidRDefault="002614EC" w:rsidP="007223D9">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Rate</w:t>
            </w:r>
          </w:p>
        </w:tc>
        <w:tc>
          <w:tcPr>
            <w:tcW w:w="12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2614EC" w:rsidRPr="002614EC" w:rsidRDefault="002614EC" w:rsidP="007223D9">
            <w:pPr>
              <w:widowControl/>
              <w:overflowPunct w:val="0"/>
              <w:jc w:val="both"/>
              <w:rPr>
                <w:rFonts w:ascii="Tahoma" w:eastAsia="Times New Roman" w:hAnsi="Tahoma"/>
                <w:b/>
                <w:bCs/>
                <w:color w:val="000000"/>
                <w:sz w:val="20"/>
                <w:szCs w:val="20"/>
                <w:lang w:bidi="ar-SA"/>
              </w:rPr>
            </w:pPr>
            <w:r w:rsidRPr="002614EC">
              <w:rPr>
                <w:rFonts w:ascii="Tahoma" w:eastAsia="Times New Roman" w:hAnsi="Tahoma"/>
                <w:b/>
                <w:bCs/>
                <w:color w:val="000000"/>
                <w:sz w:val="20"/>
                <w:szCs w:val="20"/>
                <w:lang w:bidi="ar-SA"/>
              </w:rPr>
              <w:t>Total Value</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Beading Curling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11</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Pillar Drill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50000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Lathe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60000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13</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Sand Blasting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Pickling and Surface treatment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r>
      <w:tr w:rsidR="00DA005B" w:rsidTr="002614EC">
        <w:trPr>
          <w:trHeight w:val="437"/>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15</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Spray/ Powder Paint Shop</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130000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130000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16</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Paint Baking oven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200000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2850000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Tools and Ancillaries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Misc. equipment Dies tools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80000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80000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Hand Tools and gauges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40000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120000</w:t>
            </w:r>
          </w:p>
        </w:tc>
      </w:tr>
      <w:tr w:rsidR="00DA005B" w:rsidTr="002614EC">
        <w:trPr>
          <w:trHeight w:val="52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Fixtures and Elect Installation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r>
      <w:tr w:rsidR="00DA005B" w:rsidTr="002614EC">
        <w:trPr>
          <w:trHeight w:val="31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Storage and transport bins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Office Furniture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20000</w:t>
            </w:r>
          </w:p>
        </w:tc>
      </w:tr>
      <w:tr w:rsidR="00DA005B" w:rsidTr="002614EC">
        <w:trPr>
          <w:trHeight w:val="70"/>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Telephones/ Computer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50000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Electrical Installation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r>
      <w:tr w:rsidR="00DA005B" w:rsidTr="002614EC">
        <w:trPr>
          <w:trHeight w:val="3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250000</w:t>
            </w:r>
          </w:p>
        </w:tc>
      </w:tr>
      <w:tr w:rsidR="00DA005B" w:rsidTr="002614EC">
        <w:trPr>
          <w:trHeight w:val="464"/>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Other Assets/ Preliminary and Preoperative Expenses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150000</w:t>
            </w:r>
          </w:p>
        </w:tc>
      </w:tr>
      <w:tr w:rsidR="00DA005B" w:rsidTr="002614EC">
        <w:trPr>
          <w:trHeight w:val="429"/>
        </w:trPr>
        <w:tc>
          <w:tcPr>
            <w:tcW w:w="7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400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TOTAL PLANT MACHINERY COST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2614EC">
            <w:pPr>
              <w:widowControl/>
              <w:overflowPunct w:val="0"/>
              <w:rPr>
                <w:rFonts w:ascii="Tahoma" w:eastAsia="Times New Roman" w:hAnsi="Tahoma"/>
                <w:color w:val="000000"/>
                <w:sz w:val="20"/>
                <w:szCs w:val="20"/>
                <w:lang w:bidi="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2614EC">
            <w:pPr>
              <w:widowControl/>
              <w:overflowPunct w:val="0"/>
              <w:rPr>
                <w:rFonts w:ascii="Tahoma" w:eastAsia="Times New Roman" w:hAnsi="Tahoma"/>
                <w:color w:val="000000"/>
                <w:sz w:val="20"/>
                <w:szCs w:val="20"/>
                <w:lang w:bidi="ar-SA"/>
              </w:rPr>
            </w:pPr>
            <w:r>
              <w:rPr>
                <w:rFonts w:ascii="Tahoma" w:eastAsia="Times New Roman" w:hAnsi="Tahoma"/>
                <w:color w:val="000000"/>
                <w:sz w:val="20"/>
                <w:szCs w:val="20"/>
                <w:lang w:bidi="ar-SA"/>
              </w:rPr>
              <w:t>3370000</w:t>
            </w:r>
          </w:p>
        </w:tc>
      </w:tr>
    </w:tbl>
    <w:p w:rsidR="00DA005B" w:rsidRDefault="00DA005B" w:rsidP="006B3690">
      <w:pPr>
        <w:pStyle w:val="DefaultText"/>
        <w:ind w:left="1440"/>
        <w:jc w:val="both"/>
        <w:rPr>
          <w:rFonts w:ascii="Tahoma" w:hAnsi="Tahoma" w:cs="Tahoma"/>
          <w:sz w:val="22"/>
          <w:szCs w:val="22"/>
        </w:rPr>
      </w:pPr>
    </w:p>
    <w:p w:rsidR="00DA005B" w:rsidRDefault="002614EC" w:rsidP="006B3690">
      <w:pPr>
        <w:overflowPunct w:val="0"/>
        <w:jc w:val="both"/>
      </w:pPr>
      <w:r>
        <w:rPr>
          <w:rFonts w:ascii="Tahoma" w:eastAsia="Andale Sans UI;Arial Unicode MS" w:hAnsi="Tahoma"/>
          <w:sz w:val="22"/>
          <w:szCs w:val="22"/>
        </w:rPr>
        <w:t xml:space="preserve">All the machines and equipments are available from local manufacturers. </w:t>
      </w:r>
      <w:r>
        <w:rPr>
          <w:rFonts w:ascii="Tahoma" w:eastAsia="Times New Roman" w:hAnsi="Tahoma"/>
          <w:sz w:val="22"/>
          <w:szCs w:val="22"/>
          <w:lang w:bidi="ar-SA"/>
        </w:rPr>
        <w:t xml:space="preserve">The entrepreneur needs to ensure proper selection of product mix and proper type of dies. </w:t>
      </w:r>
      <w:r>
        <w:rPr>
          <w:rFonts w:ascii="Tahoma" w:eastAsia="Andale Sans UI;Arial Unicode MS" w:hAnsi="Tahoma"/>
          <w:sz w:val="22"/>
          <w:szCs w:val="22"/>
        </w:rPr>
        <w:t>It may be worthwhile to look at reconditioned imported machines, dies and toolings. Some of the machinery and dies and toolings suppliers are listed here below:</w:t>
      </w:r>
    </w:p>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ind w:left="720"/>
        <w:jc w:val="both"/>
      </w:pPr>
      <w:r>
        <w:rPr>
          <w:rFonts w:ascii="Tahoma" w:hAnsi="Tahoma" w:cs="Tahoma"/>
          <w:sz w:val="22"/>
          <w:szCs w:val="22"/>
        </w:rPr>
        <w:t>1.</w:t>
      </w:r>
      <w:r>
        <w:rPr>
          <w:rFonts w:ascii="Tahoma" w:hAnsi="Tahoma" w:cs="Tahoma"/>
          <w:sz w:val="22"/>
          <w:szCs w:val="22"/>
        </w:rPr>
        <w:tab/>
        <w:t>Yashwant Industries</w:t>
      </w:r>
    </w:p>
    <w:p w:rsidR="00DA005B" w:rsidRDefault="002614EC" w:rsidP="006B3690">
      <w:pPr>
        <w:pStyle w:val="DefaultText"/>
        <w:ind w:left="720"/>
        <w:jc w:val="both"/>
      </w:pPr>
      <w:r>
        <w:rPr>
          <w:rFonts w:ascii="Tahoma" w:hAnsi="Tahoma" w:cs="Tahoma"/>
          <w:sz w:val="22"/>
          <w:szCs w:val="22"/>
        </w:rPr>
        <w:tab/>
        <w:t xml:space="preserve">440/7-A, G.I.D.C., </w:t>
      </w:r>
    </w:p>
    <w:p w:rsidR="00DA005B" w:rsidRDefault="002614EC" w:rsidP="006B3690">
      <w:pPr>
        <w:pStyle w:val="DefaultText"/>
        <w:ind w:left="720"/>
        <w:jc w:val="both"/>
      </w:pPr>
      <w:r>
        <w:rPr>
          <w:rFonts w:ascii="Tahoma" w:hAnsi="Tahoma" w:cs="Tahoma"/>
          <w:sz w:val="22"/>
          <w:szCs w:val="22"/>
        </w:rPr>
        <w:tab/>
        <w:t xml:space="preserve">Nr.Neptune Textile, Odhav, Ahmedabad - 382 415. </w:t>
      </w:r>
    </w:p>
    <w:p w:rsidR="00DA005B" w:rsidRDefault="002614EC" w:rsidP="006B3690">
      <w:pPr>
        <w:pStyle w:val="DefaultText"/>
        <w:ind w:left="720"/>
        <w:jc w:val="left"/>
      </w:pPr>
      <w:r>
        <w:rPr>
          <w:rFonts w:ascii="Tahoma" w:hAnsi="Tahoma" w:cs="Tahoma"/>
          <w:sz w:val="22"/>
          <w:szCs w:val="22"/>
        </w:rPr>
        <w:lastRenderedPageBreak/>
        <w:t>2.</w:t>
      </w:r>
      <w:r>
        <w:rPr>
          <w:rFonts w:ascii="Tahoma" w:hAnsi="Tahoma" w:cs="Tahoma"/>
          <w:sz w:val="22"/>
          <w:szCs w:val="22"/>
        </w:rPr>
        <w:tab/>
      </w:r>
      <w:r>
        <w:rPr>
          <w:rFonts w:ascii="Tahoma" w:hAnsi="Tahoma"/>
          <w:sz w:val="22"/>
          <w:szCs w:val="22"/>
        </w:rPr>
        <w:t>Amritsar Machine Tools</w:t>
      </w:r>
    </w:p>
    <w:p w:rsidR="00DA005B" w:rsidRDefault="002614EC" w:rsidP="006B3690">
      <w:pPr>
        <w:pStyle w:val="DefaultText"/>
        <w:ind w:left="1440"/>
        <w:jc w:val="left"/>
      </w:pPr>
      <w:r>
        <w:rPr>
          <w:rFonts w:ascii="Tahoma" w:hAnsi="Tahoma"/>
          <w:sz w:val="22"/>
          <w:szCs w:val="22"/>
        </w:rPr>
        <w:t>Plot No. 542, Part - A, M. I. E.,</w:t>
      </w:r>
      <w:r>
        <w:rPr>
          <w:rFonts w:ascii="Tahoma" w:hAnsi="Tahoma"/>
          <w:sz w:val="22"/>
          <w:szCs w:val="22"/>
        </w:rPr>
        <w:br/>
        <w:t xml:space="preserve">Bahadurgarh-124507, Haryana, India </w:t>
      </w:r>
    </w:p>
    <w:p w:rsidR="00DA005B" w:rsidRDefault="00DA005B" w:rsidP="006B3690">
      <w:pPr>
        <w:pStyle w:val="DefaultText"/>
        <w:ind w:left="1440"/>
        <w:jc w:val="left"/>
      </w:pPr>
    </w:p>
    <w:p w:rsidR="00DA005B" w:rsidRDefault="002614EC" w:rsidP="006B3690">
      <w:pPr>
        <w:pStyle w:val="DefaultText"/>
        <w:ind w:left="720"/>
        <w:jc w:val="left"/>
      </w:pPr>
      <w:r>
        <w:rPr>
          <w:rFonts w:ascii="Tahoma" w:hAnsi="Tahoma"/>
          <w:sz w:val="22"/>
          <w:szCs w:val="22"/>
        </w:rPr>
        <w:t>3.</w:t>
      </w:r>
      <w:r>
        <w:rPr>
          <w:rFonts w:ascii="Tahoma" w:hAnsi="Tahoma"/>
          <w:sz w:val="22"/>
          <w:szCs w:val="22"/>
        </w:rPr>
        <w:tab/>
        <w:t>Arpan Machine Tools</w:t>
      </w:r>
    </w:p>
    <w:p w:rsidR="00DA005B" w:rsidRDefault="002614EC" w:rsidP="006B3690">
      <w:pPr>
        <w:pStyle w:val="DefaultText"/>
        <w:ind w:left="720"/>
        <w:jc w:val="left"/>
      </w:pPr>
      <w:r>
        <w:rPr>
          <w:rFonts w:ascii="Tahoma" w:hAnsi="Tahoma"/>
          <w:b/>
          <w:color w:val="000000"/>
          <w:sz w:val="22"/>
          <w:szCs w:val="22"/>
        </w:rPr>
        <w:tab/>
      </w:r>
      <w:r>
        <w:rPr>
          <w:rFonts w:ascii="Tahoma" w:hAnsi="Tahoma"/>
          <w:color w:val="000000"/>
          <w:sz w:val="22"/>
          <w:szCs w:val="22"/>
        </w:rPr>
        <w:t>No. 12/3, Atika Industrial Area, Near Jaydev Foundry</w:t>
      </w:r>
      <w:r>
        <w:rPr>
          <w:rFonts w:ascii="Tahoma" w:hAnsi="Tahoma"/>
          <w:sz w:val="22"/>
          <w:szCs w:val="22"/>
        </w:rPr>
        <w:br/>
      </w:r>
      <w:r>
        <w:rPr>
          <w:rFonts w:ascii="Tahoma" w:hAnsi="Tahoma"/>
          <w:sz w:val="22"/>
          <w:szCs w:val="22"/>
        </w:rPr>
        <w:tab/>
      </w:r>
      <w:r>
        <w:rPr>
          <w:rFonts w:ascii="Tahoma" w:hAnsi="Tahoma"/>
          <w:color w:val="000000"/>
          <w:sz w:val="22"/>
          <w:szCs w:val="22"/>
        </w:rPr>
        <w:t>Atika Industrial Area, Rajkot- 360002 Gujarat, India</w:t>
      </w:r>
    </w:p>
    <w:p w:rsidR="00DA005B" w:rsidRDefault="00DA005B" w:rsidP="006B3690">
      <w:pPr>
        <w:pStyle w:val="DefaultText"/>
        <w:ind w:left="720"/>
        <w:jc w:val="left"/>
        <w:rPr>
          <w:color w:val="000000"/>
        </w:rPr>
      </w:pPr>
    </w:p>
    <w:p w:rsidR="00DA005B" w:rsidRDefault="002614EC" w:rsidP="006B3690">
      <w:pPr>
        <w:pStyle w:val="DefaultText"/>
        <w:ind w:left="720"/>
        <w:jc w:val="left"/>
      </w:pPr>
      <w:r>
        <w:rPr>
          <w:rFonts w:ascii="Tahoma" w:hAnsi="Tahoma"/>
          <w:color w:val="000000"/>
          <w:sz w:val="22"/>
          <w:szCs w:val="22"/>
        </w:rPr>
        <w:t>4.</w:t>
      </w:r>
      <w:r>
        <w:rPr>
          <w:rFonts w:ascii="Tahoma" w:hAnsi="Tahoma"/>
          <w:color w:val="000000"/>
          <w:sz w:val="22"/>
          <w:szCs w:val="22"/>
        </w:rPr>
        <w:tab/>
      </w:r>
      <w:r>
        <w:rPr>
          <w:rFonts w:ascii="Tahoma" w:hAnsi="Tahoma"/>
          <w:color w:val="333333"/>
          <w:sz w:val="22"/>
          <w:szCs w:val="22"/>
        </w:rPr>
        <w:t>RAJESH MACHINE TOOLS PVT. LTD.</w:t>
      </w:r>
    </w:p>
    <w:p w:rsidR="00DA005B" w:rsidRDefault="002614EC" w:rsidP="006B3690">
      <w:pPr>
        <w:pStyle w:val="DefaultText"/>
        <w:ind w:left="720"/>
        <w:jc w:val="left"/>
      </w:pPr>
      <w:r>
        <w:rPr>
          <w:rFonts w:ascii="Tahoma" w:hAnsi="Tahoma"/>
          <w:color w:val="333333"/>
          <w:sz w:val="22"/>
          <w:szCs w:val="22"/>
        </w:rPr>
        <w:tab/>
        <w:t xml:space="preserve">New Nehrunagar Main Road, 2 - Kailashpati Society, Plot No. 7, Dhebar Road </w:t>
      </w:r>
      <w:r>
        <w:rPr>
          <w:rFonts w:ascii="Tahoma" w:hAnsi="Tahoma"/>
          <w:color w:val="333333"/>
          <w:sz w:val="22"/>
          <w:szCs w:val="22"/>
        </w:rPr>
        <w:tab/>
        <w:t>(South), "ATIKA" Industrial Area,, Rajkot, Gujarat, India</w:t>
      </w:r>
    </w:p>
    <w:p w:rsidR="00DA005B" w:rsidRDefault="002614EC" w:rsidP="006B3690">
      <w:pPr>
        <w:pStyle w:val="DefaultText"/>
        <w:ind w:left="720"/>
        <w:jc w:val="left"/>
      </w:pPr>
      <w:r>
        <w:rPr>
          <w:rFonts w:ascii="Tahoma" w:hAnsi="Tahoma"/>
          <w:color w:val="333333"/>
          <w:sz w:val="22"/>
          <w:szCs w:val="22"/>
        </w:rPr>
        <w:tab/>
        <w:t>http://www.rajeshpowerpressindia.com</w:t>
      </w:r>
    </w:p>
    <w:p w:rsidR="00DA005B" w:rsidRDefault="00DA005B" w:rsidP="006B3690">
      <w:pPr>
        <w:pStyle w:val="DefaultText"/>
        <w:ind w:left="720"/>
        <w:jc w:val="left"/>
        <w:rPr>
          <w:color w:val="333333"/>
        </w:rPr>
      </w:pPr>
    </w:p>
    <w:p w:rsidR="00DA005B" w:rsidRDefault="002614EC" w:rsidP="006B3690">
      <w:pPr>
        <w:jc w:val="left"/>
      </w:pPr>
      <w:r>
        <w:rPr>
          <w:rFonts w:ascii="Tahoma" w:hAnsi="Tahoma"/>
          <w:sz w:val="22"/>
          <w:szCs w:val="22"/>
        </w:rPr>
        <w:tab/>
        <w:t>5.</w:t>
      </w:r>
      <w:r>
        <w:rPr>
          <w:rFonts w:ascii="Tahoma" w:hAnsi="Tahoma"/>
          <w:sz w:val="22"/>
          <w:szCs w:val="22"/>
        </w:rPr>
        <w:tab/>
      </w:r>
      <w:r>
        <w:rPr>
          <w:rFonts w:ascii="Tahoma" w:hAnsi="Tahoma"/>
          <w:color w:val="333333"/>
          <w:sz w:val="22"/>
          <w:szCs w:val="22"/>
        </w:rPr>
        <w:t>ATLAS MACHINES (INDIA)</w:t>
      </w:r>
    </w:p>
    <w:p w:rsidR="00DA005B" w:rsidRDefault="002614EC" w:rsidP="006B3690">
      <w:pPr>
        <w:jc w:val="left"/>
      </w:pPr>
      <w:r>
        <w:rPr>
          <w:rFonts w:ascii="Tahoma" w:hAnsi="Tahoma"/>
          <w:sz w:val="22"/>
          <w:szCs w:val="22"/>
        </w:rPr>
        <w:tab/>
      </w:r>
      <w:r>
        <w:rPr>
          <w:rFonts w:ascii="Tahoma" w:hAnsi="Tahoma"/>
          <w:sz w:val="22"/>
          <w:szCs w:val="22"/>
        </w:rPr>
        <w:tab/>
      </w:r>
      <w:r>
        <w:rPr>
          <w:rFonts w:ascii="Tahoma" w:hAnsi="Tahoma"/>
          <w:color w:val="333333"/>
          <w:sz w:val="22"/>
          <w:szCs w:val="22"/>
        </w:rPr>
        <w:t xml:space="preserve">20, AMBALAL DOHI MARG, (HAMMAM ST.), </w:t>
      </w:r>
    </w:p>
    <w:p w:rsidR="00DA005B" w:rsidRDefault="002614EC" w:rsidP="006B3690">
      <w:pPr>
        <w:jc w:val="left"/>
      </w:pPr>
      <w:r>
        <w:rPr>
          <w:rFonts w:ascii="Tahoma" w:hAnsi="Tahoma"/>
          <w:color w:val="333333"/>
          <w:sz w:val="22"/>
          <w:szCs w:val="22"/>
        </w:rPr>
        <w:tab/>
      </w:r>
      <w:r>
        <w:rPr>
          <w:rFonts w:ascii="Tahoma" w:hAnsi="Tahoma"/>
          <w:color w:val="333333"/>
          <w:sz w:val="22"/>
          <w:szCs w:val="22"/>
        </w:rPr>
        <w:tab/>
        <w:t>FORT, MUMBAI, Maharashtra, India</w:t>
      </w:r>
    </w:p>
    <w:p w:rsidR="00DA005B" w:rsidRDefault="002614EC" w:rsidP="006B3690">
      <w:pPr>
        <w:pStyle w:val="TableContents"/>
        <w:spacing w:before="0" w:after="120"/>
        <w:ind w:left="720"/>
        <w:jc w:val="left"/>
      </w:pPr>
      <w:r>
        <w:rPr>
          <w:rFonts w:ascii="Tahoma" w:hAnsi="Tahoma"/>
          <w:color w:val="000000"/>
          <w:sz w:val="22"/>
          <w:szCs w:val="22"/>
        </w:rPr>
        <w:tab/>
      </w:r>
      <w:hyperlink r:id="rId5">
        <w:r>
          <w:rPr>
            <w:rStyle w:val="InternetLink"/>
            <w:rFonts w:ascii="Tahoma" w:hAnsi="Tahoma"/>
            <w:color w:val="000000"/>
            <w:sz w:val="22"/>
            <w:szCs w:val="22"/>
          </w:rPr>
          <w:t>http://www.atlasmachinesindia.com</w:t>
        </w:r>
      </w:hyperlink>
    </w:p>
    <w:p w:rsidR="00DA005B" w:rsidRDefault="002614EC" w:rsidP="006B3690">
      <w:pPr>
        <w:ind w:left="720"/>
        <w:jc w:val="left"/>
      </w:pPr>
      <w:r>
        <w:rPr>
          <w:rFonts w:ascii="Tahoma" w:hAnsi="Tahoma"/>
          <w:sz w:val="22"/>
          <w:szCs w:val="22"/>
        </w:rPr>
        <w:t>6.</w:t>
      </w:r>
      <w:r>
        <w:rPr>
          <w:rFonts w:ascii="Tahoma" w:hAnsi="Tahoma"/>
          <w:sz w:val="22"/>
          <w:szCs w:val="22"/>
        </w:rPr>
        <w:tab/>
        <w:t>Pacific Engineering Corporation</w:t>
      </w:r>
    </w:p>
    <w:p w:rsidR="00DA005B" w:rsidRDefault="002614EC" w:rsidP="006B3690">
      <w:pPr>
        <w:pStyle w:val="DefaultText"/>
        <w:ind w:left="720"/>
        <w:jc w:val="left"/>
      </w:pPr>
      <w:r>
        <w:rPr>
          <w:rFonts w:ascii="Tahoma" w:hAnsi="Tahoma" w:cs="Tahoma"/>
          <w:sz w:val="22"/>
          <w:szCs w:val="22"/>
        </w:rPr>
        <w:tab/>
        <w:t>A-297, MIDC-Mahape, Near Mahape Bus Depot,</w:t>
      </w:r>
    </w:p>
    <w:p w:rsidR="00DA005B" w:rsidRDefault="002614EC" w:rsidP="006B3690">
      <w:pPr>
        <w:pStyle w:val="DefaultText"/>
        <w:ind w:left="720"/>
        <w:jc w:val="left"/>
      </w:pPr>
      <w:r>
        <w:rPr>
          <w:rFonts w:ascii="Tahoma" w:hAnsi="Tahoma" w:cs="Tahoma"/>
          <w:sz w:val="22"/>
          <w:szCs w:val="22"/>
        </w:rPr>
        <w:tab/>
        <w:t>Anthony Garage, Thane-Belapur Road, Mahape Midc,</w:t>
      </w:r>
      <w:r>
        <w:rPr>
          <w:rFonts w:ascii="Tahoma" w:hAnsi="Tahoma" w:cs="Tahoma"/>
          <w:sz w:val="22"/>
          <w:szCs w:val="22"/>
        </w:rPr>
        <w:br/>
      </w:r>
      <w:r>
        <w:rPr>
          <w:rFonts w:ascii="Tahoma" w:hAnsi="Tahoma" w:cs="Tahoma"/>
          <w:sz w:val="22"/>
          <w:szCs w:val="22"/>
        </w:rPr>
        <w:tab/>
        <w:t xml:space="preserve">Navi Mumbai-400710, Maharashtra, India </w:t>
      </w:r>
    </w:p>
    <w:p w:rsidR="00DA005B" w:rsidRDefault="00DA005B" w:rsidP="006B3690">
      <w:pPr>
        <w:pStyle w:val="DefaultText"/>
        <w:spacing w:after="120"/>
        <w:ind w:left="720"/>
        <w:jc w:val="both"/>
        <w:rPr>
          <w:sz w:val="22"/>
          <w:szCs w:val="22"/>
        </w:rPr>
      </w:pPr>
    </w:p>
    <w:p w:rsidR="00DA005B" w:rsidRDefault="002614EC" w:rsidP="006B3690">
      <w:pPr>
        <w:pStyle w:val="DefaultText"/>
        <w:jc w:val="both"/>
        <w:rPr>
          <w:rFonts w:ascii="Tahoma" w:hAnsi="Tahoma"/>
          <w:sz w:val="22"/>
          <w:szCs w:val="22"/>
        </w:rPr>
      </w:pPr>
      <w:r>
        <w:rPr>
          <w:rFonts w:ascii="Tahoma" w:hAnsi="Tahoma" w:cs="Tahoma"/>
          <w:sz w:val="22"/>
          <w:szCs w:val="22"/>
        </w:rPr>
        <w:t>The above list of machine supplier is illustrative. There are many machinery, dies and tools suppliers and consultants at several industrial clusters all over India where you may find suppliers of services and machinery for a chosen product mix.</w:t>
      </w:r>
    </w:p>
    <w:p w:rsidR="00DA005B" w:rsidRDefault="00DA005B" w:rsidP="006B3690">
      <w:pPr>
        <w:pStyle w:val="DefaultText"/>
        <w:ind w:left="90"/>
        <w:jc w:val="both"/>
        <w:rPr>
          <w:rFonts w:ascii="Tahoma" w:hAnsi="Tahoma" w:cs="Tahoma"/>
          <w:b/>
          <w:bCs/>
        </w:rPr>
      </w:pPr>
    </w:p>
    <w:p w:rsidR="00DA005B" w:rsidRDefault="002614EC" w:rsidP="006B3690">
      <w:pPr>
        <w:pStyle w:val="DefaultText"/>
        <w:jc w:val="both"/>
      </w:pPr>
      <w:r>
        <w:rPr>
          <w:rFonts w:ascii="Tahoma" w:hAnsi="Tahoma" w:cs="Tahoma"/>
          <w:b/>
          <w:bCs/>
        </w:rPr>
        <w:t>14.</w:t>
      </w:r>
      <w:r>
        <w:rPr>
          <w:rFonts w:ascii="Tahoma" w:hAnsi="Tahoma" w:cs="Tahoma"/>
          <w:b/>
          <w:bCs/>
        </w:rPr>
        <w:tab/>
        <w:t>PROFITABILITY CALCULATIONS:</w:t>
      </w:r>
    </w:p>
    <w:p w:rsidR="00DA005B" w:rsidRDefault="00DA005B" w:rsidP="006B3690">
      <w:pPr>
        <w:widowControl/>
        <w:overflowPunct w:val="0"/>
        <w:jc w:val="both"/>
        <w:rPr>
          <w:rFonts w:ascii="Tahoma" w:eastAsia="Times New Roman" w:hAnsi="Tahoma"/>
          <w:color w:val="000000"/>
          <w:sz w:val="14"/>
          <w:szCs w:val="14"/>
          <w:lang w:bidi="ar-SA"/>
        </w:rPr>
      </w:pPr>
    </w:p>
    <w:tbl>
      <w:tblPr>
        <w:tblW w:w="8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21"/>
        <w:gridCol w:w="2789"/>
        <w:gridCol w:w="930"/>
        <w:gridCol w:w="871"/>
        <w:gridCol w:w="749"/>
        <w:gridCol w:w="811"/>
        <w:gridCol w:w="900"/>
        <w:gridCol w:w="897"/>
      </w:tblGrid>
      <w:tr w:rsidR="00DA005B" w:rsidTr="006B3690">
        <w:trPr>
          <w:trHeight w:val="276"/>
        </w:trPr>
        <w:tc>
          <w:tcPr>
            <w:tcW w:w="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27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9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4228"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Wise estimates</w:t>
            </w:r>
          </w:p>
        </w:tc>
      </w:tr>
      <w:tr w:rsidR="00DA005B" w:rsidTr="006B3690">
        <w:trPr>
          <w:trHeight w:val="359"/>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DA005B" w:rsidP="006B3690">
            <w:pPr>
              <w:widowControl/>
              <w:overflowPunct w:val="0"/>
              <w:jc w:val="both"/>
              <w:rPr>
                <w:rFonts w:ascii="Tahoma" w:eastAsia="Times New Roman" w:hAnsi="Tahoma"/>
                <w:color w:val="000000"/>
                <w:sz w:val="20"/>
                <w:szCs w:val="20"/>
                <w:lang w:bidi="ar-SA"/>
              </w:rPr>
            </w:pP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1</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4</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Year 5</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lastRenderedPageBreak/>
              <w:t>1</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Capacity Utilization</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40</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70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80</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Sales</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71.94</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89.93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107.92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125.90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143.89</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Raw Materials &amp; Other Direct Inputs</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46.71</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58.38</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70.06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81.74</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93.41</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Gross Margin</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25.24</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31.55</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37.86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44.17</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50.48</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5</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Overheads Except Interest</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12.10</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12.10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12.10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12.10</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12.10</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Interest</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8.26</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8.26</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8.26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8.26</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8.26</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7</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Depreciation</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6.37</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6.37</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6.37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6.37</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6.37</w:t>
            </w:r>
          </w:p>
        </w:tc>
      </w:tr>
      <w:tr w:rsidR="00DA005B" w:rsidTr="006B3690">
        <w:trPr>
          <w:trHeight w:val="314"/>
        </w:trPr>
        <w:tc>
          <w:tcPr>
            <w:tcW w:w="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8</w:t>
            </w:r>
          </w:p>
        </w:tc>
        <w:tc>
          <w:tcPr>
            <w:tcW w:w="27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Net Profit Before Tax</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87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-1.49</w:t>
            </w:r>
          </w:p>
        </w:tc>
        <w:tc>
          <w:tcPr>
            <w:tcW w:w="7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4.82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11.13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17.44</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23.75</w:t>
            </w:r>
          </w:p>
        </w:tc>
      </w:tr>
    </w:tbl>
    <w:p w:rsidR="00DA005B" w:rsidRDefault="00DA005B" w:rsidP="006B3690">
      <w:pPr>
        <w:pStyle w:val="DefaultText"/>
        <w:ind w:left="720"/>
        <w:jc w:val="both"/>
        <w:rPr>
          <w:rFonts w:ascii="Tahoma" w:hAnsi="Tahoma" w:cs="Tahoma"/>
          <w:sz w:val="22"/>
          <w:szCs w:val="22"/>
        </w:rPr>
      </w:pPr>
    </w:p>
    <w:p w:rsidR="00DA005B" w:rsidRDefault="002614EC" w:rsidP="006B3690">
      <w:pPr>
        <w:pStyle w:val="DefaultText"/>
        <w:tabs>
          <w:tab w:val="left" w:pos="180"/>
        </w:tabs>
        <w:jc w:val="both"/>
        <w:rPr>
          <w:rFonts w:ascii="Tahoma" w:hAnsi="Tahoma"/>
        </w:rPr>
      </w:pPr>
      <w:r>
        <w:rPr>
          <w:rFonts w:ascii="Tahoma" w:hAnsi="Tahoma" w:cs="Tahoma"/>
          <w:sz w:val="22"/>
          <w:szCs w:val="22"/>
        </w:rPr>
        <w:t xml:space="preserve">The basis of profitability calculation: </w:t>
      </w:r>
    </w:p>
    <w:p w:rsidR="00DA005B" w:rsidRDefault="00DA005B" w:rsidP="006B3690">
      <w:pPr>
        <w:pStyle w:val="DefaultText"/>
        <w:tabs>
          <w:tab w:val="left" w:pos="180"/>
        </w:tabs>
        <w:ind w:left="720"/>
        <w:jc w:val="both"/>
      </w:pPr>
    </w:p>
    <w:p w:rsidR="00DA005B" w:rsidRDefault="002614EC" w:rsidP="006B3690">
      <w:pPr>
        <w:pStyle w:val="DefaultText"/>
        <w:tabs>
          <w:tab w:val="left" w:pos="180"/>
        </w:tabs>
        <w:jc w:val="both"/>
      </w:pPr>
      <w:r>
        <w:rPr>
          <w:rFonts w:ascii="Tahoma" w:hAnsi="Tahoma" w:cs="Tahoma"/>
          <w:sz w:val="22"/>
          <w:szCs w:val="22"/>
        </w:rPr>
        <w:t xml:space="preserve">The Unit will have capacity of 20000 nos Cooking stoves per year with product mix consisting of simple one/ two burners and </w:t>
      </w:r>
      <w:r w:rsidR="0068608F">
        <w:rPr>
          <w:rFonts w:ascii="Tahoma" w:hAnsi="Tahoma" w:cs="Tahoma"/>
          <w:sz w:val="22"/>
          <w:szCs w:val="22"/>
        </w:rPr>
        <w:t>high-end</w:t>
      </w:r>
      <w:r>
        <w:rPr>
          <w:rFonts w:ascii="Tahoma" w:hAnsi="Tahoma" w:cs="Tahoma"/>
          <w:sz w:val="22"/>
          <w:szCs w:val="22"/>
        </w:rPr>
        <w:t xml:space="preserve"> designs having 4 or more burners. Some of the bulk sales of simple single/ double cooking stoves designs will also be selected. The bulk /Distributor sales prices range from </w:t>
      </w:r>
      <w:bookmarkStart w:id="2" w:name="__DdeLink__1310_3284781305"/>
      <w:r>
        <w:rPr>
          <w:rFonts w:ascii="Tahoma" w:hAnsi="Tahoma" w:cs="Tahoma"/>
          <w:sz w:val="22"/>
          <w:szCs w:val="22"/>
        </w:rPr>
        <w:t xml:space="preserve">Rs 900 to Rs </w:t>
      </w:r>
      <w:bookmarkEnd w:id="2"/>
      <w:r w:rsidR="00E65FFB">
        <w:rPr>
          <w:rFonts w:ascii="Tahoma" w:hAnsi="Tahoma" w:cs="Tahoma"/>
          <w:sz w:val="22"/>
          <w:szCs w:val="22"/>
        </w:rPr>
        <w:t>1200 per</w:t>
      </w:r>
      <w:r>
        <w:rPr>
          <w:rFonts w:ascii="Tahoma" w:hAnsi="Tahoma" w:cs="Tahoma"/>
          <w:sz w:val="22"/>
          <w:szCs w:val="22"/>
        </w:rPr>
        <w:t xml:space="preserve"> unit for lower range, while the modern designs are sold from Rs 3000 to Rs 7000 per unit.  The carbon steel sheets prices range from Rs 55 to 60 per Kg, and SS sheets prices range from Rs 175 to Rs 240 per Kg. Bought out parts like Bakelite knobs and valve assembly can be sourced from bulk manufacturers/ suppliers. The material requirements are considered with wastage/ scrap of 8 % of finished products and scrap to be sold at @ Rs 30 ~ 80 per Kg. and the income of same is added. Energy Costs are considered at Rs 7 per Kwh.  The depreciation of plant is taken at </w:t>
      </w:r>
      <w:r w:rsidR="00572206">
        <w:rPr>
          <w:rFonts w:ascii="Tahoma" w:hAnsi="Tahoma" w:cs="Tahoma"/>
          <w:sz w:val="22"/>
          <w:szCs w:val="22"/>
        </w:rPr>
        <w:t>10 %</w:t>
      </w:r>
      <w:r>
        <w:rPr>
          <w:rFonts w:ascii="Tahoma" w:hAnsi="Tahoma" w:cs="Tahoma"/>
          <w:sz w:val="22"/>
          <w:szCs w:val="22"/>
        </w:rPr>
        <w:t xml:space="preserve"> and Interest costs are taken at 14 -15 % depending on type of industry.</w:t>
      </w:r>
    </w:p>
    <w:p w:rsidR="00DA005B" w:rsidRDefault="00DA005B" w:rsidP="006B3690">
      <w:pPr>
        <w:pStyle w:val="DefaultText"/>
        <w:jc w:val="both"/>
        <w:rPr>
          <w:rFonts w:ascii="Tahoma" w:hAnsi="Tahoma" w:cs="Tahoma"/>
          <w:sz w:val="22"/>
          <w:szCs w:val="22"/>
        </w:rPr>
      </w:pPr>
    </w:p>
    <w:p w:rsidR="00DA005B" w:rsidRDefault="002614EC" w:rsidP="006B3690">
      <w:pPr>
        <w:pStyle w:val="DefaultText"/>
        <w:jc w:val="both"/>
      </w:pPr>
      <w:r>
        <w:rPr>
          <w:rFonts w:ascii="Tahoma" w:hAnsi="Tahoma" w:cs="Tahoma"/>
          <w:b/>
          <w:bCs/>
        </w:rPr>
        <w:t>15.</w:t>
      </w:r>
      <w:r>
        <w:rPr>
          <w:rFonts w:ascii="Tahoma" w:hAnsi="Tahoma" w:cs="Tahoma"/>
          <w:b/>
          <w:bCs/>
        </w:rPr>
        <w:tab/>
        <w:t>BREAK EVEN ANALYSIS</w:t>
      </w:r>
    </w:p>
    <w:p w:rsidR="00DA005B" w:rsidRDefault="00DA005B" w:rsidP="006B3690">
      <w:pPr>
        <w:pStyle w:val="DefaultText"/>
        <w:ind w:left="720"/>
        <w:jc w:val="both"/>
        <w:rPr>
          <w:rFonts w:ascii="Tahoma" w:hAnsi="Tahoma" w:cs="Tahoma"/>
          <w:sz w:val="12"/>
          <w:szCs w:val="12"/>
        </w:rPr>
      </w:pPr>
    </w:p>
    <w:p w:rsidR="00DA005B" w:rsidRDefault="002614EC" w:rsidP="006B3690">
      <w:pPr>
        <w:pStyle w:val="DefaultText"/>
        <w:jc w:val="both"/>
        <w:rPr>
          <w:rFonts w:ascii="Tahoma" w:hAnsi="Tahoma" w:cs="Tahoma"/>
          <w:sz w:val="22"/>
          <w:szCs w:val="22"/>
        </w:rPr>
      </w:pPr>
      <w:r>
        <w:rPr>
          <w:rFonts w:ascii="Tahoma" w:hAnsi="Tahoma" w:cs="Tahoma"/>
          <w:sz w:val="22"/>
          <w:szCs w:val="22"/>
        </w:rPr>
        <w:t>The project is can reach break-even capacity at 42.36 % of the installed capacity as depicted here below:</w:t>
      </w:r>
    </w:p>
    <w:tbl>
      <w:tblPr>
        <w:tblW w:w="7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5"/>
        <w:gridCol w:w="3042"/>
        <w:gridCol w:w="2094"/>
        <w:gridCol w:w="1276"/>
      </w:tblGrid>
      <w:tr w:rsidR="00DA005B" w:rsidTr="002614EC">
        <w:trPr>
          <w:trHeight w:val="450"/>
        </w:trPr>
        <w:tc>
          <w:tcPr>
            <w:tcW w:w="79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Sr No</w:t>
            </w:r>
          </w:p>
        </w:tc>
        <w:tc>
          <w:tcPr>
            <w:tcW w:w="304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Particulars</w:t>
            </w:r>
          </w:p>
        </w:tc>
        <w:tc>
          <w:tcPr>
            <w:tcW w:w="20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UOM</w:t>
            </w:r>
          </w:p>
        </w:tc>
        <w:tc>
          <w:tcPr>
            <w:tcW w:w="12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A005B" w:rsidRDefault="002614EC" w:rsidP="006B3690">
            <w:pPr>
              <w:widowControl/>
              <w:overflowPunct w:val="0"/>
              <w:jc w:val="both"/>
              <w:rPr>
                <w:rFonts w:ascii="Tahoma" w:eastAsia="Times New Roman" w:hAnsi="Tahoma"/>
                <w:b/>
                <w:bCs/>
                <w:color w:val="000000"/>
                <w:sz w:val="20"/>
                <w:szCs w:val="20"/>
                <w:lang w:bidi="ar-SA"/>
              </w:rPr>
            </w:pPr>
            <w:r>
              <w:rPr>
                <w:rFonts w:ascii="Tahoma" w:eastAsia="Times New Roman" w:hAnsi="Tahoma"/>
                <w:b/>
                <w:bCs/>
                <w:color w:val="000000"/>
                <w:sz w:val="20"/>
                <w:szCs w:val="20"/>
                <w:lang w:bidi="ar-SA"/>
              </w:rPr>
              <w:t>Value</w:t>
            </w:r>
          </w:p>
        </w:tc>
      </w:tr>
      <w:tr w:rsidR="00DA005B" w:rsidTr="002614EC">
        <w:trPr>
          <w:trHeight w:val="256"/>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Sales at Full Capacity</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179.86</w:t>
            </w:r>
          </w:p>
        </w:tc>
      </w:tr>
      <w:tr w:rsidR="00DA005B" w:rsidTr="002614EC">
        <w:trPr>
          <w:trHeight w:val="256"/>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Variable Costs</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116.77</w:t>
            </w:r>
          </w:p>
        </w:tc>
      </w:tr>
      <w:tr w:rsidR="00DA005B" w:rsidTr="002614EC">
        <w:trPr>
          <w:trHeight w:val="256"/>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lastRenderedPageBreak/>
              <w:t>3</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Fixed Cost incl. Interest</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Rs. Lakhs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26.73</w:t>
            </w:r>
          </w:p>
        </w:tc>
      </w:tr>
      <w:tr w:rsidR="00DA005B" w:rsidTr="002614EC">
        <w:trPr>
          <w:trHeight w:val="406"/>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w:t>
            </w:r>
          </w:p>
        </w:tc>
        <w:tc>
          <w:tcPr>
            <w:tcW w:w="30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Break Even Capacity</w:t>
            </w:r>
          </w:p>
        </w:tc>
        <w:tc>
          <w:tcPr>
            <w:tcW w:w="20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 of Inst Capacity</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A005B" w:rsidRDefault="002614EC" w:rsidP="006B3690">
            <w:pPr>
              <w:widowControl/>
              <w:overflowPunct w:val="0"/>
              <w:jc w:val="both"/>
              <w:rPr>
                <w:rFonts w:ascii="Tahoma" w:eastAsia="Times New Roman" w:hAnsi="Tahoma"/>
                <w:color w:val="000000"/>
                <w:sz w:val="20"/>
                <w:szCs w:val="20"/>
                <w:lang w:bidi="ar-SA"/>
              </w:rPr>
            </w:pPr>
            <w:r>
              <w:rPr>
                <w:rFonts w:ascii="Tahoma" w:eastAsia="Times New Roman" w:hAnsi="Tahoma"/>
                <w:color w:val="000000"/>
                <w:sz w:val="20"/>
                <w:szCs w:val="20"/>
                <w:lang w:bidi="ar-SA"/>
              </w:rPr>
              <w:t>42.36</w:t>
            </w:r>
          </w:p>
        </w:tc>
      </w:tr>
    </w:tbl>
    <w:p w:rsidR="00DA005B" w:rsidRDefault="00DA005B" w:rsidP="006B3690">
      <w:pPr>
        <w:pStyle w:val="DefaultText"/>
        <w:ind w:left="720"/>
        <w:jc w:val="both"/>
      </w:pPr>
    </w:p>
    <w:p w:rsidR="00DA005B" w:rsidRDefault="002614EC" w:rsidP="006B3690">
      <w:pPr>
        <w:jc w:val="both"/>
      </w:pPr>
      <w:r>
        <w:rPr>
          <w:rFonts w:ascii="Tahoma" w:eastAsia="Tahoma" w:hAnsi="Tahoma"/>
          <w:b/>
          <w:szCs w:val="20"/>
        </w:rPr>
        <w:t>16.</w:t>
      </w:r>
      <w:r>
        <w:rPr>
          <w:rFonts w:ascii="Tahoma" w:eastAsia="Tahoma" w:hAnsi="Tahoma"/>
          <w:b/>
          <w:szCs w:val="20"/>
        </w:rPr>
        <w:tab/>
      </w:r>
      <w:r>
        <w:rPr>
          <w:rFonts w:ascii="Tahoma" w:hAnsi="Tahoma"/>
          <w:b/>
          <w:szCs w:val="20"/>
        </w:rPr>
        <w:t xml:space="preserve">STATUTORY/ GOVERNMENT APPROVALS  </w:t>
      </w:r>
    </w:p>
    <w:p w:rsidR="00DA005B" w:rsidRDefault="00DA005B" w:rsidP="006B3690">
      <w:pPr>
        <w:pStyle w:val="DefaultText"/>
        <w:jc w:val="both"/>
        <w:rPr>
          <w:rFonts w:ascii="Tahoma" w:hAnsi="Tahoma" w:cs="Tahoma"/>
          <w:szCs w:val="20"/>
        </w:rPr>
      </w:pPr>
    </w:p>
    <w:p w:rsidR="00DA005B" w:rsidRDefault="002614EC" w:rsidP="006B3690">
      <w:pPr>
        <w:pStyle w:val="DefaultText"/>
        <w:jc w:val="both"/>
      </w:pPr>
      <w:r>
        <w:rPr>
          <w:rFonts w:ascii="Tahoma" w:hAnsi="Tahoma" w:cs="Tahoma"/>
          <w:sz w:val="22"/>
          <w:szCs w:val="20"/>
        </w:rPr>
        <w:t>The unit shall need industrial unit registration of state. The industry registration and approval for factory plan, safety for Fire requirement, registration as per Labor laws ESI, PF etc shall be required as per rules and applicability. Before starting the unit unit will also need GST registration for procurement of materials as also for sale of goods.  There are no pollution control requirements, while unit will have to ensure solid waste/ scrap disposal in proper manner.</w:t>
      </w:r>
      <w:r w:rsidR="00DE217C">
        <w:rPr>
          <w:rFonts w:ascii="Tahoma" w:hAnsi="Tahoma" w:cs="Tahoma"/>
          <w:sz w:val="22"/>
          <w:szCs w:val="20"/>
        </w:rPr>
        <w:t xml:space="preserve"> </w:t>
      </w:r>
      <w:r w:rsidR="00DE217C" w:rsidRPr="00DE217C">
        <w:rPr>
          <w:rFonts w:ascii="Tahoma" w:hAnsi="Tahoma" w:cs="Tahoma"/>
          <w:sz w:val="22"/>
          <w:szCs w:val="20"/>
        </w:rPr>
        <w:t xml:space="preserve">Entrepreneur may contact State Pollution Control Board </w:t>
      </w:r>
      <w:bookmarkStart w:id="3" w:name="_GoBack"/>
      <w:bookmarkEnd w:id="3"/>
      <w:r w:rsidR="00DE217C" w:rsidRPr="00DE217C">
        <w:rPr>
          <w:rFonts w:ascii="Tahoma" w:hAnsi="Tahoma" w:cs="Tahoma"/>
          <w:sz w:val="22"/>
          <w:szCs w:val="20"/>
        </w:rPr>
        <w:t>where ever it is applicable.</w:t>
      </w:r>
    </w:p>
    <w:p w:rsidR="00DA005B" w:rsidRDefault="00DA005B" w:rsidP="006B3690">
      <w:pPr>
        <w:pStyle w:val="DefaultText"/>
        <w:ind w:left="720"/>
        <w:jc w:val="both"/>
        <w:rPr>
          <w:rFonts w:ascii="Tahoma" w:hAnsi="Tahoma" w:cs="Tahoma"/>
          <w:szCs w:val="20"/>
        </w:rPr>
      </w:pPr>
    </w:p>
    <w:p w:rsidR="00DA005B" w:rsidRDefault="002614EC" w:rsidP="006B3690">
      <w:pPr>
        <w:jc w:val="both"/>
      </w:pPr>
      <w:r w:rsidRPr="006B3690">
        <w:rPr>
          <w:rFonts w:ascii="Tahoma" w:eastAsia="Tahoma" w:hAnsi="Tahoma"/>
          <w:b/>
          <w:lang w:bidi="ar-SA"/>
        </w:rPr>
        <w:t xml:space="preserve"> 17. </w:t>
      </w:r>
      <w:r w:rsidRPr="006B3690">
        <w:rPr>
          <w:rFonts w:ascii="Tahoma" w:eastAsia="Tahoma" w:hAnsi="Tahoma"/>
          <w:b/>
          <w:lang w:bidi="ar-SA"/>
        </w:rPr>
        <w:tab/>
      </w:r>
      <w:r w:rsidRPr="006B3690">
        <w:rPr>
          <w:rFonts w:ascii="Tahoma" w:eastAsia="Times New Roman" w:hAnsi="Tahoma"/>
          <w:b/>
          <w:lang w:bidi="ar-SA"/>
        </w:rPr>
        <w:t xml:space="preserve">BACKWARD AND FORWARD INTEGRATION </w:t>
      </w:r>
    </w:p>
    <w:p w:rsidR="00DA005B" w:rsidRDefault="00DA005B" w:rsidP="006B3690">
      <w:pPr>
        <w:pStyle w:val="ListParagraph"/>
        <w:jc w:val="both"/>
        <w:rPr>
          <w:rFonts w:ascii="Tahoma" w:eastAsia="Times New Roman" w:hAnsi="Tahoma"/>
          <w:b/>
          <w:lang w:bidi="ar-SA"/>
        </w:rPr>
      </w:pPr>
    </w:p>
    <w:p w:rsidR="00DA005B" w:rsidRPr="006B3690" w:rsidRDefault="002614EC" w:rsidP="006B3690">
      <w:pPr>
        <w:jc w:val="both"/>
        <w:rPr>
          <w:rFonts w:ascii="Tahoma" w:eastAsia="Times New Roman" w:hAnsi="Tahoma"/>
          <w:sz w:val="22"/>
          <w:szCs w:val="22"/>
          <w:lang w:bidi="ar-SA"/>
        </w:rPr>
      </w:pPr>
      <w:r w:rsidRPr="006B3690">
        <w:rPr>
          <w:rFonts w:ascii="Tahoma" w:eastAsia="Times New Roman" w:hAnsi="Tahoma"/>
          <w:sz w:val="22"/>
          <w:szCs w:val="22"/>
          <w:lang w:bidi="ar-SA"/>
        </w:rPr>
        <w:t xml:space="preserve">The machines and equipments offer scope for diversification in to producing other consumer and industrial parts/ components by using the spare capacities and machine capabilities which may be attempted. As such there is not much scope for organic backward or forward integration.  </w:t>
      </w:r>
    </w:p>
    <w:p w:rsidR="00DA005B" w:rsidRDefault="00DA005B" w:rsidP="006B3690">
      <w:pPr>
        <w:pStyle w:val="ListParagraph"/>
        <w:jc w:val="both"/>
        <w:rPr>
          <w:rFonts w:ascii="Tahoma" w:eastAsia="Times New Roman" w:hAnsi="Tahoma"/>
          <w:sz w:val="22"/>
          <w:lang w:bidi="ar-SA"/>
        </w:rPr>
      </w:pPr>
    </w:p>
    <w:p w:rsidR="00DA005B" w:rsidRDefault="002614EC" w:rsidP="006B3690">
      <w:pPr>
        <w:jc w:val="both"/>
      </w:pPr>
      <w:r w:rsidRPr="006B3690">
        <w:rPr>
          <w:rFonts w:ascii="Tahoma" w:eastAsia="Times New Roman" w:hAnsi="Tahoma"/>
          <w:b/>
          <w:sz w:val="22"/>
          <w:lang w:bidi="ar-SA"/>
        </w:rPr>
        <w:t>18.</w:t>
      </w:r>
      <w:r w:rsidRPr="006B3690">
        <w:rPr>
          <w:rFonts w:ascii="Tahoma" w:eastAsia="Times New Roman" w:hAnsi="Tahoma"/>
          <w:b/>
          <w:sz w:val="22"/>
          <w:lang w:bidi="ar-SA"/>
        </w:rPr>
        <w:tab/>
      </w:r>
      <w:r w:rsidRPr="006B3690">
        <w:rPr>
          <w:rFonts w:ascii="Tahoma" w:eastAsia="Times New Roman" w:hAnsi="Tahoma"/>
          <w:b/>
          <w:lang w:bidi="ar-SA"/>
        </w:rPr>
        <w:t xml:space="preserve">TRAINING CENTERS/COURSES  </w:t>
      </w:r>
    </w:p>
    <w:p w:rsidR="00DA005B" w:rsidRDefault="00DA005B" w:rsidP="006B3690">
      <w:pPr>
        <w:pStyle w:val="ListParagraph"/>
        <w:jc w:val="both"/>
        <w:rPr>
          <w:rFonts w:ascii="Tahoma" w:eastAsia="Times New Roman" w:hAnsi="Tahoma"/>
          <w:b/>
          <w:lang w:bidi="ar-SA"/>
        </w:rPr>
      </w:pPr>
    </w:p>
    <w:p w:rsidR="00DA005B" w:rsidRDefault="002614EC" w:rsidP="006B3690">
      <w:pPr>
        <w:jc w:val="both"/>
      </w:pPr>
      <w:r w:rsidRPr="006B3690">
        <w:rPr>
          <w:rFonts w:ascii="Tahoma" w:eastAsia="Times New Roman" w:hAnsi="Tahoma"/>
          <w:sz w:val="22"/>
          <w:szCs w:val="22"/>
          <w:lang w:bidi="ar-SA"/>
        </w:rPr>
        <w:t xml:space="preserve">There are no specific training centers for this product design or production technology. However the dies and Tools development courses run by several centers of excellence viz Indo German Tool Room at Ahmedabad, Rajkot, Chennai, and </w:t>
      </w:r>
      <w:r w:rsidR="00287538" w:rsidRPr="006B3690">
        <w:rPr>
          <w:rFonts w:ascii="Tahoma" w:eastAsia="Times New Roman" w:hAnsi="Tahoma"/>
          <w:sz w:val="22"/>
          <w:szCs w:val="22"/>
          <w:lang w:bidi="ar-SA"/>
        </w:rPr>
        <w:t>CTTC Bhubaneshwar</w:t>
      </w:r>
      <w:r w:rsidRPr="006B3690">
        <w:rPr>
          <w:rFonts w:ascii="Tahoma" w:eastAsia="Times New Roman" w:hAnsi="Tahoma"/>
          <w:sz w:val="22"/>
          <w:szCs w:val="22"/>
          <w:lang w:bidi="ar-SA"/>
        </w:rPr>
        <w:t xml:space="preserve"> etc shall be helpful. </w:t>
      </w:r>
    </w:p>
    <w:p w:rsidR="00DA005B" w:rsidRDefault="00DA005B" w:rsidP="006B3690">
      <w:pPr>
        <w:pStyle w:val="ListParagraph"/>
        <w:jc w:val="both"/>
        <w:rPr>
          <w:rFonts w:ascii="Tahoma" w:eastAsia="Times New Roman" w:hAnsi="Tahoma"/>
          <w:sz w:val="22"/>
          <w:szCs w:val="22"/>
          <w:lang w:bidi="ar-SA"/>
        </w:rPr>
      </w:pPr>
    </w:p>
    <w:p w:rsidR="00DA005B" w:rsidRDefault="002614EC" w:rsidP="006B3690">
      <w:pPr>
        <w:jc w:val="both"/>
      </w:pPr>
      <w:r w:rsidRPr="006B3690">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etc </w:t>
      </w:r>
      <w:r w:rsidRPr="006B3690">
        <w:rPr>
          <w:rFonts w:ascii="Tahoma" w:eastAsia="Times New Roman" w:hAnsi="Tahoma"/>
          <w:sz w:val="22"/>
          <w:szCs w:val="22"/>
          <w:lang w:bidi="ar-SA"/>
        </w:rPr>
        <w:lastRenderedPageBreak/>
        <w:t>markets.</w:t>
      </w:r>
    </w:p>
    <w:p w:rsidR="00DA005B" w:rsidRDefault="00DA005B" w:rsidP="006B3690">
      <w:pPr>
        <w:pStyle w:val="ListParagraph"/>
        <w:jc w:val="both"/>
        <w:rPr>
          <w:rFonts w:ascii="Tahoma" w:eastAsia="Times New Roman" w:hAnsi="Tahoma"/>
          <w:sz w:val="22"/>
          <w:szCs w:val="22"/>
          <w:lang w:bidi="ar-SA"/>
        </w:rPr>
      </w:pPr>
    </w:p>
    <w:p w:rsidR="00DD0FB0" w:rsidRDefault="002614EC" w:rsidP="006B3690">
      <w:pPr>
        <w:jc w:val="both"/>
        <w:rPr>
          <w:rFonts w:ascii="Tahoma" w:eastAsia="Times New Roman" w:hAnsi="Tahoma"/>
          <w:sz w:val="22"/>
          <w:szCs w:val="22"/>
          <w:lang w:bidi="ar-SA"/>
        </w:rPr>
      </w:pPr>
      <w:r w:rsidRPr="006B3690">
        <w:rPr>
          <w:rFonts w:ascii="Tahoma" w:eastAsia="Times New Roman" w:hAnsi="Tahoma"/>
          <w:sz w:val="22"/>
          <w:szCs w:val="22"/>
          <w:lang w:bidi="ar-SA"/>
        </w:rPr>
        <w:t xml:space="preserve">Udyamimitra portal </w:t>
      </w:r>
      <w:r w:rsidR="00D14618" w:rsidRPr="006B3690">
        <w:rPr>
          <w:rFonts w:ascii="Tahoma" w:eastAsia="Times New Roman" w:hAnsi="Tahoma"/>
          <w:sz w:val="22"/>
          <w:szCs w:val="22"/>
          <w:lang w:bidi="ar-SA"/>
        </w:rPr>
        <w:t>(link</w:t>
      </w:r>
      <w:r w:rsidRPr="006B3690">
        <w:rPr>
          <w:rFonts w:ascii="Tahoma" w:eastAsia="Times New Roman" w:hAnsi="Tahoma"/>
          <w:sz w:val="22"/>
          <w:szCs w:val="22"/>
          <w:lang w:bidi="ar-SA"/>
        </w:rPr>
        <w:t xml:space="preserve"> : </w:t>
      </w:r>
      <w:hyperlink r:id="rId6" w:tgtFrame="_blank">
        <w:r w:rsidRPr="006B3690">
          <w:rPr>
            <w:rFonts w:ascii="Tahoma" w:hAnsi="Tahoma"/>
            <w:lang w:bidi="ar-SA"/>
          </w:rPr>
          <w:t>www.udyamimitra.in</w:t>
        </w:r>
      </w:hyperlink>
      <w:r w:rsidRPr="006B3690">
        <w:rPr>
          <w:rFonts w:ascii="Tahoma" w:eastAsia="Times New Roman" w:hAnsi="Tahoma"/>
          <w:sz w:val="22"/>
          <w:szCs w:val="22"/>
          <w:lang w:bidi="ar-SA"/>
        </w:rPr>
        <w:t xml:space="preserve"> ) can also be accessed for hand-holding services viz. application filling / project report preparation, EDP, financial Training, Skill Development, mentoring etc. </w:t>
      </w:r>
    </w:p>
    <w:p w:rsidR="00DD0FB0" w:rsidRDefault="00DD0FB0" w:rsidP="006B3690">
      <w:pPr>
        <w:jc w:val="both"/>
        <w:rPr>
          <w:rFonts w:ascii="Tahoma" w:eastAsia="Times New Roman" w:hAnsi="Tahoma"/>
          <w:sz w:val="22"/>
          <w:szCs w:val="22"/>
          <w:lang w:bidi="ar-SA"/>
        </w:rPr>
      </w:pPr>
    </w:p>
    <w:p w:rsidR="00DA005B" w:rsidRPr="006B3690" w:rsidRDefault="002614EC" w:rsidP="006B3690">
      <w:pPr>
        <w:jc w:val="both"/>
        <w:rPr>
          <w:rFonts w:ascii="Tahoma" w:eastAsia="Times New Roman" w:hAnsi="Tahoma"/>
          <w:sz w:val="22"/>
          <w:szCs w:val="22"/>
          <w:lang w:bidi="ar-SA"/>
        </w:rPr>
      </w:pPr>
      <w:r w:rsidRPr="006B3690">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6B3690" w:rsidRDefault="006B3690" w:rsidP="006B3690">
      <w:pPr>
        <w:pStyle w:val="ListParagraph"/>
        <w:jc w:val="both"/>
      </w:pPr>
    </w:p>
    <w:p w:rsidR="006B3690" w:rsidRPr="00AB168C" w:rsidRDefault="006B3690" w:rsidP="006B3690">
      <w:pPr>
        <w:pStyle w:val="DefaultText"/>
        <w:jc w:val="both"/>
        <w:rPr>
          <w:rFonts w:ascii="Tahoma" w:hAnsi="Tahoma" w:cs="Tahoma"/>
          <w:b/>
          <w:bCs/>
          <w:sz w:val="22"/>
          <w:szCs w:val="22"/>
        </w:rPr>
      </w:pPr>
      <w:r w:rsidRPr="00AB168C">
        <w:rPr>
          <w:rFonts w:ascii="Tahoma" w:hAnsi="Tahoma" w:cs="Tahoma"/>
          <w:b/>
          <w:bCs/>
          <w:sz w:val="22"/>
          <w:szCs w:val="22"/>
        </w:rPr>
        <w:t xml:space="preserve">Disclaimer: </w:t>
      </w:r>
    </w:p>
    <w:p w:rsidR="006B3690" w:rsidRPr="00AB168C" w:rsidRDefault="006B3690" w:rsidP="006B3690">
      <w:pPr>
        <w:pStyle w:val="DefaultText"/>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DA005B" w:rsidRDefault="00DA005B" w:rsidP="006B3690">
      <w:pPr>
        <w:tabs>
          <w:tab w:val="left" w:pos="180"/>
        </w:tabs>
        <w:jc w:val="both"/>
      </w:pPr>
    </w:p>
    <w:p w:rsidR="00DA005B" w:rsidRDefault="00DA005B" w:rsidP="006B3690">
      <w:pPr>
        <w:pStyle w:val="DefaultText"/>
        <w:tabs>
          <w:tab w:val="left" w:pos="180"/>
        </w:tabs>
        <w:ind w:left="720"/>
        <w:jc w:val="both"/>
      </w:pPr>
    </w:p>
    <w:sectPr w:rsidR="00DA005B">
      <w:pgSz w:w="12240" w:h="15840"/>
      <w:pgMar w:top="1702" w:right="1125" w:bottom="1843" w:left="1965"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16C"/>
    <w:multiLevelType w:val="multilevel"/>
    <w:tmpl w:val="6504CE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7956CC"/>
    <w:multiLevelType w:val="multilevel"/>
    <w:tmpl w:val="18CA6F7A"/>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25711913"/>
    <w:multiLevelType w:val="hybridMultilevel"/>
    <w:tmpl w:val="17B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A005B"/>
    <w:rsid w:val="00001D4D"/>
    <w:rsid w:val="0009298D"/>
    <w:rsid w:val="000C2550"/>
    <w:rsid w:val="001B595C"/>
    <w:rsid w:val="002614EC"/>
    <w:rsid w:val="00287538"/>
    <w:rsid w:val="00293198"/>
    <w:rsid w:val="00327144"/>
    <w:rsid w:val="0046529A"/>
    <w:rsid w:val="00492310"/>
    <w:rsid w:val="00493564"/>
    <w:rsid w:val="004F0281"/>
    <w:rsid w:val="00572206"/>
    <w:rsid w:val="006804AD"/>
    <w:rsid w:val="0068608F"/>
    <w:rsid w:val="006B3690"/>
    <w:rsid w:val="00787C20"/>
    <w:rsid w:val="008164AC"/>
    <w:rsid w:val="008526A6"/>
    <w:rsid w:val="008A6E70"/>
    <w:rsid w:val="00955BC1"/>
    <w:rsid w:val="00A203B4"/>
    <w:rsid w:val="00A327A5"/>
    <w:rsid w:val="00AE229C"/>
    <w:rsid w:val="00B62696"/>
    <w:rsid w:val="00B9022D"/>
    <w:rsid w:val="00BB5437"/>
    <w:rsid w:val="00C56837"/>
    <w:rsid w:val="00C748E5"/>
    <w:rsid w:val="00D14618"/>
    <w:rsid w:val="00D16D19"/>
    <w:rsid w:val="00DA005B"/>
    <w:rsid w:val="00DD0FB0"/>
    <w:rsid w:val="00DE217C"/>
    <w:rsid w:val="00E0017C"/>
    <w:rsid w:val="00E65FFB"/>
    <w:rsid w:val="00EF540D"/>
    <w:rsid w:val="00F306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69AC"/>
  <w15:docId w15:val="{41D746A2-47DE-4285-A0B0-1981162B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jc w:val="center"/>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C21B79"/>
    <w:rPr>
      <w:rFonts w:eastAsia="Times New Roman" w:cs="Mangal"/>
      <w:sz w:val="24"/>
      <w:lang w:bidi="ar-SA"/>
    </w:rPr>
  </w:style>
  <w:style w:type="character" w:customStyle="1" w:styleId="ListLabel28">
    <w:name w:val="ListLabel 28"/>
    <w:qFormat/>
    <w:rPr>
      <w:rFonts w:cs="Open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C21B79"/>
    <w:pPr>
      <w:widowControl/>
      <w:overflowPunct w:val="0"/>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hyperlink" Target="http://www.atlasmachines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1884</TotalTime>
  <Pages>12</Pages>
  <Words>2542</Words>
  <Characters>14493</Characters>
  <Application>Microsoft Office Word</Application>
  <DocSecurity>0</DocSecurity>
  <Lines>120</Lines>
  <Paragraphs>34</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199</cp:revision>
  <dcterms:created xsi:type="dcterms:W3CDTF">2009-04-16T11:32:00Z</dcterms:created>
  <dcterms:modified xsi:type="dcterms:W3CDTF">2018-02-01T09:03:00Z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