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B3" w:rsidRDefault="00F34DCB">
      <w:pPr>
        <w:pStyle w:val="DefaultText"/>
        <w:jc w:val="center"/>
        <w:rPr>
          <w:rFonts w:ascii="Tahoma" w:hAnsi="Tahoma" w:cs="Tahoma"/>
          <w:b/>
          <w:bCs/>
          <w:sz w:val="30"/>
          <w:szCs w:val="30"/>
        </w:rPr>
      </w:pPr>
      <w:r>
        <w:rPr>
          <w:rFonts w:ascii="Tahoma" w:hAnsi="Tahoma" w:cs="Tahoma"/>
          <w:b/>
        </w:rPr>
        <w:t>Profile No.: 219</w:t>
      </w:r>
      <w:r w:rsidR="005C4368">
        <w:rPr>
          <w:rFonts w:ascii="Tahoma" w:hAnsi="Tahoma" w:cs="Tahoma"/>
          <w:b/>
        </w:rPr>
        <w:tab/>
      </w:r>
      <w:r w:rsidR="005C4368">
        <w:rPr>
          <w:rFonts w:ascii="Tahoma" w:hAnsi="Tahoma" w:cs="Tahoma"/>
          <w:b/>
        </w:rPr>
        <w:tab/>
      </w:r>
      <w:r w:rsidR="005C4368">
        <w:rPr>
          <w:rFonts w:ascii="Tahoma" w:hAnsi="Tahoma" w:cs="Tahoma"/>
          <w:b/>
        </w:rPr>
        <w:tab/>
      </w:r>
      <w:r w:rsidR="005C4368">
        <w:rPr>
          <w:rFonts w:ascii="Tahoma" w:hAnsi="Tahoma" w:cs="Tahoma"/>
          <w:b/>
        </w:rPr>
        <w:tab/>
      </w:r>
      <w:r w:rsidR="005C4368">
        <w:rPr>
          <w:rFonts w:ascii="Tahoma" w:hAnsi="Tahoma" w:cs="Tahoma"/>
          <w:b/>
        </w:rPr>
        <w:tab/>
      </w:r>
      <w:r w:rsidR="005C4368">
        <w:rPr>
          <w:rFonts w:ascii="Tahoma" w:hAnsi="Tahoma" w:cs="Tahoma"/>
          <w:b/>
        </w:rPr>
        <w:tab/>
      </w:r>
      <w:r w:rsidR="005C4368">
        <w:rPr>
          <w:rFonts w:ascii="Tahoma" w:hAnsi="Tahoma" w:cs="Tahoma"/>
          <w:b/>
        </w:rPr>
        <w:tab/>
        <w:t>NIC Code: 24319</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center"/>
        <w:rPr>
          <w:rFonts w:ascii="Tahoma" w:hAnsi="Tahoma" w:cs="Tahoma"/>
          <w:b/>
          <w:bCs/>
          <w:sz w:val="30"/>
          <w:szCs w:val="30"/>
        </w:rPr>
      </w:pPr>
      <w:bookmarkStart w:id="0" w:name="__DdeLink__1282_3661468508"/>
      <w:bookmarkEnd w:id="0"/>
      <w:r>
        <w:rPr>
          <w:rFonts w:ascii="Tahoma" w:hAnsi="Tahoma" w:cs="Tahoma"/>
          <w:b/>
          <w:bCs/>
          <w:sz w:val="30"/>
          <w:szCs w:val="30"/>
        </w:rPr>
        <w:t>GREY IRON CASTINGS</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b/>
          <w:bCs/>
        </w:rPr>
      </w:pPr>
      <w:r>
        <w:rPr>
          <w:rFonts w:ascii="Tahoma" w:hAnsi="Tahoma" w:cs="Tahoma"/>
          <w:b/>
          <w:bCs/>
        </w:rPr>
        <w:t>1.</w:t>
      </w:r>
      <w:r>
        <w:rPr>
          <w:rFonts w:ascii="Tahoma" w:hAnsi="Tahoma" w:cs="Tahoma"/>
          <w:b/>
          <w:bCs/>
        </w:rPr>
        <w:tab/>
        <w:t>INTRODUCTION:</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The Grey Iron Casting is a type of cast iron that has a graphitic micro structure. It is named after the gray color of the micro structure with free graphite flakes it forms. Gray iron is a common engineering alloy because of its relatively low cost and good machinability, which results from the graphite lubricating the cut and breaking up the chips. It also has good galling and wear resistance because the graphite flakes self-lubricate. The graphite also gives gray iron an excellent damping capacity because it absorbs the energy and converts it into heat. It is the most common cast iron and the most widely used cast material.</w:t>
      </w:r>
      <w:bookmarkStart w:id="1" w:name="cite_ref-schweitzer72_2-0"/>
      <w:bookmarkEnd w:id="1"/>
      <w:r>
        <w:rPr>
          <w:rFonts w:ascii="Tahoma" w:hAnsi="Tahoma" w:cs="Tahoma"/>
          <w:sz w:val="22"/>
          <w:szCs w:val="22"/>
        </w:rPr>
        <w:t xml:space="preserve"> </w:t>
      </w:r>
    </w:p>
    <w:p w:rsidR="005574B3" w:rsidRDefault="005574B3">
      <w:pPr>
        <w:pStyle w:val="DefaultText"/>
        <w:jc w:val="both"/>
        <w:rPr>
          <w:rFonts w:ascii="Tahoma" w:hAnsi="Tahoma" w:cs="Tahoma"/>
          <w:b/>
          <w:bCs/>
          <w:sz w:val="22"/>
          <w:szCs w:val="22"/>
        </w:rPr>
      </w:pPr>
    </w:p>
    <w:p w:rsidR="005574B3" w:rsidRDefault="005C4368">
      <w:pPr>
        <w:pStyle w:val="DefaultText"/>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 xml:space="preserve">Cast iron's properties are changed by adding various alloying elements.  Silicon is the most important alloy element because it helps in forming free graphite.  A low percentage of silicon allows carbon to remain in solution forming iron carbide and the production of white cast iron. A high percentage of silicon forces carbon out of solution forming graphite and the production of Grey cast iron. Other alloying agents are manganese, chromium, molybdenum, titanium and vanadium etc. that counteracts silicon, promotes the retention of carbon, and the formation of carbides in micro structure, thereby improving tensile strength, impact strength, wear and heat resistance, corrosion resistance etc. Nickel and copper increase strength, and machinability, but do not change the amount of graphite formed. </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It has a number of desirable characteristics not possessed by any other metal and yet is among the cheapest of ferrous materials available to the engineer. Gray iron castings are readily available in nearly all industrial areas and can be produced in foundries representing comparatively modest investments.</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lastRenderedPageBreak/>
        <w:t>It is used for machinery body and rotating machine housings where the stiffness of the component is more important than its tensile strength. Alloy gray iron is very popular for internal combustion engine cylinder blocks, pump housings, valve bodies, machine tools, heavy earth movers and stationary machinery. In addition it is suitable for electrical boxes and decorative castings due to its properties/ Grey cast iron's high thermal conductivity and specific heat capacity are often exploited to make cast iron cookware and disc brake rotors.</w:t>
      </w:r>
    </w:p>
    <w:p w:rsidR="005574B3" w:rsidRDefault="005574B3">
      <w:pPr>
        <w:pStyle w:val="DefaultText"/>
        <w:ind w:left="720"/>
        <w:jc w:val="both"/>
        <w:rPr>
          <w:rFonts w:ascii="Tahoma" w:hAnsi="Tahoma" w:cs="Tahoma"/>
          <w:b/>
          <w:bCs/>
          <w:sz w:val="22"/>
          <w:szCs w:val="22"/>
        </w:rPr>
      </w:pPr>
    </w:p>
    <w:p w:rsidR="005574B3" w:rsidRDefault="005C4368">
      <w:pPr>
        <w:pStyle w:val="DefaultText"/>
        <w:ind w:left="720"/>
        <w:jc w:val="both"/>
        <w:rPr>
          <w:rFonts w:ascii="Tahoma" w:hAnsi="Tahoma" w:cs="Tahoma"/>
          <w:b/>
          <w:bCs/>
          <w:sz w:val="22"/>
          <w:szCs w:val="22"/>
        </w:rPr>
      </w:pPr>
      <w:r>
        <w:rPr>
          <w:rFonts w:ascii="Tahoma" w:hAnsi="Tahoma" w:cs="Tahoma"/>
          <w:b/>
          <w:bCs/>
        </w:rPr>
        <w:t>3.</w:t>
      </w:r>
      <w:r>
        <w:rPr>
          <w:rFonts w:ascii="Tahoma" w:hAnsi="Tahoma" w:cs="Tahoma"/>
          <w:b/>
          <w:bCs/>
        </w:rPr>
        <w:tab/>
        <w:t>DESIRED QUALIFICATIONS FOR PROMOTER:</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 xml:space="preserve">Preferably metallurgical or mechanical engineer.  </w:t>
      </w:r>
    </w:p>
    <w:p w:rsidR="005574B3" w:rsidRDefault="005574B3">
      <w:pPr>
        <w:pStyle w:val="DefaultText"/>
        <w:ind w:left="720"/>
        <w:jc w:val="both"/>
        <w:rPr>
          <w:rFonts w:ascii="Tahoma" w:hAnsi="Tahoma" w:cs="Tahoma"/>
          <w:sz w:val="22"/>
          <w:szCs w:val="22"/>
        </w:rPr>
      </w:pPr>
    </w:p>
    <w:p w:rsidR="005574B3" w:rsidRDefault="005C4368">
      <w:pPr>
        <w:pStyle w:val="DefaultText"/>
        <w:tabs>
          <w:tab w:val="left" w:pos="180"/>
        </w:tabs>
        <w:ind w:left="720"/>
        <w:jc w:val="both"/>
      </w:pPr>
      <w:bookmarkStart w:id="2" w:name="__DdeLink__4224_460358359"/>
      <w:r>
        <w:rPr>
          <w:rFonts w:ascii="Tahoma" w:hAnsi="Tahoma" w:cs="Tahoma"/>
          <w:b/>
        </w:rPr>
        <w:t>4.</w:t>
      </w:r>
      <w:r>
        <w:rPr>
          <w:rFonts w:ascii="Tahoma" w:hAnsi="Tahoma" w:cs="Tahoma"/>
          <w:b/>
        </w:rPr>
        <w:tab/>
      </w:r>
      <w:bookmarkStart w:id="3" w:name="_GoBack1"/>
      <w:bookmarkEnd w:id="2"/>
      <w:bookmarkEnd w:id="3"/>
      <w:r>
        <w:rPr>
          <w:rFonts w:ascii="Tahoma" w:hAnsi="Tahoma" w:cs="Tahoma"/>
          <w:b/>
        </w:rPr>
        <w:t>INDUSTRY OUTLOOK/TREND</w:t>
      </w:r>
    </w:p>
    <w:p w:rsidR="005574B3" w:rsidRDefault="005574B3">
      <w:pPr>
        <w:pStyle w:val="DefaultText"/>
        <w:tabs>
          <w:tab w:val="left" w:pos="180"/>
        </w:tabs>
        <w:ind w:left="720"/>
        <w:jc w:val="both"/>
        <w:rPr>
          <w:b/>
        </w:rPr>
      </w:pPr>
    </w:p>
    <w:p w:rsidR="005574B3" w:rsidRDefault="005C4368">
      <w:pPr>
        <w:pStyle w:val="DefaultText"/>
        <w:ind w:left="720"/>
        <w:jc w:val="both"/>
        <w:rPr>
          <w:rFonts w:ascii="Tahoma" w:hAnsi="Tahoma"/>
          <w:color w:val="auto"/>
          <w:sz w:val="22"/>
          <w:szCs w:val="22"/>
        </w:rPr>
      </w:pPr>
      <w:r>
        <w:rPr>
          <w:rFonts w:ascii="Tahoma" w:hAnsi="Tahoma" w:cs="Tahoma"/>
          <w:color w:val="auto"/>
          <w:sz w:val="22"/>
          <w:szCs w:val="22"/>
        </w:rPr>
        <w:t xml:space="preserve">The Foundry industry in India comprises various large, medium and small companies that manufacture gray iron castings from small to very large castings used in machinery building. </w:t>
      </w:r>
      <w:r>
        <w:rPr>
          <w:rFonts w:ascii="Tahoma" w:hAnsi="Tahoma" w:cs="Tahoma"/>
          <w:b/>
          <w:color w:val="auto"/>
          <w:sz w:val="22"/>
          <w:szCs w:val="22"/>
        </w:rPr>
        <w:t xml:space="preserve"> </w:t>
      </w:r>
      <w:r>
        <w:rPr>
          <w:rFonts w:ascii="Tahoma" w:hAnsi="Tahoma"/>
          <w:color w:val="auto"/>
          <w:sz w:val="22"/>
          <w:szCs w:val="22"/>
        </w:rPr>
        <w:t xml:space="preserve">There are more than 5000 foundries in India. The foundries are distributed in geographical clusters. Some of the major foundry clusters are Belgaum, Batala/ </w:t>
      </w:r>
      <w:r>
        <w:rPr>
          <w:rFonts w:ascii="Tahoma" w:eastAsia="Andale Sans UI" w:hAnsi="Tahoma" w:cs="Tahoma"/>
          <w:color w:val="auto"/>
          <w:sz w:val="22"/>
          <w:szCs w:val="22"/>
          <w:lang w:bidi="en-US"/>
        </w:rPr>
        <w:t xml:space="preserve">Jalandhar, Coimbatore, Howrah, Kolhapur and Rajkot. </w:t>
      </w:r>
      <w:r w:rsidR="00412C65">
        <w:rPr>
          <w:rFonts w:ascii="Tahoma" w:eastAsia="Andale Sans UI" w:hAnsi="Tahoma" w:cs="Tahoma"/>
          <w:color w:val="auto"/>
          <w:sz w:val="22"/>
          <w:szCs w:val="22"/>
          <w:lang w:bidi="en-US"/>
        </w:rPr>
        <w:t>Approx.</w:t>
      </w:r>
      <w:r>
        <w:rPr>
          <w:rFonts w:ascii="Tahoma" w:eastAsia="Andale Sans UI" w:hAnsi="Tahoma" w:cs="Tahoma"/>
          <w:color w:val="auto"/>
          <w:sz w:val="22"/>
          <w:szCs w:val="22"/>
          <w:lang w:bidi="en-US"/>
        </w:rPr>
        <w:t xml:space="preserve"> 1500 units are having International Quality Accreditation. Several large foundries are very modern &amp; globally competitive. Many foundries using cupolas are gradually shifting to Induction Melting. </w:t>
      </w:r>
    </w:p>
    <w:p w:rsidR="005574B3" w:rsidRDefault="005574B3">
      <w:pPr>
        <w:pStyle w:val="DefaultText"/>
        <w:ind w:left="720"/>
        <w:jc w:val="both"/>
        <w:rPr>
          <w:rFonts w:eastAsia="Andale Sans UI" w:cs="Tahoma"/>
          <w:lang w:bidi="en-US"/>
        </w:rPr>
      </w:pPr>
    </w:p>
    <w:p w:rsidR="005574B3" w:rsidRDefault="005C4368">
      <w:pPr>
        <w:pStyle w:val="DefaultText"/>
        <w:ind w:left="720"/>
        <w:jc w:val="both"/>
        <w:rPr>
          <w:rFonts w:ascii="Tahoma" w:hAnsi="Tahoma"/>
          <w:color w:val="auto"/>
          <w:sz w:val="22"/>
          <w:szCs w:val="22"/>
        </w:rPr>
      </w:pPr>
      <w:r>
        <w:rPr>
          <w:rFonts w:ascii="Tahoma" w:eastAsia="Andale Sans UI" w:hAnsi="Tahoma" w:cs="Tahoma"/>
          <w:color w:val="auto"/>
          <w:sz w:val="22"/>
          <w:szCs w:val="22"/>
          <w:lang w:bidi="en-US"/>
        </w:rPr>
        <w:t xml:space="preserve">The Indian foundry industry manufacturers are supplying cast components for most of the local demand in Auto, Tractor, Railways, Machine tools, Sanitary, Pipe Fittings, Defence, Aerospace, Earth Moving, Textile, Cement, Electrical, Power machinery, Pumps / Valves, Wind turbine generators etc. </w:t>
      </w:r>
    </w:p>
    <w:p w:rsidR="005574B3" w:rsidRDefault="005574B3">
      <w:pPr>
        <w:pStyle w:val="DefaultText"/>
        <w:ind w:left="720"/>
        <w:jc w:val="both"/>
        <w:rPr>
          <w:rFonts w:eastAsia="Andale Sans UI" w:cs="Tahoma"/>
          <w:lang w:bidi="en-US"/>
        </w:rPr>
      </w:pPr>
    </w:p>
    <w:p w:rsidR="005574B3" w:rsidRDefault="00412C65">
      <w:pPr>
        <w:pStyle w:val="DefaultText"/>
        <w:ind w:left="720"/>
        <w:jc w:val="both"/>
      </w:pPr>
      <w:r>
        <w:rPr>
          <w:rStyle w:val="StrongEmphasis"/>
          <w:rFonts w:ascii="Tahoma" w:eastAsia="Andale Sans UI" w:hAnsi="Tahoma" w:cs="Tahoma"/>
          <w:b w:val="0"/>
          <w:bCs w:val="0"/>
          <w:color w:val="auto"/>
          <w:sz w:val="22"/>
          <w:szCs w:val="22"/>
          <w:lang w:bidi="en-US"/>
        </w:rPr>
        <w:t>A foundry has already invested in energy-efficient technologies and equipment and is</w:t>
      </w:r>
      <w:r w:rsidR="005C4368">
        <w:rPr>
          <w:rFonts w:ascii="Tahoma" w:eastAsia="Andale Sans UI" w:hAnsi="Tahoma" w:cs="Tahoma"/>
          <w:color w:val="auto"/>
          <w:sz w:val="22"/>
          <w:szCs w:val="22"/>
          <w:lang w:bidi="en-US"/>
        </w:rPr>
        <w:t xml:space="preserve"> also focusing on the installation of </w:t>
      </w:r>
      <w:r w:rsidR="005C4368">
        <w:rPr>
          <w:rStyle w:val="StrongEmphasis"/>
          <w:rFonts w:ascii="Tahoma" w:eastAsia="Andale Sans UI" w:hAnsi="Tahoma" w:cs="Tahoma"/>
          <w:b w:val="0"/>
          <w:bCs w:val="0"/>
          <w:color w:val="auto"/>
          <w:sz w:val="22"/>
          <w:szCs w:val="22"/>
          <w:lang w:bidi="en-US"/>
        </w:rPr>
        <w:t xml:space="preserve">induction furnaces </w:t>
      </w:r>
      <w:r w:rsidR="005C4368">
        <w:rPr>
          <w:rFonts w:ascii="Tahoma" w:eastAsia="Andale Sans UI" w:hAnsi="Tahoma" w:cs="Tahoma"/>
          <w:color w:val="auto"/>
          <w:sz w:val="22"/>
          <w:szCs w:val="22"/>
          <w:lang w:bidi="en-US"/>
        </w:rPr>
        <w:t xml:space="preserve">to reduce </w:t>
      </w:r>
      <w:r w:rsidR="005C4368">
        <w:rPr>
          <w:rFonts w:ascii="Tahoma" w:eastAsia="Andale Sans UI" w:hAnsi="Tahoma" w:cs="Tahoma"/>
          <w:color w:val="auto"/>
          <w:sz w:val="22"/>
          <w:szCs w:val="22"/>
          <w:highlight w:val="white"/>
          <w:lang w:bidi="en-US"/>
        </w:rPr>
        <w:t xml:space="preserve">energy </w:t>
      </w:r>
      <w:r w:rsidR="005C4368">
        <w:rPr>
          <w:rFonts w:ascii="Tahoma" w:eastAsia="Andale Sans UI" w:hAnsi="Tahoma" w:cs="Tahoma"/>
          <w:color w:val="auto"/>
          <w:sz w:val="22"/>
          <w:szCs w:val="22"/>
          <w:lang w:bidi="en-US"/>
        </w:rPr>
        <w:t xml:space="preserve">consumption. Besides, the metal compositions and metallurgical property enhancement technology upgrades are under way in foundries to improve value addition and increase production efficiency. </w:t>
      </w:r>
    </w:p>
    <w:p w:rsidR="005574B3" w:rsidRDefault="005574B3">
      <w:pPr>
        <w:overflowPunct/>
        <w:ind w:left="720"/>
        <w:rPr>
          <w:rFonts w:ascii="Tahoma" w:hAnsi="Tahoma"/>
          <w:color w:val="auto"/>
          <w:sz w:val="22"/>
          <w:szCs w:val="22"/>
        </w:rPr>
      </w:pPr>
    </w:p>
    <w:p w:rsidR="005574B3" w:rsidRDefault="005574B3">
      <w:pPr>
        <w:overflowPunct/>
        <w:ind w:left="720"/>
        <w:rPr>
          <w:rFonts w:ascii="Tahoma" w:hAnsi="Tahoma"/>
          <w:color w:val="auto"/>
          <w:sz w:val="22"/>
          <w:szCs w:val="22"/>
        </w:rPr>
      </w:pPr>
    </w:p>
    <w:p w:rsidR="005574B3" w:rsidRDefault="005C4368">
      <w:pPr>
        <w:pStyle w:val="DefaultText"/>
        <w:ind w:left="720"/>
        <w:jc w:val="both"/>
      </w:pPr>
      <w:r>
        <w:rPr>
          <w:rFonts w:ascii="Tahoma" w:hAnsi="Tahoma" w:cs="Tahoma"/>
          <w:b/>
          <w:bCs/>
        </w:rPr>
        <w:lastRenderedPageBreak/>
        <w:t>5.</w:t>
      </w:r>
      <w:r>
        <w:rPr>
          <w:rFonts w:ascii="Tahoma" w:hAnsi="Tahoma" w:cs="Tahoma"/>
          <w:b/>
          <w:bCs/>
        </w:rPr>
        <w:tab/>
        <w:t>MARKET POTENTIAL AND MARKETING ISSUES. IF ANY:</w:t>
      </w:r>
    </w:p>
    <w:p w:rsidR="005574B3" w:rsidRDefault="005574B3">
      <w:pPr>
        <w:pStyle w:val="DefaultText"/>
        <w:ind w:left="720"/>
        <w:jc w:val="both"/>
        <w:rPr>
          <w:rFonts w:cs="Tahoma"/>
          <w:b/>
          <w:bCs/>
        </w:rPr>
      </w:pPr>
    </w:p>
    <w:p w:rsidR="005574B3" w:rsidRDefault="005C4368">
      <w:pPr>
        <w:pStyle w:val="DefaultText"/>
        <w:ind w:left="720"/>
        <w:jc w:val="both"/>
        <w:rPr>
          <w:rFonts w:ascii="Tahoma" w:hAnsi="Tahoma" w:cs="Tahoma"/>
          <w:color w:val="auto"/>
          <w:sz w:val="22"/>
          <w:szCs w:val="22"/>
        </w:rPr>
      </w:pPr>
      <w:r>
        <w:rPr>
          <w:rFonts w:ascii="Tahoma" w:eastAsia="Andale Sans UI" w:hAnsi="Tahoma" w:cs="Tahoma"/>
          <w:color w:val="auto"/>
          <w:sz w:val="22"/>
          <w:szCs w:val="22"/>
          <w:lang w:bidi="en-US"/>
        </w:rPr>
        <w:t xml:space="preserve">The Indian foundry industry produced over 120 lakh MT in recent years, of which the grey iron casting production has been over 80 lakh MT in the country. The foundry industry has exported over US$ 25 million. </w:t>
      </w:r>
      <w:r w:rsidR="00412C65">
        <w:rPr>
          <w:rFonts w:ascii="Tahoma" w:eastAsia="Andale Sans UI" w:hAnsi="Tahoma" w:cs="Tahoma"/>
          <w:color w:val="auto"/>
          <w:sz w:val="22"/>
          <w:szCs w:val="22"/>
          <w:lang w:bidi="en-US"/>
        </w:rPr>
        <w:t>He</w:t>
      </w:r>
      <w:r>
        <w:rPr>
          <w:rFonts w:ascii="Tahoma" w:eastAsia="Andale Sans UI" w:hAnsi="Tahoma" w:cs="Tahoma"/>
          <w:color w:val="auto"/>
          <w:sz w:val="22"/>
          <w:szCs w:val="22"/>
          <w:lang w:bidi="en-US"/>
        </w:rPr>
        <w:t xml:space="preserve"> Indian casting production rate increased by 22% while worldwide casting production rate of increase is 13.7%. The market share of Indian foundry industry is approx. 10% of global market. </w:t>
      </w:r>
    </w:p>
    <w:p w:rsidR="005574B3" w:rsidRDefault="005574B3">
      <w:pPr>
        <w:pStyle w:val="DefaultText"/>
        <w:ind w:left="720"/>
        <w:jc w:val="both"/>
        <w:rPr>
          <w:rFonts w:eastAsia="Andale Sans UI"/>
          <w:lang w:bidi="en-US"/>
        </w:rPr>
      </w:pPr>
    </w:p>
    <w:p w:rsidR="005574B3" w:rsidRDefault="005C4368">
      <w:pPr>
        <w:pStyle w:val="BodyText"/>
        <w:widowControl/>
        <w:ind w:left="720"/>
        <w:jc w:val="both"/>
        <w:rPr>
          <w:rFonts w:ascii="Tahoma" w:hAnsi="Tahoma"/>
          <w:color w:val="auto"/>
          <w:sz w:val="22"/>
          <w:szCs w:val="22"/>
        </w:rPr>
      </w:pPr>
      <w:r>
        <w:rPr>
          <w:rFonts w:ascii="Tahoma" w:hAnsi="Tahoma"/>
          <w:color w:val="auto"/>
          <w:sz w:val="22"/>
          <w:szCs w:val="22"/>
        </w:rPr>
        <w:t xml:space="preserve">The main end user industry viz Capital Goods is likely to grow from USD 35 Bn to USD 115 Bn Industry by 2025 and the auto sector is likely to grow 3.5 to 4 times of the current value of USD 74 billion to USD 260 billion to 300 billion. Even if these forecast plans are realized by 75 %, it will augur well for the Indian Foundry Industry. </w:t>
      </w:r>
    </w:p>
    <w:p w:rsidR="005574B3" w:rsidRDefault="005574B3">
      <w:pPr>
        <w:pStyle w:val="BodyText"/>
        <w:widowControl/>
        <w:ind w:left="720"/>
        <w:jc w:val="both"/>
      </w:pPr>
    </w:p>
    <w:p w:rsidR="005574B3" w:rsidRDefault="005C4368">
      <w:pPr>
        <w:pStyle w:val="DefaultText"/>
        <w:ind w:left="720"/>
        <w:jc w:val="both"/>
        <w:rPr>
          <w:rFonts w:ascii="Tahoma" w:hAnsi="Tahoma"/>
          <w:color w:val="auto"/>
          <w:sz w:val="22"/>
          <w:szCs w:val="22"/>
        </w:rPr>
      </w:pPr>
      <w:r>
        <w:rPr>
          <w:rFonts w:ascii="Tahoma" w:eastAsia="Andale Sans UI" w:hAnsi="Tahoma" w:cs="Tahoma"/>
          <w:color w:val="auto"/>
          <w:sz w:val="22"/>
          <w:szCs w:val="22"/>
          <w:lang w:bidi="en-US"/>
        </w:rPr>
        <w:t xml:space="preserve">The foundry market in India and for exports will grow steadily with CAGR of over 10% by 2020 and the demand of </w:t>
      </w:r>
      <w:r>
        <w:rPr>
          <w:rFonts w:ascii="Tahoma" w:hAnsi="Tahoma" w:cs="Tahoma"/>
          <w:color w:val="auto"/>
          <w:sz w:val="22"/>
          <w:szCs w:val="22"/>
        </w:rPr>
        <w:t xml:space="preserve">Premium quality “Grey Iron Castings” is growing from domestic products and components such as auto sector, Industrial machines, industrial valves, valve actuators, pumps, turbines, etc. </w:t>
      </w:r>
    </w:p>
    <w:p w:rsidR="005574B3" w:rsidRDefault="005574B3">
      <w:pPr>
        <w:pStyle w:val="DefaultText"/>
        <w:ind w:left="720"/>
        <w:jc w:val="both"/>
        <w:rPr>
          <w:rFonts w:cs="Tahoma"/>
        </w:rPr>
      </w:pPr>
    </w:p>
    <w:p w:rsidR="005574B3" w:rsidRDefault="005C4368">
      <w:pPr>
        <w:pStyle w:val="DefaultText"/>
        <w:ind w:left="720"/>
        <w:jc w:val="both"/>
        <w:rPr>
          <w:rFonts w:ascii="Tahoma" w:hAnsi="Tahoma" w:cs="Tahoma"/>
          <w:sz w:val="22"/>
          <w:szCs w:val="22"/>
        </w:rPr>
      </w:pPr>
      <w:r>
        <w:rPr>
          <w:rFonts w:ascii="Tahoma" w:hAnsi="Tahoma" w:cs="Tahoma"/>
          <w:color w:val="auto"/>
          <w:sz w:val="22"/>
          <w:szCs w:val="22"/>
        </w:rPr>
        <w:t>Some of the alloy added Grey iron castings are very widely used in automotive and heavy machines. In view of the wide application in industry, a good unit will have very good scope of developing products for existing and new applications for the consumers of these castings.</w:t>
      </w:r>
    </w:p>
    <w:p w:rsidR="005574B3" w:rsidRDefault="005C4368">
      <w:pPr>
        <w:pStyle w:val="DefaultText"/>
        <w:ind w:left="720"/>
        <w:jc w:val="both"/>
        <w:rPr>
          <w:rFonts w:ascii="Tahoma" w:hAnsi="Tahoma" w:cs="Tahoma"/>
          <w:sz w:val="22"/>
          <w:szCs w:val="22"/>
        </w:rPr>
      </w:pPr>
      <w:r>
        <w:rPr>
          <w:rFonts w:ascii="Tahoma" w:hAnsi="Tahoma" w:cs="Tahoma"/>
          <w:sz w:val="22"/>
          <w:szCs w:val="22"/>
        </w:rPr>
        <w:t xml:space="preserve"> </w:t>
      </w:r>
    </w:p>
    <w:p w:rsidR="005574B3" w:rsidRDefault="005C4368">
      <w:pPr>
        <w:pStyle w:val="DefaultText"/>
        <w:ind w:left="720"/>
        <w:jc w:val="both"/>
      </w:pPr>
      <w:r>
        <w:rPr>
          <w:rFonts w:ascii="Tahoma" w:hAnsi="Tahoma" w:cs="Tahoma"/>
          <w:b/>
          <w:bCs/>
        </w:rPr>
        <w:t xml:space="preserve">6. </w:t>
      </w:r>
      <w:r>
        <w:rPr>
          <w:rFonts w:ascii="Tahoma" w:hAnsi="Tahoma" w:cs="Tahoma"/>
          <w:b/>
          <w:bCs/>
        </w:rPr>
        <w:tab/>
        <w:t>RAW MATERIAL REQUIREMENTS:</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Main raw materials are pig iron, cast iron scarp and metallurgical coke. Other materials are alloying additives and molding adhesives like molasses graphite and silicon, manganese etc.</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pPr>
      <w:r>
        <w:rPr>
          <w:rFonts w:ascii="Tahoma" w:hAnsi="Tahoma" w:cs="Tahoma"/>
          <w:b/>
          <w:bCs/>
        </w:rPr>
        <w:t xml:space="preserve">7. </w:t>
      </w:r>
      <w:r>
        <w:rPr>
          <w:rFonts w:ascii="Tahoma" w:hAnsi="Tahoma" w:cs="Tahoma"/>
          <w:b/>
          <w:bCs/>
        </w:rPr>
        <w:tab/>
        <w:t>MANUFACTURING PROCESS:</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 xml:space="preserve">Grey cast Iron castings are produced by melting pig iron and C.I. scrap in melting furnace. The molten metal is poured in dry sand molds. Castings are taken out of the mold after getting cooled. After breaking the runner and risers castings are fettled properly. Pattern design and </w:t>
      </w:r>
      <w:r>
        <w:rPr>
          <w:rFonts w:ascii="Tahoma" w:hAnsi="Tahoma" w:cs="Tahoma"/>
          <w:sz w:val="22"/>
          <w:szCs w:val="22"/>
        </w:rPr>
        <w:lastRenderedPageBreak/>
        <w:t>mold preparation is a very critical operation for gray iron casting and may have big impact on profitability of the project.</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pPr>
      <w:r>
        <w:rPr>
          <w:rFonts w:ascii="Tahoma" w:hAnsi="Tahoma" w:cs="Tahoma"/>
          <w:sz w:val="22"/>
          <w:szCs w:val="22"/>
        </w:rPr>
        <w:t xml:space="preserve">Sand casting, uses sand, clay and binder mix to prepare mold for casting, various types of processes are available for sand mold preparation depending on the design and shape of casting, intricacy of shape and volume of production of the parts to be produced. Green Sand casting and shell casting technology are two most popular sand casting processes. Green sand molding is the most economical method of producing castings and large castings of up to 500 kg per piece can be made in green sand. For the larger castings, the mold surfaces are sometimes sprayed with a graphite mix and skin is dried to produce a cleaner surface on the casting. This procedure is often used on engine blocks. To withstand the higher electrostatic pressures developed in pouring larger castings; dry sand molds are often used. </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pPr>
      <w:r>
        <w:rPr>
          <w:rFonts w:ascii="Tahoma" w:hAnsi="Tahoma" w:cs="Tahoma"/>
          <w:sz w:val="22"/>
          <w:szCs w:val="22"/>
        </w:rPr>
        <w:t xml:space="preserve">The shell molding process is also used for it has ability to get hard mold or core, improving the accuracy and finish of the casting. Centrifugal casting of gray iron in water-cooled metal molds is widely used by the cast iron pipe industry as well as for some other applications. Theses castings may be machined for semi-finished component supply to customer. </w:t>
      </w:r>
    </w:p>
    <w:p w:rsidR="005574B3" w:rsidRDefault="005574B3">
      <w:pPr>
        <w:pStyle w:val="DefaultText"/>
        <w:ind w:left="720"/>
        <w:jc w:val="both"/>
        <w:rPr>
          <w:rFonts w:ascii="Tahoma" w:hAnsi="Tahoma" w:cs="Tahoma"/>
        </w:rPr>
      </w:pPr>
    </w:p>
    <w:p w:rsidR="005574B3" w:rsidRDefault="005C4368">
      <w:pPr>
        <w:pStyle w:val="DefaultText"/>
        <w:ind w:left="720"/>
        <w:jc w:val="both"/>
      </w:pPr>
      <w:r>
        <w:rPr>
          <w:rFonts w:ascii="Tahoma" w:hAnsi="Tahoma" w:cs="Tahoma"/>
          <w:b/>
          <w:bCs/>
        </w:rPr>
        <w:t xml:space="preserve">8. </w:t>
      </w:r>
      <w:r>
        <w:rPr>
          <w:rFonts w:ascii="Tahoma" w:hAnsi="Tahoma" w:cs="Tahoma"/>
          <w:b/>
          <w:bCs/>
        </w:rPr>
        <w:tab/>
        <w:t>MANPOWER REQUIREMENT:</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pPr>
      <w:r>
        <w:rPr>
          <w:rFonts w:ascii="Tahoma" w:hAnsi="Tahoma" w:cs="Tahoma"/>
          <w:sz w:val="22"/>
          <w:szCs w:val="22"/>
        </w:rPr>
        <w:t>The unit shall require highly skilled service persons. The unit can start from 19 employees initially and increase to 49 or more depending on business volume.</w:t>
      </w:r>
    </w:p>
    <w:p w:rsidR="005574B3" w:rsidRDefault="005574B3">
      <w:pPr>
        <w:pStyle w:val="DefaultText"/>
        <w:ind w:left="720"/>
        <w:jc w:val="both"/>
        <w:rPr>
          <w:rFonts w:ascii="Tahoma" w:hAnsi="Tahoma" w:cs="Tahoma"/>
          <w:sz w:val="22"/>
          <w:szCs w:val="22"/>
        </w:rPr>
      </w:pPr>
    </w:p>
    <w:tbl>
      <w:tblPr>
        <w:tblW w:w="9285" w:type="dxa"/>
        <w:tblInd w:w="7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01"/>
        <w:gridCol w:w="2609"/>
        <w:gridCol w:w="1170"/>
        <w:gridCol w:w="901"/>
        <w:gridCol w:w="900"/>
        <w:gridCol w:w="990"/>
        <w:gridCol w:w="901"/>
        <w:gridCol w:w="913"/>
      </w:tblGrid>
      <w:tr w:rsidR="005574B3">
        <w:trPr>
          <w:trHeight w:val="644"/>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pPr>
            <w:r>
              <w:rPr>
                <w:rFonts w:ascii="Tahoma" w:hAnsi="Tahoma" w:cs="Tahoma"/>
                <w:b/>
                <w:bCs/>
                <w:sz w:val="20"/>
                <w:szCs w:val="20"/>
              </w:rPr>
              <w:t>Sr. No</w:t>
            </w:r>
          </w:p>
        </w:tc>
        <w:tc>
          <w:tcPr>
            <w:tcW w:w="26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Type of Employees</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Monthly Salary</w:t>
            </w:r>
          </w:p>
        </w:tc>
        <w:tc>
          <w:tcPr>
            <w:tcW w:w="4605"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widowControl/>
              <w:overflowPunct/>
              <w:rPr>
                <w:rFonts w:ascii="Tahoma" w:eastAsia="Times New Roman" w:hAnsi="Tahoma"/>
                <w:b/>
                <w:bCs/>
                <w:sz w:val="20"/>
                <w:szCs w:val="20"/>
                <w:lang w:bidi="ar-SA"/>
              </w:rPr>
            </w:pPr>
            <w:r>
              <w:rPr>
                <w:rFonts w:ascii="Tahoma" w:hAnsi="Tahoma"/>
                <w:b/>
                <w:bCs/>
                <w:sz w:val="20"/>
                <w:szCs w:val="20"/>
              </w:rPr>
              <w:t>No of Employees</w:t>
            </w:r>
          </w:p>
        </w:tc>
      </w:tr>
      <w:tr w:rsidR="005574B3">
        <w:trPr>
          <w:trHeight w:val="34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sz w:val="20"/>
                <w:szCs w:val="20"/>
              </w:rPr>
            </w:pP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both"/>
              <w:rPr>
                <w:rFonts w:ascii="Tahoma" w:hAnsi="Tahoma" w:cs="Tahoma"/>
                <w:sz w:val="20"/>
                <w:szCs w:val="20"/>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b/>
                <w:bCs/>
                <w:sz w:val="20"/>
                <w:szCs w:val="20"/>
              </w:rPr>
            </w:pPr>
            <w:r>
              <w:rPr>
                <w:rFonts w:ascii="Tahoma" w:hAnsi="Tahoma" w:cs="Tahoma"/>
                <w:b/>
                <w:bCs/>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b/>
                <w:bCs/>
                <w:sz w:val="20"/>
                <w:szCs w:val="20"/>
              </w:rPr>
            </w:pPr>
            <w:r>
              <w:rPr>
                <w:rFonts w:ascii="Tahoma" w:hAnsi="Tahoma" w:cs="Tahoma"/>
                <w:b/>
                <w:bCs/>
                <w:sz w:val="20"/>
                <w:szCs w:val="20"/>
              </w:rPr>
              <w:t>Year 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b/>
                <w:bCs/>
                <w:sz w:val="20"/>
                <w:szCs w:val="20"/>
              </w:rPr>
            </w:pPr>
            <w:r>
              <w:rPr>
                <w:rFonts w:ascii="Tahoma" w:hAnsi="Tahoma" w:cs="Tahoma"/>
                <w:b/>
                <w:bCs/>
                <w:sz w:val="20"/>
                <w:szCs w:val="20"/>
              </w:rPr>
              <w:t>Year 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b/>
                <w:bCs/>
                <w:sz w:val="20"/>
                <w:szCs w:val="20"/>
              </w:rPr>
            </w:pPr>
            <w:r>
              <w:rPr>
                <w:rFonts w:ascii="Tahoma" w:hAnsi="Tahoma" w:cs="Tahoma"/>
                <w:b/>
                <w:bCs/>
                <w:sz w:val="20"/>
                <w:szCs w:val="20"/>
              </w:rPr>
              <w:t>Year 4</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b/>
                <w:bCs/>
                <w:sz w:val="20"/>
                <w:szCs w:val="20"/>
              </w:rPr>
            </w:pPr>
            <w:r>
              <w:rPr>
                <w:rFonts w:ascii="Tahoma" w:hAnsi="Tahoma" w:cs="Tahoma"/>
                <w:b/>
                <w:bCs/>
                <w:sz w:val="20"/>
                <w:szCs w:val="20"/>
              </w:rPr>
              <w:t>Year 5</w:t>
            </w:r>
          </w:p>
        </w:tc>
      </w:tr>
      <w:tr w:rsidR="005574B3">
        <w:trPr>
          <w:trHeight w:val="34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Skilled Operators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18000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10</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12</w:t>
            </w:r>
          </w:p>
        </w:tc>
      </w:tr>
      <w:tr w:rsidR="005574B3">
        <w:trPr>
          <w:trHeight w:val="34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Semi-Skilled/ Helpers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24</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30</w:t>
            </w:r>
          </w:p>
        </w:tc>
      </w:tr>
      <w:tr w:rsidR="005574B3">
        <w:trPr>
          <w:trHeight w:val="34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Supervisor/ Manager</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30000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r>
      <w:tr w:rsidR="005574B3">
        <w:trPr>
          <w:trHeight w:val="34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Accounts/ Marketing</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16000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r>
      <w:tr w:rsidR="005574B3">
        <w:trPr>
          <w:trHeight w:val="34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w:t>
            </w: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Other Staff</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r>
      <w:tr w:rsidR="005574B3">
        <w:trPr>
          <w:trHeight w:val="532"/>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both"/>
              <w:rPr>
                <w:rFonts w:ascii="Tahoma" w:hAnsi="Tahoma" w:cs="Tahoma"/>
                <w:sz w:val="20"/>
                <w:szCs w:val="20"/>
              </w:rPr>
            </w:pPr>
          </w:p>
        </w:tc>
        <w:tc>
          <w:tcPr>
            <w:tcW w:w="2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TOTAL</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41</w:t>
            </w:r>
          </w:p>
        </w:tc>
        <w:tc>
          <w:tcPr>
            <w:tcW w:w="91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49</w:t>
            </w:r>
          </w:p>
        </w:tc>
      </w:tr>
    </w:tbl>
    <w:p w:rsidR="005C4368" w:rsidRDefault="005C4368">
      <w:pPr>
        <w:pStyle w:val="DefaultText"/>
        <w:ind w:left="720"/>
        <w:jc w:val="both"/>
        <w:rPr>
          <w:rFonts w:ascii="Tahoma" w:hAnsi="Tahoma" w:cs="Tahoma"/>
          <w:b/>
          <w:bCs/>
        </w:rPr>
      </w:pPr>
    </w:p>
    <w:p w:rsidR="005574B3" w:rsidRDefault="005C4368">
      <w:pPr>
        <w:pStyle w:val="DefaultText"/>
        <w:ind w:left="720"/>
        <w:jc w:val="both"/>
      </w:pPr>
      <w:r>
        <w:rPr>
          <w:rFonts w:ascii="Tahoma" w:hAnsi="Tahoma" w:cs="Tahoma"/>
          <w:b/>
          <w:bCs/>
        </w:rPr>
        <w:lastRenderedPageBreak/>
        <w:t xml:space="preserve">9. </w:t>
      </w:r>
      <w:r>
        <w:rPr>
          <w:rFonts w:ascii="Tahoma" w:hAnsi="Tahoma" w:cs="Tahoma"/>
          <w:b/>
          <w:bCs/>
        </w:rPr>
        <w:tab/>
        <w:t>IMPLEMENTATION SCHEDULE:</w:t>
      </w:r>
    </w:p>
    <w:p w:rsidR="005574B3" w:rsidRDefault="005574B3">
      <w:pPr>
        <w:pStyle w:val="DefaultText"/>
        <w:ind w:left="720"/>
        <w:jc w:val="both"/>
        <w:rPr>
          <w:rFonts w:ascii="Tahoma" w:hAnsi="Tahoma" w:cs="Tahoma"/>
          <w:sz w:val="14"/>
          <w:szCs w:val="14"/>
        </w:rPr>
      </w:pPr>
    </w:p>
    <w:p w:rsidR="005574B3" w:rsidRDefault="005C4368">
      <w:pPr>
        <w:pStyle w:val="DefaultText"/>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tbl>
      <w:tblPr>
        <w:tblW w:w="78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6"/>
        <w:gridCol w:w="5226"/>
        <w:gridCol w:w="1812"/>
      </w:tblGrid>
      <w:tr w:rsidR="005574B3">
        <w:trPr>
          <w:trHeight w:val="467"/>
          <w:jc w:val="center"/>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pPr>
            <w:r>
              <w:rPr>
                <w:rFonts w:ascii="Tahoma" w:hAnsi="Tahoma" w:cs="Tahoma"/>
                <w:b/>
                <w:bCs/>
                <w:sz w:val="20"/>
                <w:szCs w:val="20"/>
              </w:rPr>
              <w:t>Sr. No</w:t>
            </w:r>
          </w:p>
        </w:tc>
        <w:tc>
          <w:tcPr>
            <w:tcW w:w="522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pPr>
            <w:r>
              <w:rPr>
                <w:rFonts w:ascii="Tahoma" w:hAnsi="Tahoma" w:cs="Tahoma"/>
                <w:b/>
                <w:bCs/>
                <w:sz w:val="20"/>
                <w:szCs w:val="20"/>
              </w:rPr>
              <w:t>Activities</w:t>
            </w:r>
          </w:p>
        </w:tc>
        <w:tc>
          <w:tcPr>
            <w:tcW w:w="181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pPr>
            <w:r>
              <w:rPr>
                <w:rFonts w:ascii="Tahoma" w:hAnsi="Tahoma" w:cs="Tahoma"/>
                <w:b/>
                <w:bCs/>
                <w:sz w:val="20"/>
                <w:szCs w:val="20"/>
              </w:rPr>
              <w:t>Time Required in Months</w:t>
            </w:r>
          </w:p>
        </w:tc>
      </w:tr>
      <w:tr w:rsidR="005574B3">
        <w:trPr>
          <w:trHeight w:val="329"/>
          <w:jc w:val="center"/>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1</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Acquisition of Premises</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2</w:t>
            </w:r>
          </w:p>
        </w:tc>
      </w:tr>
      <w:tr w:rsidR="005574B3">
        <w:trPr>
          <w:trHeight w:val="329"/>
          <w:jc w:val="center"/>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2</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Construction (if Applicable)</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2</w:t>
            </w:r>
          </w:p>
        </w:tc>
      </w:tr>
      <w:tr w:rsidR="005574B3">
        <w:trPr>
          <w:trHeight w:val="329"/>
          <w:jc w:val="center"/>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3</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Procurement and Installation of Plant and Machinery</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2</w:t>
            </w:r>
          </w:p>
        </w:tc>
      </w:tr>
      <w:tr w:rsidR="005574B3">
        <w:trPr>
          <w:trHeight w:val="329"/>
          <w:jc w:val="center"/>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4</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Arrangement of Finance</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2</w:t>
            </w:r>
          </w:p>
        </w:tc>
      </w:tr>
      <w:tr w:rsidR="005574B3">
        <w:trPr>
          <w:trHeight w:val="329"/>
          <w:jc w:val="center"/>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5</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Manpower Recruitment and start up</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2</w:t>
            </w:r>
          </w:p>
        </w:tc>
      </w:tr>
      <w:tr w:rsidR="005574B3">
        <w:trPr>
          <w:trHeight w:val="530"/>
          <w:jc w:val="center"/>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both"/>
              <w:rPr>
                <w:rFonts w:ascii="Tahoma" w:hAnsi="Tahoma" w:cs="Tahoma"/>
                <w:sz w:val="20"/>
                <w:szCs w:val="20"/>
              </w:rPr>
            </w:pP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Total Time Required (Activities run concurrently)</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6</w:t>
            </w:r>
          </w:p>
        </w:tc>
      </w:tr>
    </w:tbl>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pPr>
      <w:r>
        <w:rPr>
          <w:rFonts w:ascii="Tahoma" w:hAnsi="Tahoma" w:cs="Tahoma"/>
          <w:b/>
          <w:bCs/>
        </w:rPr>
        <w:t>10.</w:t>
      </w:r>
      <w:r>
        <w:rPr>
          <w:rFonts w:ascii="Tahoma" w:hAnsi="Tahoma" w:cs="Tahoma"/>
          <w:b/>
          <w:bCs/>
        </w:rPr>
        <w:tab/>
        <w:t>COST OF PROJECT:</w:t>
      </w:r>
    </w:p>
    <w:p w:rsidR="005574B3" w:rsidRDefault="005574B3">
      <w:pPr>
        <w:pStyle w:val="DefaultText"/>
        <w:ind w:left="720"/>
        <w:jc w:val="both"/>
        <w:rPr>
          <w:rFonts w:ascii="Tahoma" w:hAnsi="Tahoma" w:cs="Tahoma"/>
          <w:sz w:val="14"/>
          <w:szCs w:val="14"/>
        </w:rPr>
      </w:pPr>
    </w:p>
    <w:p w:rsidR="005574B3" w:rsidRDefault="005C4368">
      <w:pPr>
        <w:pStyle w:val="DefaultText"/>
        <w:ind w:left="720"/>
        <w:jc w:val="both"/>
        <w:rPr>
          <w:rFonts w:ascii="Tahoma" w:hAnsi="Tahoma" w:cs="Tahoma"/>
          <w:sz w:val="22"/>
          <w:szCs w:val="22"/>
        </w:rPr>
      </w:pPr>
      <w:r>
        <w:rPr>
          <w:rFonts w:ascii="Tahoma" w:hAnsi="Tahoma" w:cs="Tahoma"/>
          <w:sz w:val="22"/>
          <w:szCs w:val="22"/>
        </w:rPr>
        <w:t>The unit will require total project cost of Rs 148.69 lakhs as shown below:</w:t>
      </w:r>
    </w:p>
    <w:tbl>
      <w:tblPr>
        <w:tblW w:w="7171" w:type="dxa"/>
        <w:tblInd w:w="1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4"/>
        <w:gridCol w:w="5224"/>
        <w:gridCol w:w="1153"/>
      </w:tblGrid>
      <w:tr w:rsidR="005574B3">
        <w:trPr>
          <w:trHeight w:val="540"/>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b/>
                <w:bCs/>
                <w:sz w:val="20"/>
                <w:szCs w:val="20"/>
              </w:rPr>
            </w:pPr>
            <w:r>
              <w:rPr>
                <w:rFonts w:ascii="Tahoma" w:hAnsi="Tahoma" w:cs="Tahoma"/>
                <w:b/>
                <w:bCs/>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sz w:val="20"/>
                <w:szCs w:val="20"/>
              </w:rPr>
            </w:pPr>
            <w:r>
              <w:rPr>
                <w:rFonts w:ascii="Tahoma" w:hAnsi="Tahoma" w:cs="Tahoma"/>
                <w:b/>
                <w:bCs/>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sz w:val="20"/>
                <w:szCs w:val="20"/>
              </w:rPr>
            </w:pPr>
            <w:r>
              <w:rPr>
                <w:rFonts w:ascii="Tahoma" w:hAnsi="Tahoma" w:cs="Tahoma"/>
                <w:b/>
                <w:bCs/>
                <w:sz w:val="20"/>
                <w:szCs w:val="20"/>
              </w:rPr>
              <w:t>In Lakhs</w:t>
            </w:r>
          </w:p>
        </w:tc>
      </w:tr>
      <w:tr w:rsidR="005574B3">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w:t>
            </w:r>
          </w:p>
        </w:tc>
      </w:tr>
      <w:tr w:rsidR="005574B3">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25.00</w:t>
            </w:r>
          </w:p>
        </w:tc>
      </w:tr>
      <w:tr w:rsidR="005574B3">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36.59</w:t>
            </w:r>
          </w:p>
        </w:tc>
      </w:tr>
      <w:tr w:rsidR="005574B3">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4.80</w:t>
            </w:r>
          </w:p>
        </w:tc>
      </w:tr>
      <w:tr w:rsidR="005574B3">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2.00</w:t>
            </w:r>
          </w:p>
        </w:tc>
      </w:tr>
      <w:tr w:rsidR="005574B3">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65.30</w:t>
            </w:r>
          </w:p>
        </w:tc>
      </w:tr>
      <w:tr w:rsidR="005574B3">
        <w:trPr>
          <w:trHeight w:val="547"/>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148.69</w:t>
            </w:r>
          </w:p>
        </w:tc>
      </w:tr>
    </w:tbl>
    <w:p w:rsidR="005574B3" w:rsidRDefault="005574B3">
      <w:pPr>
        <w:pStyle w:val="DefaultText"/>
        <w:ind w:left="720"/>
        <w:jc w:val="both"/>
        <w:rPr>
          <w:rFonts w:ascii="Tahoma" w:hAnsi="Tahoma" w:cs="Tahoma"/>
          <w:b/>
          <w:bCs/>
        </w:rPr>
      </w:pPr>
    </w:p>
    <w:p w:rsidR="005574B3" w:rsidRDefault="005C4368">
      <w:pPr>
        <w:pStyle w:val="DefaultText"/>
        <w:ind w:left="720"/>
        <w:jc w:val="both"/>
      </w:pPr>
      <w:r>
        <w:rPr>
          <w:rFonts w:ascii="Tahoma" w:hAnsi="Tahoma" w:cs="Tahoma"/>
          <w:b/>
          <w:bCs/>
        </w:rPr>
        <w:t>11.</w:t>
      </w:r>
      <w:r>
        <w:rPr>
          <w:rFonts w:ascii="Tahoma" w:hAnsi="Tahoma" w:cs="Tahoma"/>
          <w:b/>
          <w:bCs/>
        </w:rPr>
        <w:tab/>
        <w:t>MEANS OF FINANCE:</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The project will require promoter to invest about Rs 86.14 lakhs and seek bank loans of Rs 62.54 lakhs based on 70% loan on fixed assets.</w:t>
      </w:r>
    </w:p>
    <w:tbl>
      <w:tblPr>
        <w:tblW w:w="4867" w:type="dxa"/>
        <w:tblInd w:w="21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4"/>
        <w:gridCol w:w="3041"/>
        <w:gridCol w:w="1032"/>
      </w:tblGrid>
      <w:tr w:rsidR="005574B3" w:rsidTr="005C4368">
        <w:trPr>
          <w:trHeight w:val="377"/>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b/>
                <w:bCs/>
              </w:rPr>
            </w:pPr>
            <w:r>
              <w:rPr>
                <w:rFonts w:ascii="Tahoma" w:hAnsi="Tahoma" w:cs="Tahoma"/>
                <w:b/>
                <w:bCs/>
                <w:sz w:val="20"/>
                <w:szCs w:val="20"/>
              </w:rPr>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sz w:val="20"/>
                <w:szCs w:val="20"/>
              </w:rPr>
            </w:pPr>
            <w:r>
              <w:rPr>
                <w:rFonts w:ascii="Tahoma" w:hAnsi="Tahoma" w:cs="Tahoma"/>
                <w:b/>
                <w:bCs/>
                <w:sz w:val="20"/>
                <w:szCs w:val="20"/>
              </w:rPr>
              <w:t>Particulars</w:t>
            </w:r>
          </w:p>
        </w:tc>
        <w:tc>
          <w:tcPr>
            <w:tcW w:w="103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sz w:val="20"/>
                <w:szCs w:val="20"/>
              </w:rPr>
            </w:pPr>
            <w:r>
              <w:rPr>
                <w:rFonts w:ascii="Tahoma" w:hAnsi="Tahoma" w:cs="Tahoma"/>
                <w:b/>
                <w:bCs/>
                <w:sz w:val="20"/>
                <w:szCs w:val="20"/>
              </w:rPr>
              <w:t>In Lakhs</w:t>
            </w:r>
          </w:p>
        </w:tc>
      </w:tr>
      <w:tr w:rsidR="005574B3" w:rsidTr="005C4368">
        <w:trPr>
          <w:trHeight w:val="3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Promoters Contribution</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86.14</w:t>
            </w:r>
          </w:p>
        </w:tc>
      </w:tr>
      <w:tr w:rsidR="005574B3" w:rsidTr="005C4368">
        <w:trPr>
          <w:trHeight w:val="35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Loan Finance</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62.54</w:t>
            </w:r>
          </w:p>
        </w:tc>
      </w:tr>
      <w:tr w:rsidR="005574B3" w:rsidTr="005C4368">
        <w:trPr>
          <w:trHeight w:val="332"/>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sz w:val="20"/>
                <w:szCs w:val="20"/>
              </w:rPr>
            </w:pP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TOTAL:</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148.69</w:t>
            </w:r>
          </w:p>
        </w:tc>
      </w:tr>
    </w:tbl>
    <w:p w:rsidR="005C4368" w:rsidRDefault="005C4368">
      <w:pPr>
        <w:pStyle w:val="DefaultText"/>
        <w:ind w:left="720"/>
        <w:jc w:val="both"/>
        <w:rPr>
          <w:rFonts w:ascii="Tahoma" w:hAnsi="Tahoma" w:cs="Tahoma"/>
          <w:b/>
          <w:bCs/>
        </w:rPr>
      </w:pPr>
    </w:p>
    <w:p w:rsidR="005574B3" w:rsidRDefault="005C4368">
      <w:pPr>
        <w:pStyle w:val="DefaultText"/>
        <w:ind w:left="720"/>
        <w:jc w:val="both"/>
      </w:pPr>
      <w:r>
        <w:rPr>
          <w:rFonts w:ascii="Tahoma" w:hAnsi="Tahoma" w:cs="Tahoma"/>
          <w:b/>
          <w:bCs/>
        </w:rPr>
        <w:lastRenderedPageBreak/>
        <w:t>12.</w:t>
      </w:r>
      <w:r>
        <w:rPr>
          <w:rFonts w:ascii="Tahoma" w:hAnsi="Tahoma" w:cs="Tahoma"/>
          <w:b/>
          <w:bCs/>
        </w:rPr>
        <w:tab/>
        <w:t>WORKING CAPITAL REQUIREMENTS:</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b/>
          <w:bCs/>
          <w:sz w:val="22"/>
          <w:szCs w:val="22"/>
        </w:rPr>
      </w:pPr>
      <w:r>
        <w:rPr>
          <w:rFonts w:ascii="Tahoma" w:hAnsi="Tahoma" w:cs="Tahoma"/>
          <w:sz w:val="22"/>
          <w:szCs w:val="22"/>
        </w:rPr>
        <w:t>Working capital requirements are calculated as below:</w:t>
      </w:r>
    </w:p>
    <w:tbl>
      <w:tblPr>
        <w:tblW w:w="7380" w:type="dxa"/>
        <w:tblInd w:w="1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7"/>
        <w:gridCol w:w="1271"/>
        <w:gridCol w:w="1530"/>
        <w:gridCol w:w="1080"/>
        <w:gridCol w:w="1442"/>
        <w:gridCol w:w="1260"/>
      </w:tblGrid>
      <w:tr w:rsidR="005574B3">
        <w:trPr>
          <w:trHeight w:val="494"/>
        </w:trPr>
        <w:tc>
          <w:tcPr>
            <w:tcW w:w="79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center"/>
            </w:pPr>
            <w:r>
              <w:rPr>
                <w:rFonts w:ascii="Tahoma" w:hAnsi="Tahoma" w:cs="Tahoma"/>
                <w:b/>
                <w:bCs/>
                <w:sz w:val="20"/>
                <w:szCs w:val="20"/>
              </w:rPr>
              <w:t>Sr No</w:t>
            </w:r>
          </w:p>
        </w:tc>
        <w:tc>
          <w:tcPr>
            <w:tcW w:w="127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cente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center"/>
            </w:pPr>
            <w:r>
              <w:rPr>
                <w:rFonts w:ascii="Tahoma" w:hAnsi="Tahoma" w:cs="Tahoma"/>
                <w:b/>
                <w:bCs/>
                <w:sz w:val="20"/>
                <w:szCs w:val="20"/>
              </w:rPr>
              <w:t>Gross Amount</w:t>
            </w:r>
          </w:p>
        </w:tc>
        <w:tc>
          <w:tcPr>
            <w:tcW w:w="10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center"/>
            </w:pPr>
            <w:r>
              <w:rPr>
                <w:rFonts w:ascii="Tahoma" w:hAnsi="Tahoma" w:cs="Tahoma"/>
                <w:b/>
                <w:bCs/>
                <w:sz w:val="20"/>
                <w:szCs w:val="20"/>
              </w:rPr>
              <w:t>Margin %</w:t>
            </w:r>
          </w:p>
        </w:tc>
        <w:tc>
          <w:tcPr>
            <w:tcW w:w="144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center"/>
            </w:pPr>
            <w:r>
              <w:rPr>
                <w:rFonts w:ascii="Tahoma" w:hAnsi="Tahoma" w:cs="Tahoma"/>
                <w:b/>
                <w:bCs/>
                <w:sz w:val="20"/>
                <w:szCs w:val="20"/>
              </w:rPr>
              <w:t>Margin Amount</w:t>
            </w:r>
          </w:p>
        </w:tc>
        <w:tc>
          <w:tcPr>
            <w:tcW w:w="12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center"/>
            </w:pPr>
            <w:r>
              <w:rPr>
                <w:rFonts w:ascii="Tahoma" w:hAnsi="Tahoma" w:cs="Tahoma"/>
                <w:b/>
                <w:bCs/>
                <w:sz w:val="20"/>
                <w:szCs w:val="20"/>
              </w:rPr>
              <w:t>Bank Finance</w:t>
            </w:r>
          </w:p>
        </w:tc>
      </w:tr>
      <w:tr w:rsidR="005574B3">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1</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46.42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40</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18.57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27.85</w:t>
            </w:r>
          </w:p>
        </w:tc>
      </w:tr>
      <w:tr w:rsidR="005574B3">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2</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50.49</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50</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25.25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25.25</w:t>
            </w:r>
          </w:p>
        </w:tc>
      </w:tr>
      <w:tr w:rsidR="005574B3">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3</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2.92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100</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2.92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0.00</w:t>
            </w:r>
          </w:p>
        </w:tc>
      </w:tr>
      <w:tr w:rsidR="005574B3">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4</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46.42</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40</w:t>
            </w: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18.57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27.85</w:t>
            </w:r>
          </w:p>
        </w:tc>
      </w:tr>
      <w:tr w:rsidR="005574B3">
        <w:trPr>
          <w:trHeight w:val="374"/>
        </w:trPr>
        <w:tc>
          <w:tcPr>
            <w:tcW w:w="7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both"/>
              <w:rPr>
                <w:rFonts w:ascii="Tahoma" w:hAnsi="Tahoma" w:cs="Tahoma"/>
                <w:sz w:val="20"/>
                <w:szCs w:val="20"/>
              </w:rPr>
            </w:pP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146.24</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14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65.30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80.95</w:t>
            </w:r>
          </w:p>
        </w:tc>
      </w:tr>
    </w:tbl>
    <w:p w:rsidR="005574B3" w:rsidRDefault="005574B3">
      <w:pPr>
        <w:pStyle w:val="DefaultText"/>
        <w:ind w:left="720"/>
        <w:jc w:val="both"/>
        <w:rPr>
          <w:rFonts w:ascii="Tahoma" w:hAnsi="Tahoma" w:cs="Tahoma"/>
          <w:b/>
          <w:bCs/>
        </w:rPr>
      </w:pPr>
    </w:p>
    <w:p w:rsidR="005574B3" w:rsidRDefault="005C4368">
      <w:pPr>
        <w:pStyle w:val="DefaultText"/>
        <w:ind w:left="720"/>
        <w:jc w:val="both"/>
        <w:rPr>
          <w:rFonts w:ascii="Tahoma" w:hAnsi="Tahoma" w:cs="Tahoma"/>
          <w:b/>
          <w:bCs/>
        </w:rPr>
      </w:pPr>
      <w:r>
        <w:rPr>
          <w:rFonts w:ascii="Tahoma" w:hAnsi="Tahoma" w:cs="Tahoma"/>
          <w:b/>
          <w:bCs/>
        </w:rPr>
        <w:t>13.</w:t>
      </w:r>
      <w:r>
        <w:rPr>
          <w:rFonts w:ascii="Tahoma" w:hAnsi="Tahoma" w:cs="Tahoma"/>
          <w:b/>
          <w:bCs/>
        </w:rPr>
        <w:tab/>
        <w:t>LIST OF MACHINERY REQUIRED:</w:t>
      </w:r>
    </w:p>
    <w:p w:rsidR="005574B3" w:rsidRDefault="005574B3">
      <w:pPr>
        <w:pStyle w:val="DefaultText"/>
        <w:ind w:left="720"/>
        <w:jc w:val="both"/>
        <w:rPr>
          <w:rFonts w:ascii="Tahoma" w:hAnsi="Tahoma" w:cs="Tahoma"/>
          <w:sz w:val="22"/>
          <w:szCs w:val="22"/>
        </w:rPr>
      </w:pPr>
    </w:p>
    <w:tbl>
      <w:tblPr>
        <w:tblW w:w="8040" w:type="dxa"/>
        <w:tblInd w:w="9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20"/>
        <w:gridCol w:w="3450"/>
        <w:gridCol w:w="720"/>
        <w:gridCol w:w="990"/>
        <w:gridCol w:w="855"/>
        <w:gridCol w:w="1305"/>
      </w:tblGrid>
      <w:tr w:rsidR="005574B3" w:rsidTr="005C4368">
        <w:trPr>
          <w:trHeight w:val="503"/>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Sr. No</w:t>
            </w:r>
          </w:p>
        </w:tc>
        <w:tc>
          <w:tcPr>
            <w:tcW w:w="34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ind w:left="720"/>
              <w:jc w:val="both"/>
              <w:rPr>
                <w:rFonts w:ascii="Tahoma" w:hAnsi="Tahoma" w:cs="Tahoma"/>
                <w:b/>
                <w:bCs/>
                <w:sz w:val="20"/>
                <w:szCs w:val="20"/>
              </w:rPr>
            </w:pPr>
            <w:r>
              <w:rPr>
                <w:rFonts w:ascii="Tahoma" w:hAnsi="Tahoma" w:cs="Tahoma"/>
                <w:b/>
                <w:bCs/>
                <w:sz w:val="20"/>
                <w:szCs w:val="20"/>
              </w:rPr>
              <w:t>Particulars</w:t>
            </w:r>
          </w:p>
        </w:tc>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UOM</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Quantity</w:t>
            </w:r>
          </w:p>
        </w:tc>
        <w:tc>
          <w:tcPr>
            <w:tcW w:w="85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Rate</w:t>
            </w:r>
          </w:p>
        </w:tc>
        <w:tc>
          <w:tcPr>
            <w:tcW w:w="130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Total Value</w:t>
            </w:r>
          </w:p>
        </w:tc>
      </w:tr>
      <w:tr w:rsidR="005574B3">
        <w:trPr>
          <w:trHeight w:val="481"/>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b/>
                <w:bCs/>
                <w:sz w:val="20"/>
                <w:szCs w:val="20"/>
              </w:rPr>
              <w:t>Main Machines/ Equipment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b/>
                <w:bCs/>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b/>
                <w:bCs/>
                <w:sz w:val="20"/>
                <w:szCs w:val="20"/>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b/>
                <w:bCs/>
                <w:sz w:val="20"/>
                <w:szCs w:val="20"/>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b/>
                <w:bCs/>
                <w:sz w:val="20"/>
                <w:szCs w:val="20"/>
              </w:rPr>
            </w:pPr>
          </w:p>
        </w:tc>
      </w:tr>
      <w:tr w:rsidR="005574B3">
        <w:trPr>
          <w:trHeight w:val="50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Induction Furnace 1000 kg, 500 kg</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750000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Molding Machines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100000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600000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Sand mixer, sieves etc.</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r>
      <w:tr w:rsidR="005574B3">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Core molding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r>
      <w:tr w:rsidR="005574B3">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Sand reclamation System</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130000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130000</w:t>
            </w:r>
          </w:p>
        </w:tc>
      </w:tr>
      <w:tr w:rsidR="005574B3">
        <w:trPr>
          <w:trHeight w:val="436"/>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 xml:space="preserve">Core Baking oven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75000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75000</w:t>
            </w:r>
          </w:p>
        </w:tc>
      </w:tr>
      <w:tr w:rsidR="005574B3">
        <w:trPr>
          <w:trHeight w:val="374"/>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Ladle with heating system</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 xml:space="preserve">Jib Crane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130000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130000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9</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Shot blasting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175000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175000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10</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Lathe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75000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225000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11</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Drilling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12</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Milling Machine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200000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200000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13</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 xml:space="preserve">Mold Boxes and tools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100000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100000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14</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Bench/ Flexible shaft grinders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24000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Metallurgical Microscope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Nos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r>
      <w:tr w:rsidR="005C4368" w:rsidTr="00063B28">
        <w:trPr>
          <w:trHeight w:val="503"/>
        </w:trPr>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C4368" w:rsidRDefault="005C4368" w:rsidP="00063B28">
            <w:pPr>
              <w:pStyle w:val="DefaultText"/>
              <w:jc w:val="both"/>
              <w:rPr>
                <w:rFonts w:ascii="Tahoma" w:hAnsi="Tahoma" w:cs="Tahoma"/>
                <w:b/>
                <w:bCs/>
                <w:sz w:val="20"/>
                <w:szCs w:val="20"/>
              </w:rPr>
            </w:pPr>
            <w:r>
              <w:rPr>
                <w:rFonts w:ascii="Tahoma" w:hAnsi="Tahoma" w:cs="Tahoma"/>
                <w:b/>
                <w:bCs/>
                <w:sz w:val="20"/>
                <w:szCs w:val="20"/>
              </w:rPr>
              <w:lastRenderedPageBreak/>
              <w:t>Sr. No</w:t>
            </w:r>
          </w:p>
        </w:tc>
        <w:tc>
          <w:tcPr>
            <w:tcW w:w="34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C4368" w:rsidRDefault="005C4368" w:rsidP="00063B28">
            <w:pPr>
              <w:pStyle w:val="DefaultText"/>
              <w:ind w:left="720"/>
              <w:jc w:val="both"/>
              <w:rPr>
                <w:rFonts w:ascii="Tahoma" w:hAnsi="Tahoma" w:cs="Tahoma"/>
                <w:b/>
                <w:bCs/>
                <w:sz w:val="20"/>
                <w:szCs w:val="20"/>
              </w:rPr>
            </w:pPr>
            <w:r>
              <w:rPr>
                <w:rFonts w:ascii="Tahoma" w:hAnsi="Tahoma" w:cs="Tahoma"/>
                <w:b/>
                <w:bCs/>
                <w:sz w:val="20"/>
                <w:szCs w:val="20"/>
              </w:rPr>
              <w:t>Particulars</w:t>
            </w:r>
          </w:p>
        </w:tc>
        <w:tc>
          <w:tcPr>
            <w:tcW w:w="7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C4368" w:rsidRDefault="005C4368" w:rsidP="00063B28">
            <w:pPr>
              <w:pStyle w:val="DefaultText"/>
              <w:jc w:val="both"/>
              <w:rPr>
                <w:rFonts w:ascii="Tahoma" w:hAnsi="Tahoma" w:cs="Tahoma"/>
                <w:b/>
                <w:bCs/>
                <w:sz w:val="20"/>
                <w:szCs w:val="20"/>
              </w:rPr>
            </w:pPr>
            <w:r>
              <w:rPr>
                <w:rFonts w:ascii="Tahoma" w:hAnsi="Tahoma" w:cs="Tahoma"/>
                <w:b/>
                <w:bCs/>
                <w:sz w:val="20"/>
                <w:szCs w:val="20"/>
              </w:rPr>
              <w:t>UOM</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C4368" w:rsidRDefault="005C4368" w:rsidP="00063B28">
            <w:pPr>
              <w:pStyle w:val="DefaultText"/>
              <w:jc w:val="both"/>
              <w:rPr>
                <w:rFonts w:ascii="Tahoma" w:hAnsi="Tahoma" w:cs="Tahoma"/>
                <w:b/>
                <w:bCs/>
                <w:sz w:val="20"/>
                <w:szCs w:val="20"/>
              </w:rPr>
            </w:pPr>
            <w:r>
              <w:rPr>
                <w:rFonts w:ascii="Tahoma" w:hAnsi="Tahoma" w:cs="Tahoma"/>
                <w:b/>
                <w:bCs/>
                <w:sz w:val="20"/>
                <w:szCs w:val="20"/>
              </w:rPr>
              <w:t>Quantity</w:t>
            </w:r>
          </w:p>
        </w:tc>
        <w:tc>
          <w:tcPr>
            <w:tcW w:w="85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C4368" w:rsidRDefault="005C4368" w:rsidP="00063B28">
            <w:pPr>
              <w:pStyle w:val="DefaultText"/>
              <w:jc w:val="both"/>
              <w:rPr>
                <w:rFonts w:ascii="Tahoma" w:hAnsi="Tahoma" w:cs="Tahoma"/>
                <w:b/>
                <w:bCs/>
                <w:sz w:val="20"/>
                <w:szCs w:val="20"/>
              </w:rPr>
            </w:pPr>
            <w:r>
              <w:rPr>
                <w:rFonts w:ascii="Tahoma" w:hAnsi="Tahoma" w:cs="Tahoma"/>
                <w:b/>
                <w:bCs/>
                <w:sz w:val="20"/>
                <w:szCs w:val="20"/>
              </w:rPr>
              <w:t>Rate</w:t>
            </w:r>
          </w:p>
        </w:tc>
        <w:tc>
          <w:tcPr>
            <w:tcW w:w="130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5C4368" w:rsidRDefault="005C4368" w:rsidP="00063B28">
            <w:pPr>
              <w:pStyle w:val="DefaultText"/>
              <w:jc w:val="both"/>
              <w:rPr>
                <w:rFonts w:ascii="Tahoma" w:hAnsi="Tahoma" w:cs="Tahoma"/>
                <w:b/>
                <w:bCs/>
                <w:sz w:val="20"/>
                <w:szCs w:val="20"/>
              </w:rPr>
            </w:pPr>
            <w:r>
              <w:rPr>
                <w:rFonts w:ascii="Tahoma" w:hAnsi="Tahoma" w:cs="Tahoma"/>
                <w:b/>
                <w:bCs/>
                <w:sz w:val="20"/>
                <w:szCs w:val="20"/>
              </w:rPr>
              <w:t>Total Value</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16</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Physical testing Lab</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17</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pPr>
            <w:r>
              <w:rPr>
                <w:rFonts w:ascii="Tahoma" w:hAnsi="Tahoma" w:cs="Tahoma"/>
                <w:sz w:val="20"/>
                <w:szCs w:val="20"/>
              </w:rPr>
              <w:t>Chemical Test Lab equipments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Subtotal:</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3429000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b/>
                <w:bCs/>
                <w:sz w:val="20"/>
                <w:szCs w:val="20"/>
              </w:rPr>
              <w:t>Tools and Ancillaries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Patterns tools and gauges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Misc. tools etc.</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80000</w:t>
            </w:r>
          </w:p>
        </w:tc>
      </w:tr>
      <w:tr w:rsidR="005574B3">
        <w:trPr>
          <w:trHeight w:val="45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Subtotal:</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230000</w:t>
            </w:r>
          </w:p>
        </w:tc>
      </w:tr>
      <w:tr w:rsidR="005574B3">
        <w:trPr>
          <w:trHeight w:val="479"/>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b/>
                <w:bCs/>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b/>
                <w:bCs/>
                <w:sz w:val="20"/>
                <w:szCs w:val="20"/>
              </w:rPr>
              <w:t>Fixtures and Elect Installation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b/>
                <w:bCs/>
                <w:sz w:val="20"/>
                <w:szCs w:val="20"/>
              </w:rPr>
            </w:pPr>
          </w:p>
        </w:tc>
      </w:tr>
      <w:tr w:rsidR="005574B3">
        <w:trPr>
          <w:trHeight w:val="331"/>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 xml:space="preserve">Storage racks and trolleys </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30000</w:t>
            </w:r>
          </w:p>
        </w:tc>
      </w:tr>
      <w:tr w:rsidR="005574B3">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Other Furniture</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40000</w:t>
            </w:r>
          </w:p>
        </w:tc>
      </w:tr>
      <w:tr w:rsidR="005574B3">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Telephones/Computer</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150000</w:t>
            </w:r>
          </w:p>
        </w:tc>
      </w:tr>
      <w:tr w:rsidR="005574B3">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Electrical Installation</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260000</w:t>
            </w:r>
          </w:p>
        </w:tc>
      </w:tr>
      <w:tr w:rsidR="005574B3">
        <w:trPr>
          <w:trHeight w:val="36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Subtotal:</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480000</w:t>
            </w:r>
          </w:p>
        </w:tc>
      </w:tr>
      <w:tr w:rsidR="005574B3">
        <w:trPr>
          <w:trHeight w:val="477"/>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Other Assets/ Preliminary and Preoperative Expenses</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LS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200000</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200000</w:t>
            </w:r>
          </w:p>
        </w:tc>
      </w:tr>
      <w:tr w:rsidR="005574B3">
        <w:trPr>
          <w:trHeight w:val="64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ind w:left="720"/>
              <w:jc w:val="center"/>
              <w:rPr>
                <w:rFonts w:ascii="Tahoma" w:hAnsi="Tahoma" w:cs="Tahoma"/>
                <w:sz w:val="20"/>
                <w:szCs w:val="20"/>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TOTAL PLANT MACHINERY COST</w:t>
            </w:r>
          </w:p>
        </w:tc>
        <w:tc>
          <w:tcPr>
            <w:tcW w:w="7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5574B3" w:rsidRDefault="005574B3">
            <w:pPr>
              <w:pStyle w:val="DefaultText"/>
              <w:jc w:val="center"/>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center"/>
              <w:rPr>
                <w:rFonts w:ascii="Tahoma" w:hAnsi="Tahoma" w:cs="Tahoma"/>
                <w:sz w:val="20"/>
                <w:szCs w:val="20"/>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jc w:val="center"/>
              <w:rPr>
                <w:rFonts w:ascii="Tahoma" w:hAnsi="Tahoma" w:cs="Tahoma"/>
                <w:sz w:val="20"/>
                <w:szCs w:val="20"/>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4339000</w:t>
            </w:r>
          </w:p>
        </w:tc>
      </w:tr>
    </w:tbl>
    <w:p w:rsidR="005574B3" w:rsidRDefault="005574B3">
      <w:pPr>
        <w:pStyle w:val="DefaultText"/>
        <w:jc w:val="both"/>
        <w:rPr>
          <w:rFonts w:ascii="Tahoma" w:hAnsi="Tahoma" w:cs="Tahoma"/>
          <w:sz w:val="22"/>
          <w:szCs w:val="22"/>
        </w:rPr>
      </w:pPr>
    </w:p>
    <w:p w:rsidR="005574B3" w:rsidRDefault="005C4368">
      <w:pPr>
        <w:ind w:left="706"/>
        <w:rPr>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5574B3" w:rsidRDefault="005C4368">
      <w:pPr>
        <w:pStyle w:val="DefaultText"/>
        <w:ind w:left="1440"/>
        <w:jc w:val="both"/>
        <w:rPr>
          <w:sz w:val="22"/>
          <w:szCs w:val="22"/>
        </w:rPr>
      </w:pPr>
      <w:r>
        <w:rPr>
          <w:rFonts w:ascii="Tahoma" w:hAnsi="Tahoma" w:cs="Tahoma"/>
          <w:sz w:val="22"/>
          <w:szCs w:val="22"/>
        </w:rPr>
        <w:t>1.</w:t>
      </w:r>
      <w:r>
        <w:rPr>
          <w:rFonts w:ascii="Tahoma" w:hAnsi="Tahoma" w:cs="Tahoma"/>
          <w:sz w:val="22"/>
          <w:szCs w:val="22"/>
        </w:rPr>
        <w:tab/>
        <w:t>Techno Machines</w:t>
      </w:r>
    </w:p>
    <w:p w:rsidR="005C4368" w:rsidRDefault="005C4368">
      <w:pPr>
        <w:pStyle w:val="DefaultText"/>
        <w:ind w:left="2160"/>
        <w:rPr>
          <w:rFonts w:ascii="Tahoma" w:hAnsi="Tahoma" w:cs="Tahoma"/>
          <w:sz w:val="22"/>
          <w:szCs w:val="22"/>
        </w:rPr>
      </w:pPr>
      <w:r>
        <w:rPr>
          <w:rFonts w:ascii="Tahoma" w:hAnsi="Tahoma" w:cs="Tahoma"/>
          <w:sz w:val="22"/>
          <w:szCs w:val="22"/>
        </w:rPr>
        <w:t>Chikkanahalli Road, Opp. Shahi Exports (Unit No 6),</w:t>
      </w:r>
      <w:r>
        <w:rPr>
          <w:rFonts w:ascii="Tahoma" w:hAnsi="Tahoma" w:cs="Tahoma"/>
          <w:sz w:val="22"/>
          <w:szCs w:val="22"/>
        </w:rPr>
        <w:br/>
        <w:t xml:space="preserve">Near Annapoorneshwari Temple, </w:t>
      </w:r>
    </w:p>
    <w:p w:rsidR="005574B3" w:rsidRDefault="005C4368">
      <w:pPr>
        <w:pStyle w:val="DefaultText"/>
        <w:ind w:left="2160"/>
        <w:rPr>
          <w:sz w:val="22"/>
          <w:szCs w:val="22"/>
        </w:rPr>
      </w:pPr>
      <w:r>
        <w:rPr>
          <w:rFonts w:ascii="Tahoma" w:hAnsi="Tahoma" w:cs="Tahoma"/>
          <w:sz w:val="22"/>
          <w:szCs w:val="22"/>
        </w:rPr>
        <w:t>Bommanahalli,</w:t>
      </w:r>
      <w:r>
        <w:rPr>
          <w:rFonts w:ascii="Tahoma" w:hAnsi="Tahoma" w:cs="Tahoma"/>
          <w:sz w:val="22"/>
          <w:szCs w:val="22"/>
        </w:rPr>
        <w:br/>
        <w:t xml:space="preserve">BENGALURU-560 068, INDIA </w:t>
      </w:r>
    </w:p>
    <w:p w:rsidR="005C4368" w:rsidRDefault="005C4368">
      <w:pPr>
        <w:pStyle w:val="DefaultText"/>
        <w:ind w:left="1440"/>
        <w:rPr>
          <w:rFonts w:ascii="Tahoma" w:hAnsi="Tahoma" w:cs="Tahoma"/>
          <w:sz w:val="22"/>
          <w:szCs w:val="22"/>
        </w:rPr>
      </w:pPr>
      <w:r>
        <w:rPr>
          <w:rFonts w:ascii="Tahoma" w:hAnsi="Tahoma" w:cs="Tahoma"/>
          <w:sz w:val="22"/>
          <w:szCs w:val="22"/>
        </w:rPr>
        <w:t>2.</w:t>
      </w:r>
      <w:r>
        <w:rPr>
          <w:rFonts w:ascii="Tahoma" w:hAnsi="Tahoma" w:cs="Tahoma"/>
          <w:sz w:val="22"/>
          <w:szCs w:val="22"/>
        </w:rPr>
        <w:tab/>
        <w:t>S. S. Engineering Works</w:t>
      </w:r>
      <w:r>
        <w:rPr>
          <w:rFonts w:ascii="Tahoma" w:hAnsi="Tahoma" w:cs="Tahoma"/>
          <w:sz w:val="22"/>
          <w:szCs w:val="22"/>
        </w:rPr>
        <w:br/>
      </w:r>
      <w:r>
        <w:rPr>
          <w:rFonts w:ascii="Tahoma" w:hAnsi="Tahoma" w:cs="Tahoma"/>
          <w:sz w:val="22"/>
          <w:szCs w:val="22"/>
        </w:rPr>
        <w:tab/>
        <w:t>Ajit Khanna(Proprietor)</w:t>
      </w:r>
      <w:r>
        <w:rPr>
          <w:rFonts w:ascii="Tahoma" w:hAnsi="Tahoma" w:cs="Tahoma"/>
          <w:sz w:val="22"/>
          <w:szCs w:val="22"/>
        </w:rPr>
        <w:br/>
      </w:r>
      <w:r>
        <w:rPr>
          <w:rFonts w:ascii="Tahoma" w:hAnsi="Tahoma" w:cs="Tahoma"/>
          <w:sz w:val="22"/>
          <w:szCs w:val="22"/>
        </w:rPr>
        <w:tab/>
        <w:t xml:space="preserve">Plot No. 100, Sector 6 IMT Manesar, </w:t>
      </w:r>
    </w:p>
    <w:p w:rsidR="005574B3" w:rsidRDefault="005C4368" w:rsidP="005C4368">
      <w:pPr>
        <w:pStyle w:val="DefaultText"/>
        <w:ind w:left="2160"/>
        <w:rPr>
          <w:rFonts w:ascii="Tahoma" w:hAnsi="Tahoma" w:cs="Tahoma"/>
          <w:sz w:val="22"/>
          <w:szCs w:val="22"/>
        </w:rPr>
      </w:pPr>
      <w:r>
        <w:rPr>
          <w:rFonts w:ascii="Tahoma" w:hAnsi="Tahoma" w:cs="Tahoma"/>
          <w:sz w:val="22"/>
          <w:szCs w:val="22"/>
        </w:rPr>
        <w:lastRenderedPageBreak/>
        <w:t xml:space="preserve">Gurgaon - 122050, Haryana, India </w:t>
      </w:r>
    </w:p>
    <w:p w:rsidR="005C4368" w:rsidRDefault="005C4368" w:rsidP="005C4368">
      <w:pPr>
        <w:pStyle w:val="DefaultText"/>
        <w:ind w:left="2160"/>
        <w:rPr>
          <w:sz w:val="22"/>
          <w:szCs w:val="22"/>
        </w:rPr>
      </w:pPr>
    </w:p>
    <w:p w:rsidR="005574B3" w:rsidRDefault="005C4368">
      <w:pPr>
        <w:pStyle w:val="DefaultText"/>
        <w:ind w:left="1440"/>
        <w:rPr>
          <w:sz w:val="22"/>
          <w:szCs w:val="22"/>
        </w:rPr>
      </w:pPr>
      <w:r>
        <w:rPr>
          <w:rFonts w:ascii="Tahoma" w:hAnsi="Tahoma" w:cs="Tahoma"/>
          <w:sz w:val="22"/>
          <w:szCs w:val="22"/>
        </w:rPr>
        <w:t>3.</w:t>
      </w:r>
      <w:r>
        <w:rPr>
          <w:rFonts w:ascii="Tahoma" w:hAnsi="Tahoma" w:cs="Tahoma"/>
          <w:sz w:val="22"/>
          <w:szCs w:val="22"/>
        </w:rPr>
        <w:tab/>
        <w:t>Taurus Private Ltd Co</w:t>
      </w:r>
    </w:p>
    <w:p w:rsidR="005C4368" w:rsidRDefault="005C4368">
      <w:pPr>
        <w:pStyle w:val="DefaultText"/>
        <w:ind w:left="2160"/>
        <w:rPr>
          <w:rFonts w:ascii="Tahoma" w:hAnsi="Tahoma" w:cs="Tahoma"/>
          <w:color w:val="000000"/>
          <w:sz w:val="22"/>
          <w:szCs w:val="22"/>
        </w:rPr>
      </w:pPr>
      <w:r>
        <w:rPr>
          <w:rFonts w:ascii="Tahoma" w:hAnsi="Tahoma" w:cs="Tahoma"/>
          <w:color w:val="000000"/>
          <w:sz w:val="22"/>
          <w:szCs w:val="22"/>
        </w:rPr>
        <w:t>No. 24, D 2 / E 3, Kiab Industrial, Area At Pivele</w:t>
      </w:r>
      <w:r>
        <w:rPr>
          <w:rFonts w:ascii="Tahoma" w:hAnsi="Tahoma" w:cs="Tahoma"/>
          <w:sz w:val="22"/>
          <w:szCs w:val="22"/>
        </w:rPr>
        <w:br/>
      </w:r>
      <w:r>
        <w:rPr>
          <w:rFonts w:ascii="Tahoma" w:hAnsi="Tahoma" w:cs="Tahoma"/>
          <w:color w:val="000000"/>
          <w:sz w:val="22"/>
          <w:szCs w:val="22"/>
        </w:rPr>
        <w:t xml:space="preserve">Kiab Industrial Area, </w:t>
      </w:r>
    </w:p>
    <w:p w:rsidR="005574B3" w:rsidRDefault="005C4368">
      <w:pPr>
        <w:pStyle w:val="DefaultText"/>
        <w:ind w:left="2160"/>
        <w:rPr>
          <w:rFonts w:ascii="Tahoma" w:hAnsi="Tahoma" w:cs="Tahoma"/>
          <w:sz w:val="22"/>
          <w:szCs w:val="22"/>
        </w:rPr>
      </w:pPr>
      <w:r>
        <w:rPr>
          <w:rFonts w:ascii="Tahoma" w:hAnsi="Tahoma" w:cs="Tahoma"/>
          <w:color w:val="000000"/>
          <w:sz w:val="22"/>
          <w:szCs w:val="22"/>
        </w:rPr>
        <w:t>Bengaluru – 560100 Karnataka, India</w:t>
      </w:r>
      <w:r>
        <w:rPr>
          <w:rFonts w:ascii="Tahoma" w:hAnsi="Tahoma" w:cs="Tahoma"/>
          <w:sz w:val="22"/>
          <w:szCs w:val="22"/>
        </w:rPr>
        <w:t xml:space="preserve"> </w:t>
      </w:r>
    </w:p>
    <w:p w:rsidR="005C4368" w:rsidRDefault="005C4368">
      <w:pPr>
        <w:pStyle w:val="DefaultText"/>
        <w:ind w:left="2160"/>
        <w:rPr>
          <w:sz w:val="22"/>
          <w:szCs w:val="22"/>
        </w:rPr>
      </w:pPr>
    </w:p>
    <w:p w:rsidR="005574B3" w:rsidRDefault="005C4368">
      <w:pPr>
        <w:pStyle w:val="DefaultText"/>
        <w:ind w:left="1440"/>
        <w:jc w:val="both"/>
        <w:rPr>
          <w:sz w:val="22"/>
          <w:szCs w:val="22"/>
        </w:rPr>
      </w:pPr>
      <w:r>
        <w:rPr>
          <w:rFonts w:ascii="Tahoma" w:hAnsi="Tahoma" w:cs="Tahoma"/>
          <w:sz w:val="22"/>
          <w:szCs w:val="22"/>
        </w:rPr>
        <w:t>4.</w:t>
      </w:r>
      <w:r>
        <w:rPr>
          <w:rFonts w:ascii="Tahoma" w:hAnsi="Tahoma" w:cs="Tahoma"/>
          <w:sz w:val="22"/>
          <w:szCs w:val="22"/>
        </w:rPr>
        <w:tab/>
        <w:t>Micro Engineering Works;</w:t>
      </w:r>
    </w:p>
    <w:p w:rsidR="005C4368" w:rsidRDefault="005C4368">
      <w:pPr>
        <w:pStyle w:val="DefaultText"/>
        <w:ind w:left="2160"/>
        <w:jc w:val="both"/>
        <w:rPr>
          <w:rFonts w:ascii="Tahoma" w:hAnsi="Tahoma" w:cs="Tahoma"/>
          <w:sz w:val="22"/>
          <w:szCs w:val="22"/>
        </w:rPr>
      </w:pPr>
      <w:r>
        <w:rPr>
          <w:rFonts w:ascii="Tahoma" w:hAnsi="Tahoma" w:cs="Tahoma"/>
          <w:sz w:val="22"/>
          <w:szCs w:val="22"/>
        </w:rPr>
        <w:t xml:space="preserve">No. 6/140, Gandhi Nagar, </w:t>
      </w:r>
    </w:p>
    <w:p w:rsidR="005C4368" w:rsidRDefault="005C4368">
      <w:pPr>
        <w:pStyle w:val="DefaultText"/>
        <w:ind w:left="2160"/>
        <w:jc w:val="both"/>
        <w:rPr>
          <w:rFonts w:ascii="Tahoma" w:hAnsi="Tahoma" w:cs="Tahoma"/>
          <w:sz w:val="22"/>
          <w:szCs w:val="22"/>
        </w:rPr>
      </w:pPr>
      <w:r>
        <w:rPr>
          <w:rFonts w:ascii="Tahoma" w:hAnsi="Tahoma" w:cs="Tahoma"/>
          <w:sz w:val="22"/>
          <w:szCs w:val="22"/>
        </w:rPr>
        <w:t xml:space="preserve">Nallampalayam Road Nanjai Gounden, </w:t>
      </w:r>
    </w:p>
    <w:p w:rsidR="005C4368" w:rsidRDefault="005C4368">
      <w:pPr>
        <w:pStyle w:val="DefaultText"/>
        <w:ind w:left="2160"/>
        <w:jc w:val="both"/>
        <w:rPr>
          <w:rFonts w:ascii="Tahoma" w:hAnsi="Tahoma" w:cs="Tahoma"/>
          <w:sz w:val="22"/>
          <w:szCs w:val="22"/>
        </w:rPr>
      </w:pPr>
      <w:r>
        <w:rPr>
          <w:rFonts w:ascii="Tahoma" w:hAnsi="Tahoma" w:cs="Tahoma"/>
          <w:sz w:val="22"/>
          <w:szCs w:val="22"/>
        </w:rPr>
        <w:t xml:space="preserve">Pudur, G. N. Mills Post, </w:t>
      </w:r>
    </w:p>
    <w:p w:rsidR="005574B3" w:rsidRDefault="005C4368">
      <w:pPr>
        <w:pStyle w:val="DefaultText"/>
        <w:ind w:left="2160"/>
        <w:jc w:val="both"/>
        <w:rPr>
          <w:rFonts w:ascii="Tahoma" w:hAnsi="Tahoma" w:cs="Tahoma"/>
          <w:sz w:val="22"/>
          <w:szCs w:val="22"/>
        </w:rPr>
      </w:pPr>
      <w:r>
        <w:rPr>
          <w:rFonts w:ascii="Tahoma" w:hAnsi="Tahoma" w:cs="Tahoma"/>
          <w:sz w:val="22"/>
          <w:szCs w:val="22"/>
        </w:rPr>
        <w:t xml:space="preserve">Coimbatore - 641029, Tamil Nadu, India </w:t>
      </w:r>
    </w:p>
    <w:p w:rsidR="005C4368" w:rsidRDefault="005C4368">
      <w:pPr>
        <w:pStyle w:val="DefaultText"/>
        <w:ind w:left="2160"/>
        <w:jc w:val="both"/>
        <w:rPr>
          <w:sz w:val="22"/>
          <w:szCs w:val="22"/>
        </w:rPr>
      </w:pPr>
    </w:p>
    <w:p w:rsidR="005574B3" w:rsidRDefault="005C4368">
      <w:pPr>
        <w:pStyle w:val="DefaultText"/>
        <w:rPr>
          <w:sz w:val="22"/>
          <w:szCs w:val="22"/>
        </w:rPr>
      </w:pPr>
      <w:r>
        <w:rPr>
          <w:rFonts w:ascii="Tahoma" w:hAnsi="Tahoma" w:cs="Tahoma"/>
          <w:sz w:val="22"/>
          <w:szCs w:val="22"/>
        </w:rPr>
        <w:tab/>
      </w:r>
      <w:r>
        <w:rPr>
          <w:rFonts w:ascii="Tahoma" w:hAnsi="Tahoma" w:cs="Tahoma"/>
          <w:sz w:val="22"/>
          <w:szCs w:val="22"/>
        </w:rPr>
        <w:tab/>
        <w:t>5.</w:t>
      </w:r>
      <w:r>
        <w:rPr>
          <w:rFonts w:ascii="Tahoma" w:hAnsi="Tahoma" w:cs="Tahoma"/>
          <w:sz w:val="22"/>
          <w:szCs w:val="22"/>
        </w:rPr>
        <w:tab/>
        <w:t>Electrotherm India Ltd.,</w:t>
      </w:r>
    </w:p>
    <w:p w:rsidR="005C4368" w:rsidRDefault="005C4368">
      <w:pPr>
        <w:pStyle w:val="DefaultText"/>
        <w:ind w:left="1440"/>
        <w:rPr>
          <w:rFonts w:ascii="Tahoma" w:hAnsi="Tahoma" w:cs="Tahoma"/>
          <w:sz w:val="22"/>
          <w:szCs w:val="22"/>
        </w:rPr>
      </w:pPr>
      <w:r>
        <w:rPr>
          <w:rFonts w:ascii="Tahoma" w:hAnsi="Tahoma" w:cs="Tahoma"/>
          <w:sz w:val="22"/>
          <w:szCs w:val="22"/>
        </w:rPr>
        <w:tab/>
        <w:t xml:space="preserve">Survey No. 72, Village Palodia, </w:t>
      </w:r>
    </w:p>
    <w:p w:rsidR="005C4368" w:rsidRDefault="005C4368" w:rsidP="005C4368">
      <w:pPr>
        <w:pStyle w:val="DefaultText"/>
        <w:ind w:left="2160"/>
        <w:rPr>
          <w:rFonts w:ascii="Tahoma" w:hAnsi="Tahoma" w:cs="Tahoma"/>
          <w:sz w:val="22"/>
          <w:szCs w:val="22"/>
        </w:rPr>
      </w:pPr>
      <w:r>
        <w:rPr>
          <w:rFonts w:ascii="Tahoma" w:hAnsi="Tahoma" w:cs="Tahoma"/>
          <w:sz w:val="22"/>
          <w:szCs w:val="22"/>
        </w:rPr>
        <w:t>Taluka Kalol Via Thaltej</w:t>
      </w:r>
      <w:r>
        <w:rPr>
          <w:rFonts w:ascii="Tahoma" w:hAnsi="Tahoma" w:cs="Tahoma"/>
          <w:sz w:val="22"/>
          <w:szCs w:val="22"/>
        </w:rPr>
        <w:br/>
        <w:t xml:space="preserve">Ahmedabad- 382115, </w:t>
      </w:r>
    </w:p>
    <w:p w:rsidR="005574B3" w:rsidRDefault="005C4368" w:rsidP="005C4368">
      <w:pPr>
        <w:pStyle w:val="DefaultText"/>
        <w:ind w:left="2160"/>
        <w:rPr>
          <w:sz w:val="22"/>
          <w:szCs w:val="22"/>
        </w:rPr>
      </w:pPr>
      <w:r>
        <w:rPr>
          <w:rFonts w:ascii="Tahoma" w:hAnsi="Tahoma" w:cs="Tahoma"/>
          <w:sz w:val="22"/>
          <w:szCs w:val="22"/>
        </w:rPr>
        <w:t>Gujarat, India General Electric</w:t>
      </w:r>
    </w:p>
    <w:p w:rsidR="005574B3" w:rsidRDefault="005574B3">
      <w:pPr>
        <w:pStyle w:val="DefaultText"/>
        <w:ind w:left="2160"/>
        <w:rPr>
          <w:rFonts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 xml:space="preserve">Other </w:t>
      </w:r>
      <w:r w:rsidR="00412C65">
        <w:rPr>
          <w:rFonts w:ascii="Tahoma" w:hAnsi="Tahoma" w:cs="Tahoma"/>
          <w:sz w:val="22"/>
          <w:szCs w:val="22"/>
        </w:rPr>
        <w:t>well-known</w:t>
      </w:r>
      <w:r>
        <w:rPr>
          <w:rFonts w:ascii="Tahoma" w:hAnsi="Tahoma" w:cs="Tahoma"/>
          <w:sz w:val="22"/>
          <w:szCs w:val="22"/>
        </w:rPr>
        <w:t xml:space="preserve"> machine are A</w:t>
      </w:r>
      <w:r>
        <w:rPr>
          <w:rStyle w:val="StrongEmphasis"/>
          <w:rFonts w:ascii="Tahoma" w:hAnsi="Tahoma" w:cs="Tahoma"/>
          <w:b w:val="0"/>
          <w:bCs w:val="0"/>
          <w:sz w:val="22"/>
          <w:szCs w:val="22"/>
        </w:rPr>
        <w:t>cme Toolings</w:t>
      </w:r>
      <w:r>
        <w:rPr>
          <w:rFonts w:ascii="Tahoma" w:hAnsi="Tahoma" w:cs="Tahoma"/>
          <w:sz w:val="22"/>
          <w:szCs w:val="22"/>
        </w:rPr>
        <w:t>, Ace manufacturing systems, Batliboi Ltd., Bharat Fritz Werner, HMT Machine Tools Ltd., Advani Oerlikon Ltd, Lakshmi Machine Works Ltd., Lokesh Machines Ltd., Praga Tools Ltd., Toolcraft Systems Pvt. Ltd. Etc.</w:t>
      </w:r>
    </w:p>
    <w:p w:rsidR="005574B3" w:rsidRDefault="005574B3">
      <w:pPr>
        <w:pStyle w:val="DefaultText"/>
        <w:ind w:left="720"/>
        <w:jc w:val="both"/>
      </w:pPr>
    </w:p>
    <w:p w:rsidR="005574B3" w:rsidRDefault="005C4368">
      <w:pPr>
        <w:pStyle w:val="DefaultText"/>
        <w:ind w:left="720"/>
        <w:jc w:val="both"/>
        <w:rPr>
          <w:rFonts w:ascii="Tahoma" w:hAnsi="Tahoma" w:cs="Tahoma"/>
          <w:b/>
          <w:bCs/>
          <w:sz w:val="22"/>
          <w:szCs w:val="22"/>
        </w:rPr>
      </w:pPr>
      <w:r>
        <w:rPr>
          <w:rFonts w:ascii="Tahoma" w:hAnsi="Tahoma" w:cs="Tahoma"/>
          <w:b/>
          <w:bCs/>
        </w:rPr>
        <w:t>13.</w:t>
      </w:r>
      <w:r>
        <w:rPr>
          <w:rFonts w:ascii="Tahoma" w:hAnsi="Tahoma" w:cs="Tahoma"/>
          <w:b/>
          <w:bCs/>
        </w:rPr>
        <w:tab/>
        <w:t>PROFITABILITY CALCULATIONS:</w:t>
      </w:r>
    </w:p>
    <w:p w:rsidR="005574B3" w:rsidRDefault="005574B3">
      <w:pPr>
        <w:pStyle w:val="DefaultText"/>
        <w:ind w:left="720"/>
        <w:jc w:val="both"/>
        <w:rPr>
          <w:rFonts w:ascii="Tahoma" w:hAnsi="Tahoma" w:cs="Tahoma"/>
          <w:sz w:val="22"/>
          <w:szCs w:val="22"/>
        </w:rPr>
      </w:pPr>
    </w:p>
    <w:tbl>
      <w:tblPr>
        <w:tblW w:w="9144" w:type="dxa"/>
        <w:tblInd w:w="7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19"/>
        <w:gridCol w:w="3330"/>
        <w:gridCol w:w="898"/>
        <w:gridCol w:w="902"/>
        <w:gridCol w:w="810"/>
        <w:gridCol w:w="810"/>
        <w:gridCol w:w="810"/>
        <w:gridCol w:w="865"/>
      </w:tblGrid>
      <w:tr w:rsidR="005574B3">
        <w:trPr>
          <w:trHeight w:val="630"/>
        </w:trPr>
        <w:tc>
          <w:tcPr>
            <w:tcW w:w="7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Sr. No</w:t>
            </w:r>
          </w:p>
        </w:tc>
        <w:tc>
          <w:tcPr>
            <w:tcW w:w="333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Particulars</w:t>
            </w:r>
          </w:p>
        </w:tc>
        <w:tc>
          <w:tcPr>
            <w:tcW w:w="89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UOM</w:t>
            </w:r>
          </w:p>
        </w:tc>
        <w:tc>
          <w:tcPr>
            <w:tcW w:w="4197"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Year Wise estimates</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both"/>
              <w:rPr>
                <w:rFonts w:ascii="Tahoma" w:hAnsi="Tahoma" w:cs="Tahoma"/>
                <w:sz w:val="20"/>
                <w:szCs w:val="20"/>
              </w:rPr>
            </w:pP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both"/>
              <w:rPr>
                <w:rFonts w:ascii="Tahoma" w:hAnsi="Tahoma" w:cs="Tahoma"/>
                <w:sz w:val="20"/>
                <w:szCs w:val="20"/>
              </w:rPr>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574B3">
            <w:pPr>
              <w:pStyle w:val="DefaultText"/>
              <w:ind w:left="720"/>
              <w:jc w:val="both"/>
              <w:rPr>
                <w:rFonts w:ascii="Tahoma" w:hAnsi="Tahoma" w:cs="Tahoma"/>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Year 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Year 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Year 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Year 5</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Capacity Utilization</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70</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80</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Sales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605.94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757.42</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908.90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1060.39</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1211.87</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Raw Materials &amp; Other Direct Inputs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557.01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696.26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835.51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974.77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1114.02</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Gross Margin</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48.93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61.16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73.39</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85.62</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97.85</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lastRenderedPageBreak/>
              <w:t>5</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Overheads Except Interest</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26.23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26.23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26.23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26.23</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26.23</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Interest</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8.76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8.76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8.76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8.76</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8.76</w:t>
            </w:r>
          </w:p>
        </w:tc>
      </w:tr>
      <w:tr w:rsidR="005574B3">
        <w:trPr>
          <w:trHeight w:val="45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Depreciation</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6.84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6.84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6.84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6.84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6.84</w:t>
            </w:r>
          </w:p>
        </w:tc>
      </w:tr>
      <w:tr w:rsidR="005574B3">
        <w:trPr>
          <w:trHeight w:val="630"/>
        </w:trPr>
        <w:tc>
          <w:tcPr>
            <w:tcW w:w="7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8</w:t>
            </w:r>
          </w:p>
        </w:tc>
        <w:tc>
          <w:tcPr>
            <w:tcW w:w="33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Net Profit Before Tax</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7.11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19.34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31.57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43.80</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center"/>
              <w:rPr>
                <w:rFonts w:ascii="Tahoma" w:hAnsi="Tahoma" w:cs="Tahoma"/>
                <w:sz w:val="20"/>
                <w:szCs w:val="20"/>
              </w:rPr>
            </w:pPr>
            <w:r>
              <w:rPr>
                <w:rFonts w:ascii="Tahoma" w:hAnsi="Tahoma" w:cs="Tahoma"/>
                <w:sz w:val="20"/>
                <w:szCs w:val="20"/>
              </w:rPr>
              <w:t>56.03</w:t>
            </w:r>
          </w:p>
        </w:tc>
      </w:tr>
    </w:tbl>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pPr>
      <w:r>
        <w:rPr>
          <w:rFonts w:ascii="Tahoma" w:hAnsi="Tahoma" w:cs="Tahoma"/>
          <w:sz w:val="22"/>
          <w:szCs w:val="22"/>
        </w:rPr>
        <w:t xml:space="preserve">The Unit will have capacity of 3500  MT per year of Grey iron Cast products/ components of different grades/ types. The bulk sale/ distribution sales prices of castings ranges from Rs 30 per Kg for simple products to Rs 300 per kg for intricate and critical metal alloy and metallurgical properties requiring heat treatment </w:t>
      </w:r>
      <w:r w:rsidR="00412C65">
        <w:rPr>
          <w:rFonts w:ascii="Tahoma" w:hAnsi="Tahoma" w:cs="Tahoma"/>
          <w:sz w:val="22"/>
          <w:szCs w:val="22"/>
        </w:rPr>
        <w:t>etc.</w:t>
      </w:r>
      <w:r>
        <w:rPr>
          <w:rFonts w:ascii="Tahoma" w:hAnsi="Tahoma" w:cs="Tahoma"/>
          <w:sz w:val="22"/>
          <w:szCs w:val="22"/>
        </w:rPr>
        <w:t xml:space="preserve"> for high end products, as well as depending on type, size/ rating and volumes. </w:t>
      </w:r>
    </w:p>
    <w:p w:rsidR="005574B3" w:rsidRDefault="005574B3">
      <w:pPr>
        <w:pStyle w:val="DefaultText"/>
        <w:ind w:left="720"/>
        <w:jc w:val="both"/>
      </w:pPr>
    </w:p>
    <w:p w:rsidR="005574B3" w:rsidRDefault="005C4368">
      <w:pPr>
        <w:pStyle w:val="DefaultText"/>
        <w:ind w:left="720"/>
        <w:jc w:val="both"/>
      </w:pPr>
      <w:r>
        <w:rPr>
          <w:rFonts w:ascii="Tahoma" w:hAnsi="Tahoma" w:cs="Tahoma"/>
          <w:sz w:val="22"/>
          <w:szCs w:val="22"/>
        </w:rPr>
        <w:t xml:space="preserve">The raw material cost ranges from Rs 20 to 40 per kg for graded cast iron scrap and foundry grade pig iron. The metal alloy and melt additive cost ranges from Rs 60 to 260 per Kg. The material requirements are considered with wastage/ scrap </w:t>
      </w:r>
      <w:r w:rsidR="00412C65">
        <w:rPr>
          <w:rFonts w:ascii="Tahoma" w:hAnsi="Tahoma" w:cs="Tahoma"/>
          <w:sz w:val="22"/>
          <w:szCs w:val="22"/>
        </w:rPr>
        <w:t>etc.</w:t>
      </w:r>
      <w:r>
        <w:rPr>
          <w:rFonts w:ascii="Tahoma" w:hAnsi="Tahoma" w:cs="Tahoma"/>
          <w:sz w:val="22"/>
          <w:szCs w:val="22"/>
        </w:rPr>
        <w:t xml:space="preserve"> of 8 ~ 12 % of finished products. The unusable scrap is sold at @ Rs 18 ~ 20 per Kg. and the income of same is added. Energy Costs are considered at Rs 7 per Kwh and fuel cost is considered at Rs. 65 per liter. The depreciation of plant is taken at 10 % and Interest costs are taken at 14 -15 % depending on type of industry.</w:t>
      </w:r>
    </w:p>
    <w:p w:rsidR="005574B3" w:rsidRDefault="005574B3">
      <w:pPr>
        <w:pStyle w:val="DefaultText"/>
        <w:widowControl w:val="0"/>
        <w:overflowPunct w:val="0"/>
        <w:ind w:left="720"/>
        <w:jc w:val="both"/>
        <w:rPr>
          <w:rFonts w:ascii="Tahoma" w:hAnsi="Tahoma" w:cs="Tahoma"/>
          <w:sz w:val="22"/>
          <w:szCs w:val="22"/>
        </w:rPr>
      </w:pPr>
    </w:p>
    <w:p w:rsidR="005574B3" w:rsidRDefault="005C4368">
      <w:pPr>
        <w:pStyle w:val="DefaultText"/>
        <w:ind w:left="720"/>
        <w:jc w:val="both"/>
        <w:rPr>
          <w:rFonts w:ascii="Tahoma" w:hAnsi="Tahoma" w:cs="Tahoma"/>
          <w:b/>
          <w:bCs/>
        </w:rPr>
      </w:pPr>
      <w:r>
        <w:rPr>
          <w:rFonts w:ascii="Tahoma" w:hAnsi="Tahoma" w:cs="Tahoma"/>
          <w:b/>
          <w:bCs/>
        </w:rPr>
        <w:t>14.</w:t>
      </w:r>
      <w:r>
        <w:rPr>
          <w:rFonts w:ascii="Tahoma" w:hAnsi="Tahoma" w:cs="Tahoma"/>
          <w:b/>
          <w:bCs/>
        </w:rPr>
        <w:tab/>
        <w:t>BREAK EVEN ANALYSIS</w:t>
      </w:r>
    </w:p>
    <w:p w:rsidR="005574B3" w:rsidRDefault="005574B3">
      <w:pPr>
        <w:pStyle w:val="DefaultText"/>
        <w:ind w:left="720"/>
        <w:jc w:val="both"/>
        <w:rPr>
          <w:rFonts w:ascii="Tahoma" w:hAnsi="Tahoma" w:cs="Tahoma"/>
          <w:sz w:val="22"/>
          <w:szCs w:val="22"/>
        </w:rPr>
      </w:pPr>
    </w:p>
    <w:p w:rsidR="005574B3" w:rsidRDefault="005C4368">
      <w:pPr>
        <w:pStyle w:val="DefaultText"/>
        <w:ind w:left="720"/>
        <w:jc w:val="both"/>
        <w:rPr>
          <w:rFonts w:ascii="Tahoma" w:hAnsi="Tahoma" w:cs="Tahoma"/>
          <w:sz w:val="22"/>
          <w:szCs w:val="22"/>
        </w:rPr>
      </w:pPr>
      <w:r>
        <w:rPr>
          <w:rFonts w:ascii="Tahoma" w:hAnsi="Tahoma" w:cs="Tahoma"/>
          <w:sz w:val="22"/>
          <w:szCs w:val="22"/>
        </w:rPr>
        <w:t>The project is can reach break-even capacity at 42.02 % of the installed capacity as depicted here below:</w:t>
      </w:r>
    </w:p>
    <w:tbl>
      <w:tblPr>
        <w:tblW w:w="6426" w:type="dxa"/>
        <w:tblInd w:w="1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7"/>
        <w:gridCol w:w="2899"/>
        <w:gridCol w:w="1742"/>
        <w:gridCol w:w="988"/>
      </w:tblGrid>
      <w:tr w:rsidR="005574B3">
        <w:trPr>
          <w:trHeight w:val="630"/>
        </w:trPr>
        <w:tc>
          <w:tcPr>
            <w:tcW w:w="79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Sr. No</w:t>
            </w:r>
          </w:p>
        </w:tc>
        <w:tc>
          <w:tcPr>
            <w:tcW w:w="28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Particulars</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UOM</w:t>
            </w:r>
          </w:p>
        </w:tc>
        <w:tc>
          <w:tcPr>
            <w:tcW w:w="98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5" w:type="dxa"/>
            </w:tcMar>
            <w:vAlign w:val="center"/>
          </w:tcPr>
          <w:p w:rsidR="005574B3" w:rsidRDefault="005C4368">
            <w:pPr>
              <w:pStyle w:val="DefaultText"/>
              <w:jc w:val="both"/>
              <w:rPr>
                <w:rFonts w:ascii="Tahoma" w:hAnsi="Tahoma" w:cs="Tahoma"/>
                <w:b/>
                <w:bCs/>
                <w:sz w:val="20"/>
                <w:szCs w:val="20"/>
              </w:rPr>
            </w:pPr>
            <w:r>
              <w:rPr>
                <w:rFonts w:ascii="Tahoma" w:hAnsi="Tahoma" w:cs="Tahoma"/>
                <w:b/>
                <w:bCs/>
                <w:sz w:val="20"/>
                <w:szCs w:val="20"/>
              </w:rPr>
              <w:t>Value</w:t>
            </w:r>
          </w:p>
        </w:tc>
      </w:tr>
      <w:tr w:rsidR="005574B3" w:rsidTr="005C4368">
        <w:trPr>
          <w:trHeight w:val="332"/>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1</w:t>
            </w: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Sales at Full Capacity</w:t>
            </w: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1514.84</w:t>
            </w:r>
          </w:p>
        </w:tc>
      </w:tr>
      <w:tr w:rsidR="005574B3">
        <w:trPr>
          <w:trHeight w:val="36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2</w:t>
            </w: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Variable Costs</w:t>
            </w: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1392.52</w:t>
            </w:r>
          </w:p>
        </w:tc>
      </w:tr>
      <w:tr w:rsidR="005574B3" w:rsidTr="005C4368">
        <w:trPr>
          <w:trHeight w:val="305"/>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3</w:t>
            </w: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Fixed Cost incl. Interest</w:t>
            </w: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Rs Lakhs</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41.82</w:t>
            </w:r>
          </w:p>
        </w:tc>
      </w:tr>
      <w:tr w:rsidR="005574B3" w:rsidTr="005C4368">
        <w:trPr>
          <w:trHeight w:val="467"/>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4</w:t>
            </w:r>
          </w:p>
        </w:tc>
        <w:tc>
          <w:tcPr>
            <w:tcW w:w="2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Break Even Capacity</w:t>
            </w:r>
          </w:p>
        </w:tc>
        <w:tc>
          <w:tcPr>
            <w:tcW w:w="17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 of Inst Capacity</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5574B3" w:rsidRDefault="005C4368">
            <w:pPr>
              <w:pStyle w:val="DefaultText"/>
              <w:jc w:val="both"/>
              <w:rPr>
                <w:rFonts w:ascii="Tahoma" w:hAnsi="Tahoma" w:cs="Tahoma"/>
                <w:sz w:val="20"/>
                <w:szCs w:val="20"/>
              </w:rPr>
            </w:pPr>
            <w:r>
              <w:rPr>
                <w:rFonts w:ascii="Tahoma" w:hAnsi="Tahoma" w:cs="Tahoma"/>
                <w:sz w:val="20"/>
                <w:szCs w:val="20"/>
              </w:rPr>
              <w:t>34.19</w:t>
            </w:r>
          </w:p>
        </w:tc>
      </w:tr>
    </w:tbl>
    <w:p w:rsidR="005574B3" w:rsidRDefault="005574B3">
      <w:pPr>
        <w:pStyle w:val="DefaultText"/>
        <w:jc w:val="both"/>
      </w:pPr>
    </w:p>
    <w:p w:rsidR="005574B3" w:rsidRDefault="005C4368">
      <w:r>
        <w:rPr>
          <w:rFonts w:ascii="Tahoma" w:eastAsia="Tahoma" w:hAnsi="Tahoma"/>
          <w:b/>
          <w:szCs w:val="20"/>
        </w:rPr>
        <w:tab/>
        <w:t>1</w:t>
      </w:r>
      <w:r w:rsidR="00F11C3E">
        <w:rPr>
          <w:rFonts w:ascii="Tahoma" w:eastAsia="Tahoma" w:hAnsi="Tahoma"/>
          <w:b/>
          <w:szCs w:val="20"/>
        </w:rPr>
        <w:t>5</w:t>
      </w:r>
      <w:r>
        <w:rPr>
          <w:rFonts w:ascii="Tahoma" w:eastAsia="Tahoma" w:hAnsi="Tahoma"/>
          <w:b/>
          <w:szCs w:val="20"/>
        </w:rPr>
        <w:t>.</w:t>
      </w:r>
      <w:r>
        <w:rPr>
          <w:rFonts w:ascii="Tahoma" w:eastAsia="Tahoma" w:hAnsi="Tahoma"/>
          <w:b/>
          <w:szCs w:val="20"/>
        </w:rPr>
        <w:tab/>
      </w:r>
      <w:r>
        <w:rPr>
          <w:rFonts w:ascii="Tahoma" w:hAnsi="Tahoma"/>
          <w:b/>
          <w:szCs w:val="20"/>
        </w:rPr>
        <w:t xml:space="preserve">STATUTORY/ GOVERNMENT APPROVALS  </w:t>
      </w:r>
    </w:p>
    <w:p w:rsidR="005574B3" w:rsidRDefault="005574B3">
      <w:pPr>
        <w:pStyle w:val="DefaultText"/>
        <w:rPr>
          <w:rFonts w:ascii="Tahoma" w:hAnsi="Tahoma" w:cs="Tahoma"/>
          <w:sz w:val="22"/>
          <w:szCs w:val="22"/>
        </w:rPr>
      </w:pPr>
    </w:p>
    <w:p w:rsidR="00F11C3E" w:rsidRPr="00F11C3E" w:rsidRDefault="005C4368" w:rsidP="00F11C3E">
      <w:pPr>
        <w:pStyle w:val="DefaultText"/>
        <w:ind w:left="720"/>
        <w:jc w:val="both"/>
        <w:rPr>
          <w:rFonts w:ascii="Tahoma" w:hAnsi="Tahoma" w:cs="Tahoma"/>
          <w:sz w:val="22"/>
          <w:szCs w:val="20"/>
        </w:rPr>
      </w:pPr>
      <w:r>
        <w:rPr>
          <w:rFonts w:ascii="Tahoma" w:hAnsi="Tahoma" w:cs="Tahoma"/>
          <w:sz w:val="22"/>
          <w:szCs w:val="20"/>
        </w:rPr>
        <w:lastRenderedPageBreak/>
        <w:t xml:space="preserve">The unit shall have to get state industrial unit registration from DIC, IEC Code for Export and local authority clearance. Depending on structure of finance the company shall need to register company with registrar of companies. The registration and approval for factory plan, safety for Fire </w:t>
      </w:r>
      <w:r w:rsidR="00412C65">
        <w:rPr>
          <w:rFonts w:ascii="Tahoma" w:hAnsi="Tahoma" w:cs="Tahoma"/>
          <w:sz w:val="22"/>
          <w:szCs w:val="20"/>
        </w:rPr>
        <w:t>etc.</w:t>
      </w:r>
      <w:r>
        <w:rPr>
          <w:rFonts w:ascii="Tahoma" w:hAnsi="Tahoma" w:cs="Tahoma"/>
          <w:sz w:val="22"/>
          <w:szCs w:val="20"/>
        </w:rPr>
        <w:t xml:space="preserve"> requirement, registration as per Labour laws ESI, PF </w:t>
      </w:r>
      <w:r w:rsidR="00412C65">
        <w:rPr>
          <w:rFonts w:ascii="Tahoma" w:hAnsi="Tahoma" w:cs="Tahoma"/>
          <w:sz w:val="22"/>
          <w:szCs w:val="20"/>
        </w:rPr>
        <w:t>etc.</w:t>
      </w:r>
      <w:r>
        <w:rPr>
          <w:rFonts w:ascii="Tahoma" w:hAnsi="Tahoma" w:cs="Tahoma"/>
          <w:sz w:val="22"/>
          <w:szCs w:val="20"/>
        </w:rPr>
        <w:t xml:space="preserve"> shall be required as per rules and applicability. Before starting the unit will also need GST registration for procurement of materials as also for sale of goods. As such there is no pollution control registration requirements, except installation of chimney/ blowers for heat treatment furnace / pickling  line and ensure safe environment as per rules of factory safety. Solid waste disposal shall have to meet the required norms.</w:t>
      </w:r>
      <w:r w:rsidR="00F11C3E">
        <w:rPr>
          <w:rFonts w:ascii="Tahoma" w:hAnsi="Tahoma" w:cs="Tahoma"/>
          <w:sz w:val="22"/>
          <w:szCs w:val="20"/>
        </w:rPr>
        <w:t xml:space="preserve"> </w:t>
      </w:r>
      <w:r w:rsidR="00F11C3E" w:rsidRPr="00F11C3E">
        <w:rPr>
          <w:rFonts w:ascii="Tahoma" w:hAnsi="Tahoma" w:cs="Tahoma"/>
          <w:sz w:val="22"/>
          <w:szCs w:val="20"/>
        </w:rPr>
        <w:t>Entrepreneur may contact State Pollution Control Board where ever it is applicable.</w:t>
      </w:r>
    </w:p>
    <w:p w:rsidR="00F11C3E" w:rsidRDefault="00F11C3E">
      <w:pPr>
        <w:pStyle w:val="ListParagraph"/>
        <w:rPr>
          <w:rFonts w:ascii="Tahoma" w:eastAsia="Tahoma" w:hAnsi="Tahoma"/>
          <w:b/>
          <w:lang w:bidi="ar-SA"/>
        </w:rPr>
      </w:pPr>
    </w:p>
    <w:p w:rsidR="005574B3" w:rsidRDefault="005C4368">
      <w:pPr>
        <w:pStyle w:val="ListParagraph"/>
      </w:pPr>
      <w:r>
        <w:rPr>
          <w:rFonts w:ascii="Tahoma" w:eastAsia="Tahoma" w:hAnsi="Tahoma"/>
          <w:b/>
          <w:lang w:bidi="ar-SA"/>
        </w:rPr>
        <w:t xml:space="preserve"> 1</w:t>
      </w:r>
      <w:r w:rsidR="00F11C3E">
        <w:rPr>
          <w:rFonts w:ascii="Tahoma" w:eastAsia="Tahoma" w:hAnsi="Tahoma"/>
          <w:b/>
          <w:lang w:bidi="ar-SA"/>
        </w:rPr>
        <w:t>6</w:t>
      </w:r>
      <w:r>
        <w:rPr>
          <w:rFonts w:ascii="Tahoma" w:eastAsia="Tahoma" w:hAnsi="Tahoma"/>
          <w:b/>
          <w:lang w:bidi="ar-SA"/>
        </w:rPr>
        <w:t xml:space="preserve">. </w:t>
      </w:r>
      <w:r>
        <w:rPr>
          <w:rFonts w:ascii="Tahoma" w:eastAsia="Tahoma" w:hAnsi="Tahoma"/>
          <w:b/>
          <w:lang w:bidi="ar-SA"/>
        </w:rPr>
        <w:tab/>
      </w:r>
      <w:r>
        <w:rPr>
          <w:rFonts w:ascii="Tahoma" w:eastAsia="Times New Roman" w:hAnsi="Tahoma"/>
          <w:b/>
          <w:lang w:bidi="ar-SA"/>
        </w:rPr>
        <w:t xml:space="preserve">BACKWARD AND FORWARD INTEGRATION </w:t>
      </w:r>
    </w:p>
    <w:p w:rsidR="005574B3" w:rsidRDefault="005574B3">
      <w:pPr>
        <w:pStyle w:val="ListParagraph"/>
        <w:rPr>
          <w:rFonts w:ascii="Tahoma" w:eastAsia="Times New Roman" w:hAnsi="Tahoma"/>
          <w:b/>
          <w:lang w:bidi="ar-SA"/>
        </w:rPr>
      </w:pPr>
    </w:p>
    <w:p w:rsidR="005574B3" w:rsidRDefault="005C4368" w:rsidP="005C4368">
      <w:pPr>
        <w:pStyle w:val="ListParagraph"/>
        <w:jc w:val="both"/>
      </w:pPr>
      <w:r>
        <w:rPr>
          <w:rFonts w:ascii="Tahoma" w:eastAsia="Times New Roman" w:hAnsi="Tahoma"/>
          <w:sz w:val="22"/>
          <w:lang w:bidi="ar-SA"/>
        </w:rPr>
        <w:t xml:space="preserve">The machines and equipment offer scope for diversification in to producing variety of cast products for import substitution. The unit can also offer other consumer and industrial products / components </w:t>
      </w:r>
      <w:r w:rsidR="00412C65">
        <w:rPr>
          <w:rFonts w:ascii="Tahoma" w:eastAsia="Times New Roman" w:hAnsi="Tahoma"/>
          <w:sz w:val="22"/>
          <w:lang w:bidi="ar-SA"/>
        </w:rPr>
        <w:t>etc.</w:t>
      </w:r>
      <w:r>
        <w:rPr>
          <w:rFonts w:ascii="Tahoma" w:eastAsia="Times New Roman" w:hAnsi="Tahoma"/>
          <w:sz w:val="22"/>
          <w:lang w:bidi="ar-SA"/>
        </w:rPr>
        <w:t xml:space="preserve"> by using the spare capacities and machine capabilities. As such there is not much scope for organic backward or forward integration.  </w:t>
      </w:r>
    </w:p>
    <w:p w:rsidR="005574B3" w:rsidRDefault="005574B3" w:rsidP="005C4368">
      <w:pPr>
        <w:pStyle w:val="ListParagraph"/>
        <w:jc w:val="both"/>
        <w:rPr>
          <w:rFonts w:ascii="Tahoma" w:eastAsia="Times New Roman" w:hAnsi="Tahoma"/>
          <w:sz w:val="22"/>
          <w:lang w:bidi="ar-SA"/>
        </w:rPr>
      </w:pPr>
    </w:p>
    <w:p w:rsidR="005574B3" w:rsidRDefault="00F11C3E">
      <w:pPr>
        <w:pStyle w:val="ListParagraph"/>
      </w:pPr>
      <w:r>
        <w:rPr>
          <w:rFonts w:ascii="Tahoma" w:eastAsia="Times New Roman" w:hAnsi="Tahoma"/>
          <w:b/>
          <w:sz w:val="22"/>
          <w:lang w:bidi="ar-SA"/>
        </w:rPr>
        <w:t>17</w:t>
      </w:r>
      <w:r w:rsidR="005C4368">
        <w:rPr>
          <w:rFonts w:ascii="Tahoma" w:eastAsia="Times New Roman" w:hAnsi="Tahoma"/>
          <w:b/>
          <w:sz w:val="22"/>
          <w:lang w:bidi="ar-SA"/>
        </w:rPr>
        <w:t>.</w:t>
      </w:r>
      <w:r w:rsidR="005C4368">
        <w:rPr>
          <w:rFonts w:ascii="Tahoma" w:eastAsia="Times New Roman" w:hAnsi="Tahoma"/>
          <w:b/>
          <w:sz w:val="22"/>
          <w:lang w:bidi="ar-SA"/>
        </w:rPr>
        <w:tab/>
      </w:r>
      <w:r w:rsidR="005C4368">
        <w:rPr>
          <w:rFonts w:ascii="Tahoma" w:eastAsia="Times New Roman" w:hAnsi="Tahoma"/>
          <w:b/>
          <w:lang w:bidi="ar-SA"/>
        </w:rPr>
        <w:t xml:space="preserve">TRAINING CENTERS/COURSES  </w:t>
      </w:r>
    </w:p>
    <w:p w:rsidR="005574B3" w:rsidRDefault="005574B3">
      <w:pPr>
        <w:pStyle w:val="ListParagraph"/>
        <w:rPr>
          <w:rFonts w:ascii="Tahoma" w:eastAsia="Times New Roman" w:hAnsi="Tahoma"/>
          <w:b/>
          <w:lang w:bidi="ar-SA"/>
        </w:rPr>
      </w:pPr>
    </w:p>
    <w:p w:rsidR="005574B3" w:rsidRDefault="005C4368" w:rsidP="005C4368">
      <w:pPr>
        <w:pStyle w:val="ListParagraph"/>
        <w:jc w:val="both"/>
        <w:rPr>
          <w:rFonts w:ascii="Tahoma" w:eastAsia="Times New Roman" w:hAnsi="Tahoma"/>
          <w:sz w:val="22"/>
          <w:szCs w:val="22"/>
          <w:lang w:bidi="ar-SA"/>
        </w:rPr>
      </w:pPr>
      <w:r>
        <w:rPr>
          <w:rFonts w:ascii="Tahoma" w:eastAsia="Times New Roman" w:hAnsi="Tahoma"/>
          <w:sz w:val="22"/>
          <w:szCs w:val="22"/>
          <w:lang w:bidi="ar-SA"/>
        </w:rPr>
        <w:t xml:space="preserve">There are no specific training centers for wire drawing technology. There are training for dies and tools development run by several centers of excellence viz Indo German Tool Room at Ahmedabad, Rajkot, Chennai, and CTTC  </w:t>
      </w:r>
      <w:r w:rsidR="00412C65">
        <w:rPr>
          <w:rFonts w:ascii="Tahoma" w:eastAsia="Times New Roman" w:hAnsi="Tahoma"/>
          <w:sz w:val="22"/>
          <w:szCs w:val="22"/>
          <w:lang w:bidi="ar-SA"/>
        </w:rPr>
        <w:t>Bhubaneswar</w:t>
      </w:r>
      <w:r>
        <w:rPr>
          <w:rFonts w:ascii="Tahoma" w:eastAsia="Times New Roman" w:hAnsi="Tahoma"/>
          <w:sz w:val="22"/>
          <w:szCs w:val="22"/>
          <w:lang w:bidi="ar-SA"/>
        </w:rPr>
        <w:t xml:space="preserve"> </w:t>
      </w:r>
      <w:r w:rsidR="00412C65">
        <w:rPr>
          <w:rFonts w:ascii="Tahoma" w:eastAsia="Times New Roman" w:hAnsi="Tahoma"/>
          <w:sz w:val="22"/>
          <w:szCs w:val="22"/>
          <w:lang w:bidi="ar-SA"/>
        </w:rPr>
        <w:t>etc.</w:t>
      </w:r>
      <w:r>
        <w:rPr>
          <w:rFonts w:ascii="Tahoma" w:eastAsia="Times New Roman" w:hAnsi="Tahoma"/>
          <w:sz w:val="22"/>
          <w:szCs w:val="22"/>
          <w:lang w:bidi="ar-SA"/>
        </w:rPr>
        <w:t xml:space="preserve"> shall be helpful. </w:t>
      </w:r>
    </w:p>
    <w:p w:rsidR="005574B3" w:rsidRDefault="005574B3" w:rsidP="005C4368">
      <w:pPr>
        <w:pStyle w:val="ListParagraph"/>
        <w:jc w:val="both"/>
        <w:rPr>
          <w:rFonts w:ascii="Tahoma" w:eastAsia="Times New Roman" w:hAnsi="Tahoma"/>
          <w:sz w:val="22"/>
          <w:szCs w:val="22"/>
          <w:lang w:bidi="ar-SA"/>
        </w:rPr>
      </w:pPr>
    </w:p>
    <w:p w:rsidR="005574B3" w:rsidRDefault="005C4368" w:rsidP="005C4368">
      <w:pPr>
        <w:pStyle w:val="ListParagraph"/>
        <w:jc w:val="both"/>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r w:rsidR="00412C65">
        <w:rPr>
          <w:rFonts w:ascii="Tahoma" w:eastAsia="Times New Roman" w:hAnsi="Tahoma"/>
          <w:sz w:val="22"/>
          <w:szCs w:val="22"/>
          <w:lang w:bidi="ar-SA"/>
        </w:rPr>
        <w:t>etc.</w:t>
      </w:r>
      <w:r>
        <w:rPr>
          <w:rFonts w:ascii="Tahoma" w:eastAsia="Times New Roman" w:hAnsi="Tahoma"/>
          <w:sz w:val="22"/>
          <w:szCs w:val="22"/>
          <w:lang w:bidi="ar-SA"/>
        </w:rPr>
        <w:t xml:space="preserve"> markets.</w:t>
      </w:r>
    </w:p>
    <w:p w:rsidR="005574B3" w:rsidRDefault="005574B3" w:rsidP="005C4368">
      <w:pPr>
        <w:pStyle w:val="ListParagraph"/>
        <w:jc w:val="both"/>
        <w:rPr>
          <w:rFonts w:ascii="Tahoma" w:eastAsia="Times New Roman" w:hAnsi="Tahoma"/>
          <w:sz w:val="22"/>
          <w:szCs w:val="22"/>
          <w:lang w:bidi="ar-SA"/>
        </w:rPr>
      </w:pPr>
    </w:p>
    <w:p w:rsidR="00F11C3E" w:rsidRDefault="005C4368" w:rsidP="005C4368">
      <w:pPr>
        <w:pStyle w:val="ListParagraph"/>
        <w:jc w:val="both"/>
        <w:rPr>
          <w:rFonts w:ascii="Tahoma" w:eastAsia="Times New Roman" w:hAnsi="Tahoma"/>
          <w:sz w:val="22"/>
          <w:szCs w:val="22"/>
          <w:lang w:bidi="ar-SA"/>
        </w:rPr>
      </w:pPr>
      <w:r w:rsidRPr="005C4368">
        <w:rPr>
          <w:rFonts w:ascii="Tahoma" w:eastAsia="Times New Roman" w:hAnsi="Tahoma"/>
          <w:sz w:val="22"/>
          <w:szCs w:val="22"/>
          <w:lang w:bidi="ar-SA"/>
        </w:rPr>
        <w:t xml:space="preserve">Udyamimitra portal </w:t>
      </w:r>
      <w:proofErr w:type="gramStart"/>
      <w:r w:rsidRPr="005C4368">
        <w:rPr>
          <w:rFonts w:ascii="Tahoma" w:eastAsia="Times New Roman" w:hAnsi="Tahoma"/>
          <w:sz w:val="22"/>
          <w:szCs w:val="22"/>
          <w:lang w:bidi="ar-SA"/>
        </w:rPr>
        <w:t>( link</w:t>
      </w:r>
      <w:proofErr w:type="gramEnd"/>
      <w:r w:rsidRPr="005C4368">
        <w:rPr>
          <w:rFonts w:ascii="Tahoma" w:eastAsia="Times New Roman" w:hAnsi="Tahoma"/>
          <w:sz w:val="22"/>
          <w:szCs w:val="22"/>
          <w:lang w:bidi="ar-SA"/>
        </w:rPr>
        <w:t xml:space="preserve"> : </w:t>
      </w:r>
      <w:hyperlink r:id="rId5" w:tgtFrame="_blank">
        <w:r w:rsidRPr="005C4368">
          <w:rPr>
            <w:rFonts w:ascii="Tahoma" w:hAnsi="Tahoma"/>
          </w:rPr>
          <w:t>www.udyamimitra.in</w:t>
        </w:r>
      </w:hyperlink>
      <w:r>
        <w:rPr>
          <w:rFonts w:ascii="Tahoma" w:eastAsia="Times New Roman" w:hAnsi="Tahoma"/>
          <w:sz w:val="22"/>
          <w:szCs w:val="22"/>
          <w:lang w:bidi="ar-SA"/>
        </w:rPr>
        <w:t xml:space="preserve"> </w:t>
      </w:r>
      <w:r w:rsidRPr="005C4368">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5574B3" w:rsidRDefault="005C4368" w:rsidP="005C4368">
      <w:pPr>
        <w:pStyle w:val="ListParagraph"/>
        <w:jc w:val="both"/>
        <w:rPr>
          <w:rFonts w:ascii="Tahoma" w:eastAsia="Times New Roman" w:hAnsi="Tahoma"/>
          <w:sz w:val="22"/>
          <w:szCs w:val="22"/>
          <w:lang w:bidi="ar-SA"/>
        </w:rPr>
      </w:pPr>
      <w:bookmarkStart w:id="4" w:name="_GoBack"/>
      <w:bookmarkEnd w:id="4"/>
      <w:r w:rsidRPr="005C4368">
        <w:rPr>
          <w:rFonts w:ascii="Tahoma" w:eastAsia="Times New Roman" w:hAnsi="Tahoma"/>
          <w:sz w:val="22"/>
          <w:szCs w:val="22"/>
          <w:lang w:bidi="ar-SA"/>
        </w:rPr>
        <w:lastRenderedPageBreak/>
        <w:t>Entrepreneurship program helps to run business successfully is also available from Institutes like Entrepreneurship Development Institute of India (EDII) and its affiliates all over India.</w:t>
      </w:r>
    </w:p>
    <w:p w:rsidR="005C4368" w:rsidRDefault="005C4368" w:rsidP="005C4368">
      <w:pPr>
        <w:pStyle w:val="ListParagraph"/>
        <w:jc w:val="both"/>
        <w:rPr>
          <w:rFonts w:ascii="Tahoma" w:eastAsia="Times New Roman" w:hAnsi="Tahoma"/>
          <w:sz w:val="22"/>
          <w:szCs w:val="22"/>
          <w:lang w:bidi="ar-SA"/>
        </w:rPr>
      </w:pPr>
    </w:p>
    <w:p w:rsidR="005C4368" w:rsidRPr="00AB168C" w:rsidRDefault="005C4368" w:rsidP="005C4368">
      <w:pPr>
        <w:pStyle w:val="DefaultText"/>
        <w:ind w:left="720"/>
        <w:rPr>
          <w:rFonts w:ascii="Tahoma" w:hAnsi="Tahoma" w:cs="Tahoma"/>
          <w:b/>
          <w:bCs/>
          <w:sz w:val="22"/>
          <w:szCs w:val="22"/>
        </w:rPr>
      </w:pPr>
      <w:r w:rsidRPr="00AB168C">
        <w:rPr>
          <w:rFonts w:ascii="Tahoma" w:hAnsi="Tahoma" w:cs="Tahoma"/>
          <w:b/>
          <w:bCs/>
          <w:sz w:val="22"/>
          <w:szCs w:val="22"/>
        </w:rPr>
        <w:t xml:space="preserve">Disclaimer: </w:t>
      </w:r>
    </w:p>
    <w:p w:rsidR="005C4368" w:rsidRPr="00AB168C" w:rsidRDefault="005C4368" w:rsidP="005C4368">
      <w:pPr>
        <w:pStyle w:val="DefaultText"/>
        <w:ind w:left="720"/>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5C4368" w:rsidRPr="005C4368" w:rsidRDefault="005C4368" w:rsidP="005C4368">
      <w:pPr>
        <w:pStyle w:val="ListParagraph"/>
        <w:jc w:val="both"/>
        <w:rPr>
          <w:rFonts w:ascii="Tahoma" w:eastAsia="Times New Roman" w:hAnsi="Tahoma"/>
          <w:sz w:val="22"/>
          <w:szCs w:val="22"/>
          <w:lang w:bidi="ar-SA"/>
        </w:rPr>
      </w:pPr>
    </w:p>
    <w:sectPr w:rsidR="005C4368" w:rsidRPr="005C4368">
      <w:pgSz w:w="12240" w:h="15840"/>
      <w:pgMar w:top="162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20ED6"/>
    <w:multiLevelType w:val="multilevel"/>
    <w:tmpl w:val="B42EF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574B3"/>
    <w:rsid w:val="00191AAE"/>
    <w:rsid w:val="00412C65"/>
    <w:rsid w:val="005574B3"/>
    <w:rsid w:val="005C4368"/>
    <w:rsid w:val="00F11C3E"/>
    <w:rsid w:val="00F34D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9130"/>
  <w15:docId w15:val="{E157C313-7F54-4931-A68D-8EB48EFA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spacing w:line="360" w:lineRule="auto"/>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C755BC"/>
    <w:rPr>
      <w:rFonts w:eastAsia="Times New Roman" w:cs="Mangal"/>
      <w:sz w:val="24"/>
      <w:lang w:bidi="ar-SA"/>
    </w:rPr>
  </w:style>
  <w:style w:type="character" w:customStyle="1" w:styleId="NumberingSymbols">
    <w:name w:val="Numbering Symbols"/>
    <w:qFormat/>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C755BC"/>
    <w:pPr>
      <w:widowControl/>
      <w:overflowPunct/>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7369">
      <w:bodyDiv w:val="1"/>
      <w:marLeft w:val="0"/>
      <w:marRight w:val="0"/>
      <w:marTop w:val="0"/>
      <w:marBottom w:val="0"/>
      <w:divBdr>
        <w:top w:val="none" w:sz="0" w:space="0" w:color="auto"/>
        <w:left w:val="none" w:sz="0" w:space="0" w:color="auto"/>
        <w:bottom w:val="none" w:sz="0" w:space="0" w:color="auto"/>
        <w:right w:val="none" w:sz="0" w:space="0" w:color="auto"/>
      </w:divBdr>
    </w:div>
    <w:div w:id="92492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11</Pages>
  <Words>2438</Words>
  <Characters>13897</Characters>
  <Application>Microsoft Office Word</Application>
  <DocSecurity>0</DocSecurity>
  <Lines>115</Lines>
  <Paragraphs>32</Paragraphs>
  <ScaleCrop>false</ScaleCrop>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Shivendram Maurya</cp:lastModifiedBy>
  <cp:revision>130</cp:revision>
  <dcterms:created xsi:type="dcterms:W3CDTF">2009-04-16T11:32:00Z</dcterms:created>
  <dcterms:modified xsi:type="dcterms:W3CDTF">2018-03-08T12:07:00Z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