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00" w:rsidRPr="000F509D" w:rsidRDefault="00712A86" w:rsidP="003B6E00">
      <w:pPr>
        <w:spacing w:after="0" w:line="360" w:lineRule="auto"/>
        <w:jc w:val="both"/>
        <w:rPr>
          <w:rFonts w:ascii="Tahoma" w:hAnsi="Tahoma" w:cs="Tahoma"/>
          <w:b/>
          <w:sz w:val="24"/>
        </w:rPr>
      </w:pPr>
      <w:r>
        <w:rPr>
          <w:rFonts w:ascii="Tahoma" w:hAnsi="Tahoma" w:cs="Tahoma"/>
          <w:b/>
          <w:sz w:val="24"/>
        </w:rPr>
        <w:t>Profile No.: 33</w:t>
      </w:r>
      <w:r w:rsidR="003B6E00" w:rsidRPr="000F509D">
        <w:rPr>
          <w:rFonts w:ascii="Tahoma" w:hAnsi="Tahoma" w:cs="Tahoma"/>
          <w:b/>
          <w:sz w:val="24"/>
        </w:rPr>
        <w:tab/>
      </w:r>
      <w:r w:rsidR="003B6E00" w:rsidRPr="000F509D">
        <w:rPr>
          <w:rFonts w:ascii="Tahoma" w:hAnsi="Tahoma" w:cs="Tahoma"/>
          <w:b/>
          <w:sz w:val="24"/>
        </w:rPr>
        <w:tab/>
      </w:r>
      <w:r w:rsidR="003B6E00" w:rsidRPr="000F509D">
        <w:rPr>
          <w:rFonts w:ascii="Tahoma" w:hAnsi="Tahoma" w:cs="Tahoma"/>
          <w:b/>
          <w:sz w:val="24"/>
        </w:rPr>
        <w:tab/>
      </w:r>
      <w:r w:rsidR="003B6E00" w:rsidRPr="000F509D">
        <w:rPr>
          <w:rFonts w:ascii="Tahoma" w:hAnsi="Tahoma" w:cs="Tahoma"/>
          <w:b/>
          <w:sz w:val="24"/>
        </w:rPr>
        <w:tab/>
      </w:r>
      <w:r w:rsidR="003B6E00" w:rsidRPr="000F509D">
        <w:rPr>
          <w:rFonts w:ascii="Tahoma" w:hAnsi="Tahoma" w:cs="Tahoma"/>
          <w:b/>
          <w:sz w:val="24"/>
        </w:rPr>
        <w:tab/>
      </w:r>
      <w:r w:rsidR="003B6E00" w:rsidRPr="000F509D">
        <w:rPr>
          <w:rFonts w:ascii="Tahoma" w:hAnsi="Tahoma" w:cs="Tahoma"/>
          <w:b/>
          <w:sz w:val="24"/>
        </w:rPr>
        <w:tab/>
      </w:r>
      <w:r w:rsidR="003B6E00" w:rsidRPr="000F509D">
        <w:rPr>
          <w:rFonts w:ascii="Tahoma" w:hAnsi="Tahoma" w:cs="Tahoma"/>
          <w:b/>
          <w:sz w:val="24"/>
        </w:rPr>
        <w:tab/>
        <w:t>NIC Code:</w:t>
      </w:r>
      <w:r w:rsidR="00587A9D">
        <w:rPr>
          <w:rFonts w:ascii="Tahoma" w:hAnsi="Tahoma" w:cs="Tahoma"/>
          <w:b/>
          <w:sz w:val="24"/>
        </w:rPr>
        <w:t>8919</w:t>
      </w:r>
    </w:p>
    <w:p w:rsidR="003B6E00" w:rsidRPr="003B6E00" w:rsidRDefault="003B6E00" w:rsidP="003B6E00">
      <w:pPr>
        <w:spacing w:after="0" w:line="360" w:lineRule="auto"/>
        <w:ind w:left="646"/>
        <w:jc w:val="center"/>
        <w:rPr>
          <w:rFonts w:ascii="Tahoma" w:hAnsi="Tahoma" w:cs="Tahoma"/>
          <w:b/>
        </w:rPr>
      </w:pPr>
    </w:p>
    <w:p w:rsidR="00E26478" w:rsidRPr="003B6E00" w:rsidRDefault="00E26478" w:rsidP="003B6E00">
      <w:pPr>
        <w:spacing w:after="0" w:line="360" w:lineRule="auto"/>
        <w:ind w:left="646"/>
        <w:jc w:val="center"/>
        <w:rPr>
          <w:rFonts w:ascii="Tahoma" w:hAnsi="Tahoma" w:cs="Tahoma"/>
          <w:b/>
          <w:sz w:val="30"/>
          <w:szCs w:val="30"/>
        </w:rPr>
      </w:pPr>
      <w:r w:rsidRPr="003B6E00">
        <w:rPr>
          <w:rFonts w:ascii="Tahoma" w:hAnsi="Tahoma" w:cs="Tahoma"/>
          <w:b/>
          <w:sz w:val="30"/>
          <w:szCs w:val="30"/>
        </w:rPr>
        <w:t>MINERAL GRINDING</w:t>
      </w:r>
    </w:p>
    <w:p w:rsidR="00420FE0" w:rsidRPr="003B6E00" w:rsidRDefault="00420FE0" w:rsidP="003B6E00">
      <w:pPr>
        <w:spacing w:after="0" w:line="360" w:lineRule="auto"/>
        <w:ind w:left="646"/>
        <w:jc w:val="center"/>
        <w:rPr>
          <w:rFonts w:ascii="Tahoma" w:hAnsi="Tahoma" w:cs="Tahoma"/>
          <w:b/>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INTRODUCTION</w:t>
      </w:r>
    </w:p>
    <w:p w:rsidR="00E26478" w:rsidRPr="003B6E00" w:rsidRDefault="00E26478" w:rsidP="003B6E00">
      <w:pPr>
        <w:pStyle w:val="DefaultText"/>
        <w:spacing w:line="360" w:lineRule="auto"/>
        <w:ind w:left="646"/>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 xml:space="preserve">Varieties of mineral resources </w:t>
      </w:r>
      <w:proofErr w:type="gramStart"/>
      <w:r w:rsidRPr="003B6E00">
        <w:rPr>
          <w:rFonts w:ascii="Tahoma" w:hAnsi="Tahoma" w:cs="Tahoma"/>
          <w:sz w:val="22"/>
          <w:szCs w:val="22"/>
        </w:rPr>
        <w:t>are located in</w:t>
      </w:r>
      <w:proofErr w:type="gramEnd"/>
      <w:r w:rsidRPr="003B6E00">
        <w:rPr>
          <w:rFonts w:ascii="Tahoma" w:hAnsi="Tahoma" w:cs="Tahoma"/>
          <w:sz w:val="22"/>
          <w:szCs w:val="22"/>
        </w:rPr>
        <w:t xml:space="preserve"> various parts of the country. The details on available minerals, their chemical analysis, probable results and current utilization pattern data may be available from the respective state Geology &amp; Mining dept. In this project file, mineral grinding of mainly used minerals </w:t>
      </w:r>
      <w:r w:rsidR="0020388D" w:rsidRPr="003B6E00">
        <w:rPr>
          <w:rFonts w:ascii="Tahoma" w:hAnsi="Tahoma" w:cs="Tahoma"/>
          <w:sz w:val="22"/>
          <w:szCs w:val="22"/>
        </w:rPr>
        <w:t>is</w:t>
      </w:r>
      <w:r w:rsidRPr="003B6E00">
        <w:rPr>
          <w:rFonts w:ascii="Tahoma" w:hAnsi="Tahoma" w:cs="Tahoma"/>
          <w:sz w:val="22"/>
          <w:szCs w:val="22"/>
        </w:rPr>
        <w:t xml:space="preserve"> covered for preparation of project profile.  The main minerals covered are bauxite, soap stone, calcite, kaolin, ball clay and china </w:t>
      </w:r>
      <w:r w:rsidR="000F509D" w:rsidRPr="003B6E00">
        <w:rPr>
          <w:rFonts w:ascii="Tahoma" w:hAnsi="Tahoma" w:cs="Tahoma"/>
          <w:sz w:val="22"/>
          <w:szCs w:val="22"/>
        </w:rPr>
        <w:t>clay. The</w:t>
      </w:r>
      <w:r w:rsidR="0020388D" w:rsidRPr="003B6E00">
        <w:rPr>
          <w:rFonts w:ascii="Tahoma" w:hAnsi="Tahoma" w:cs="Tahoma"/>
          <w:sz w:val="22"/>
          <w:szCs w:val="22"/>
        </w:rPr>
        <w:t xml:space="preserve"> grinding of minerals is done using</w:t>
      </w:r>
      <w:r w:rsidRPr="003B6E00">
        <w:rPr>
          <w:rFonts w:ascii="Tahoma" w:hAnsi="Tahoma" w:cs="Tahoma"/>
          <w:sz w:val="22"/>
          <w:szCs w:val="22"/>
        </w:rPr>
        <w:t xml:space="preserve"> locally availa</w:t>
      </w:r>
      <w:r w:rsidR="0020388D" w:rsidRPr="003B6E00">
        <w:rPr>
          <w:rFonts w:ascii="Tahoma" w:hAnsi="Tahoma" w:cs="Tahoma"/>
          <w:sz w:val="22"/>
          <w:szCs w:val="22"/>
        </w:rPr>
        <w:t>ble equipment such as pulverize</w:t>
      </w:r>
      <w:r w:rsidRPr="003B6E00">
        <w:rPr>
          <w:rFonts w:ascii="Tahoma" w:hAnsi="Tahoma" w:cs="Tahoma"/>
          <w:sz w:val="22"/>
          <w:szCs w:val="22"/>
        </w:rPr>
        <w:t>, material handling equipment, sieving machines, packing machines, etc.  It is assumed that the average production capacity will be 3000 MT per annum.</w:t>
      </w:r>
    </w:p>
    <w:p w:rsidR="00E26478" w:rsidRPr="003B6E00" w:rsidRDefault="00E26478" w:rsidP="003B6E00">
      <w:pPr>
        <w:pStyle w:val="DefaultText"/>
        <w:spacing w:line="360" w:lineRule="auto"/>
        <w:ind w:left="646"/>
        <w:rPr>
          <w:rFonts w:ascii="Tahoma" w:hAnsi="Tahoma" w:cs="Tahoma"/>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PRODUCTS AND ITS APPLICATION</w:t>
      </w:r>
    </w:p>
    <w:p w:rsidR="00EB2908" w:rsidRPr="003B6E00" w:rsidRDefault="00EB2908" w:rsidP="003B6E00">
      <w:pPr>
        <w:pStyle w:val="DefaultText"/>
        <w:spacing w:line="360" w:lineRule="auto"/>
        <w:ind w:left="646"/>
        <w:jc w:val="both"/>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 xml:space="preserve">The grinding of natural minerals results in powder of different particle sizes, mainly measured as mesh size. Such powder minerals according to specifications and particle size are widely used in ceramic, glass, chemical, refractory, paint, plastic, rubber and large number of other industries such as paper and washing material manufacturing.  </w:t>
      </w:r>
    </w:p>
    <w:p w:rsidR="00EB2908" w:rsidRPr="003B6E00" w:rsidRDefault="00EB2908" w:rsidP="003B6E00">
      <w:pPr>
        <w:pStyle w:val="DefaultText"/>
        <w:spacing w:line="360" w:lineRule="auto"/>
        <w:ind w:left="646"/>
        <w:jc w:val="both"/>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 xml:space="preserve">The powdered minerals are also exported outside India depending on the price parity, freight and chemical constituents. As India is having almost all major minerals, it is mostly self-sufficient except specialty minerals such as </w:t>
      </w:r>
      <w:proofErr w:type="spellStart"/>
      <w:r w:rsidRPr="003B6E00">
        <w:rPr>
          <w:rFonts w:ascii="Tahoma" w:hAnsi="Tahoma" w:cs="Tahoma"/>
          <w:sz w:val="22"/>
          <w:szCs w:val="22"/>
        </w:rPr>
        <w:t>phosphotic</w:t>
      </w:r>
      <w:proofErr w:type="spellEnd"/>
      <w:r w:rsidRPr="003B6E00">
        <w:rPr>
          <w:rFonts w:ascii="Tahoma" w:hAnsi="Tahoma" w:cs="Tahoma"/>
          <w:sz w:val="22"/>
          <w:szCs w:val="22"/>
        </w:rPr>
        <w:t xml:space="preserve"> and potash.  </w:t>
      </w:r>
    </w:p>
    <w:p w:rsidR="00E26478" w:rsidRPr="003B6E00" w:rsidRDefault="00E26478" w:rsidP="003B6E00">
      <w:pPr>
        <w:pStyle w:val="DefaultText"/>
        <w:spacing w:line="360" w:lineRule="auto"/>
        <w:ind w:left="646"/>
        <w:rPr>
          <w:rFonts w:ascii="Tahoma" w:hAnsi="Tahoma" w:cs="Tahoma"/>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DESIRED QUALIFICATION FOR PROMOTER</w:t>
      </w:r>
    </w:p>
    <w:p w:rsidR="00EB2908" w:rsidRPr="003B6E00" w:rsidRDefault="00EB2908" w:rsidP="003B6E00">
      <w:pPr>
        <w:pStyle w:val="DefaultText"/>
        <w:spacing w:line="360" w:lineRule="auto"/>
        <w:ind w:left="646"/>
        <w:jc w:val="both"/>
        <w:rPr>
          <w:rFonts w:ascii="Tahoma" w:hAnsi="Tahoma" w:cs="Tahoma"/>
          <w:sz w:val="22"/>
          <w:szCs w:val="22"/>
        </w:rPr>
      </w:pPr>
    </w:p>
    <w:p w:rsidR="00E26478"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Mineral grinding is a simple process and not much technical complexity involved. Therefore, motivated person with good communication skill to sell end products to industries will be a preferred promoter. However, some experience in mineral products will help in understanding raw materials &amp; applications.</w:t>
      </w:r>
    </w:p>
    <w:p w:rsidR="003B6E00" w:rsidRPr="003B6E00" w:rsidRDefault="003B6E00" w:rsidP="003B6E00">
      <w:pPr>
        <w:pStyle w:val="DefaultText"/>
        <w:spacing w:line="360" w:lineRule="auto"/>
        <w:ind w:left="646"/>
        <w:jc w:val="both"/>
        <w:rPr>
          <w:rFonts w:ascii="Tahoma" w:hAnsi="Tahoma" w:cs="Tahoma"/>
          <w:sz w:val="22"/>
          <w:szCs w:val="22"/>
        </w:rPr>
      </w:pPr>
    </w:p>
    <w:p w:rsidR="007929F8" w:rsidRPr="00B7389A" w:rsidRDefault="007929F8" w:rsidP="003B6E00">
      <w:pPr>
        <w:pStyle w:val="DefaultText"/>
        <w:numPr>
          <w:ilvl w:val="0"/>
          <w:numId w:val="1"/>
        </w:numPr>
        <w:spacing w:line="360" w:lineRule="auto"/>
        <w:ind w:left="646" w:firstLine="0"/>
        <w:rPr>
          <w:rFonts w:ascii="Tahoma" w:hAnsi="Tahoma" w:cs="Tahoma"/>
          <w:b/>
          <w:szCs w:val="22"/>
        </w:rPr>
      </w:pPr>
      <w:r>
        <w:rPr>
          <w:rFonts w:ascii="Tahoma" w:hAnsi="Tahoma" w:cs="Tahoma"/>
          <w:b/>
        </w:rPr>
        <w:t>INDUSTRY OUTLOOK/TREND</w:t>
      </w:r>
    </w:p>
    <w:p w:rsidR="00B7389A" w:rsidRPr="006920B9" w:rsidRDefault="00B7389A" w:rsidP="00B7389A">
      <w:pPr>
        <w:pStyle w:val="DefaultText"/>
        <w:spacing w:line="360" w:lineRule="auto"/>
        <w:ind w:left="646"/>
        <w:rPr>
          <w:rFonts w:ascii="Tahoma" w:hAnsi="Tahoma" w:cs="Tahoma"/>
          <w:b/>
          <w:szCs w:val="22"/>
        </w:rPr>
      </w:pPr>
    </w:p>
    <w:p w:rsidR="006920B9" w:rsidRPr="006920B9" w:rsidRDefault="00A070EB" w:rsidP="006920B9">
      <w:pPr>
        <w:pStyle w:val="DefaultText"/>
        <w:spacing w:line="360" w:lineRule="auto"/>
        <w:ind w:left="646"/>
        <w:rPr>
          <w:rFonts w:ascii="Tahoma" w:hAnsi="Tahoma" w:cs="Tahoma"/>
          <w:sz w:val="22"/>
          <w:szCs w:val="22"/>
        </w:rPr>
      </w:pPr>
      <w:r>
        <w:rPr>
          <w:rFonts w:ascii="Tahoma" w:hAnsi="Tahoma" w:cs="Tahoma"/>
          <w:sz w:val="22"/>
          <w:szCs w:val="22"/>
        </w:rPr>
        <w:t xml:space="preserve">Mineral processing sector is growing with growth in GDP of the country. Almost all types of industries use one or another mineral as main input or ingredient. The industrialization will increase the demand for minerals. </w:t>
      </w:r>
      <w:r w:rsidR="00B20A49">
        <w:rPr>
          <w:rFonts w:ascii="Tahoma" w:hAnsi="Tahoma" w:cs="Tahoma"/>
          <w:sz w:val="22"/>
          <w:szCs w:val="22"/>
        </w:rPr>
        <w:t xml:space="preserve">The future </w:t>
      </w:r>
      <w:r w:rsidR="00B7389A">
        <w:rPr>
          <w:rFonts w:ascii="Tahoma" w:hAnsi="Tahoma" w:cs="Tahoma"/>
          <w:sz w:val="22"/>
          <w:szCs w:val="22"/>
        </w:rPr>
        <w:t xml:space="preserve">of mineral processing sector is very bright due to increase in domestic consumption of steel, ceramic, sanitary wares, paper industry and plastic/rubber industries. </w:t>
      </w:r>
    </w:p>
    <w:p w:rsidR="007929F8" w:rsidRPr="006920B9" w:rsidRDefault="007929F8" w:rsidP="007929F8">
      <w:pPr>
        <w:pStyle w:val="DefaultText"/>
        <w:spacing w:line="360" w:lineRule="auto"/>
        <w:ind w:left="646"/>
        <w:rPr>
          <w:rFonts w:ascii="Tahoma" w:hAnsi="Tahoma" w:cs="Tahoma"/>
          <w:sz w:val="22"/>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MARKET POTENTIAL AND MARKETING ISSUES, IF ANY</w:t>
      </w:r>
    </w:p>
    <w:p w:rsidR="00EB2908" w:rsidRPr="003B6E00" w:rsidRDefault="00EB2908" w:rsidP="003B6E00">
      <w:pPr>
        <w:pStyle w:val="DefaultText"/>
        <w:spacing w:line="360" w:lineRule="auto"/>
        <w:ind w:left="646"/>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The market for powdered minerals is almost everywhere in the country as most of the industries are using one or another kind of mineral. It is important to do market survey of local area to identify minerals used by the industries. The market will vary according to the concentration of the particular type of industry such as ceramic and glass</w:t>
      </w:r>
      <w:proofErr w:type="gramStart"/>
      <w:r w:rsidRPr="003B6E00">
        <w:rPr>
          <w:rFonts w:ascii="Tahoma" w:hAnsi="Tahoma" w:cs="Tahoma"/>
          <w:sz w:val="22"/>
          <w:szCs w:val="22"/>
        </w:rPr>
        <w:t>. .</w:t>
      </w:r>
      <w:proofErr w:type="gramEnd"/>
      <w:r w:rsidRPr="003B6E00">
        <w:rPr>
          <w:rFonts w:ascii="Tahoma" w:hAnsi="Tahoma" w:cs="Tahoma"/>
          <w:sz w:val="22"/>
          <w:szCs w:val="22"/>
        </w:rPr>
        <w:t xml:space="preserve"> In fact, it is important to link available local minerals with market as transportation of minerals is cost effective only if grinding and consumption are in nearby areas. Most minerals are high in volume and low in cost. Therefore, economical radius of transporting raw material and finished product become very important. </w:t>
      </w:r>
    </w:p>
    <w:p w:rsidR="00EB2908" w:rsidRPr="003B6E00" w:rsidRDefault="00EB2908" w:rsidP="003B6E00">
      <w:pPr>
        <w:pStyle w:val="DefaultText"/>
        <w:spacing w:line="360" w:lineRule="auto"/>
        <w:ind w:left="646"/>
        <w:jc w:val="both"/>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With rapid industrialization and rising exports of finished products, demand for powdered minerals is ever increasing. The main exportable minerals are bauxite, soap stone, iron ore and kaolin</w:t>
      </w:r>
    </w:p>
    <w:p w:rsidR="00E26478" w:rsidRPr="003B6E00" w:rsidRDefault="00E26478" w:rsidP="003B6E00">
      <w:pPr>
        <w:pStyle w:val="DefaultText"/>
        <w:spacing w:line="360" w:lineRule="auto"/>
        <w:rPr>
          <w:rFonts w:ascii="Tahoma" w:hAnsi="Tahoma" w:cs="Tahoma"/>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RAW MATERIAL REQUIREMENTS</w:t>
      </w:r>
    </w:p>
    <w:p w:rsidR="00EB2908" w:rsidRPr="003B6E00" w:rsidRDefault="00EB2908" w:rsidP="003B6E00">
      <w:pPr>
        <w:pStyle w:val="DefaultText"/>
        <w:spacing w:line="360" w:lineRule="auto"/>
        <w:ind w:left="646"/>
        <w:jc w:val="both"/>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 xml:space="preserve">The main raw materials are in the form of mineral lumps obtained from respective mines. </w:t>
      </w:r>
      <w:proofErr w:type="gramStart"/>
      <w:r w:rsidRPr="003B6E00">
        <w:rPr>
          <w:rFonts w:ascii="Tahoma" w:hAnsi="Tahoma" w:cs="Tahoma"/>
          <w:sz w:val="22"/>
          <w:szCs w:val="22"/>
        </w:rPr>
        <w:t>For the purpose of</w:t>
      </w:r>
      <w:proofErr w:type="gramEnd"/>
      <w:r w:rsidRPr="003B6E00">
        <w:rPr>
          <w:rFonts w:ascii="Tahoma" w:hAnsi="Tahoma" w:cs="Tahoma"/>
          <w:sz w:val="22"/>
          <w:szCs w:val="22"/>
        </w:rPr>
        <w:t xml:space="preserve"> this profile, bauxite is taken as raw material and this can be changed according to the available mineral in the local area. Most of mineral grinding activity is carried out with multiple minerals. This can be done by changing raw material as most of the plant &amp; machinery remain same. Therefore, one can utilize locally available minerals for grinding and sell in the nearby market. It is important to note that the same mineral has different chemical analysis in different locations.  The price is also varying based on percentage of element required for end application. </w:t>
      </w:r>
    </w:p>
    <w:p w:rsidR="00EB2908" w:rsidRPr="003B6E00" w:rsidRDefault="00EB2908" w:rsidP="003B6E00">
      <w:pPr>
        <w:pStyle w:val="DefaultText"/>
        <w:spacing w:line="360" w:lineRule="auto"/>
        <w:ind w:left="646"/>
        <w:jc w:val="both"/>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lastRenderedPageBreak/>
        <w:t xml:space="preserve">To assess the availability of raw material, it is important to get information from State Directorate of Geology &amp; Mining </w:t>
      </w:r>
      <w:proofErr w:type="gramStart"/>
      <w:r w:rsidRPr="003B6E00">
        <w:rPr>
          <w:rFonts w:ascii="Tahoma" w:hAnsi="Tahoma" w:cs="Tahoma"/>
          <w:sz w:val="22"/>
          <w:szCs w:val="22"/>
        </w:rPr>
        <w:t>and also</w:t>
      </w:r>
      <w:proofErr w:type="gramEnd"/>
      <w:r w:rsidRPr="003B6E00">
        <w:rPr>
          <w:rFonts w:ascii="Tahoma" w:hAnsi="Tahoma" w:cs="Tahoma"/>
          <w:sz w:val="22"/>
          <w:szCs w:val="22"/>
        </w:rPr>
        <w:t xml:space="preserve"> from existing mine owners of respective minerals,</w:t>
      </w:r>
    </w:p>
    <w:p w:rsidR="00EB2908" w:rsidRPr="003B6E00" w:rsidRDefault="00EB2908" w:rsidP="003B6E00">
      <w:pPr>
        <w:spacing w:after="0" w:line="360" w:lineRule="auto"/>
        <w:rPr>
          <w:rFonts w:ascii="Tahoma" w:eastAsia="Times New Roman" w:hAnsi="Tahoma" w:cs="Tahoma"/>
          <w:b/>
          <w:lang w:val="en-US"/>
        </w:rPr>
      </w:pPr>
    </w:p>
    <w:p w:rsidR="00E26478" w:rsidRPr="003B6E00" w:rsidRDefault="000F509D" w:rsidP="003B6E00">
      <w:pPr>
        <w:pStyle w:val="DefaultText"/>
        <w:numPr>
          <w:ilvl w:val="0"/>
          <w:numId w:val="1"/>
        </w:numPr>
        <w:spacing w:line="360" w:lineRule="auto"/>
        <w:ind w:left="646" w:firstLine="0"/>
        <w:rPr>
          <w:rFonts w:ascii="Tahoma" w:hAnsi="Tahoma" w:cs="Tahoma"/>
          <w:b/>
          <w:sz w:val="22"/>
          <w:szCs w:val="22"/>
        </w:rPr>
      </w:pPr>
      <w:r w:rsidRPr="003B6E00">
        <w:rPr>
          <w:rFonts w:ascii="Tahoma" w:hAnsi="Tahoma" w:cs="Tahoma"/>
          <w:b/>
          <w:szCs w:val="22"/>
        </w:rPr>
        <w:t>MANUFACTURING PROCESS</w:t>
      </w:r>
    </w:p>
    <w:p w:rsidR="00EB2908" w:rsidRPr="003B6E00" w:rsidRDefault="00EB2908" w:rsidP="003B6E00">
      <w:pPr>
        <w:pStyle w:val="DefaultText"/>
        <w:spacing w:line="360" w:lineRule="auto"/>
        <w:ind w:left="646"/>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 xml:space="preserve">It is simple but needs careful handling of equipment </w:t>
      </w:r>
      <w:proofErr w:type="gramStart"/>
      <w:r w:rsidRPr="003B6E00">
        <w:rPr>
          <w:rFonts w:ascii="Tahoma" w:hAnsi="Tahoma" w:cs="Tahoma"/>
          <w:sz w:val="22"/>
          <w:szCs w:val="22"/>
        </w:rPr>
        <w:t>in order to</w:t>
      </w:r>
      <w:proofErr w:type="gramEnd"/>
      <w:r w:rsidRPr="003B6E00">
        <w:rPr>
          <w:rFonts w:ascii="Tahoma" w:hAnsi="Tahoma" w:cs="Tahoma"/>
          <w:sz w:val="22"/>
          <w:szCs w:val="22"/>
        </w:rPr>
        <w:t xml:space="preserve"> prevent breakdown. Various minerals are assorted in batches. Then it is fed to the grinding unit where lumps are converted into powder.  The particle size obtained </w:t>
      </w:r>
      <w:proofErr w:type="gramStart"/>
      <w:r w:rsidRPr="003B6E00">
        <w:rPr>
          <w:rFonts w:ascii="Tahoma" w:hAnsi="Tahoma" w:cs="Tahoma"/>
          <w:sz w:val="22"/>
          <w:szCs w:val="22"/>
        </w:rPr>
        <w:t>as a result of</w:t>
      </w:r>
      <w:proofErr w:type="gramEnd"/>
      <w:r w:rsidRPr="003B6E00">
        <w:rPr>
          <w:rFonts w:ascii="Tahoma" w:hAnsi="Tahoma" w:cs="Tahoma"/>
          <w:sz w:val="22"/>
          <w:szCs w:val="22"/>
        </w:rPr>
        <w:t xml:space="preserve"> grinding will depend on the screen used to sieve mineral.  The grinding efficiency will depend on the hardness of the mineral. Therefore, production will vary according to hardness. The softer mineral such as soap stone will give high production compared to bauxite in the same machine. </w:t>
      </w:r>
    </w:p>
    <w:p w:rsidR="00EB2908" w:rsidRPr="003B6E00" w:rsidRDefault="00EB2908" w:rsidP="003B6E00">
      <w:pPr>
        <w:pStyle w:val="DefaultText"/>
        <w:spacing w:line="360" w:lineRule="auto"/>
        <w:ind w:left="646"/>
        <w:jc w:val="both"/>
        <w:rPr>
          <w:rFonts w:ascii="Tahoma" w:hAnsi="Tahoma" w:cs="Tahoma"/>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After powdering minerals, it is passed through vibratory screens, magnetic separator and sieving using cyclone separator to obtain different particle sizes of the product. Higher mesh size will fetch higher price.  Powdered minerals are normally packed in HDPE woven bag. Sometimes, used bag are also used for packing to reduce cost if that is acceptable to the buyer.</w:t>
      </w:r>
    </w:p>
    <w:p w:rsidR="00E26478" w:rsidRPr="003B6E00" w:rsidRDefault="00E26478" w:rsidP="003B6E00">
      <w:pPr>
        <w:pStyle w:val="DefaultText"/>
        <w:spacing w:line="360" w:lineRule="auto"/>
        <w:ind w:left="646"/>
        <w:rPr>
          <w:rFonts w:ascii="Tahoma" w:hAnsi="Tahoma" w:cs="Tahoma"/>
          <w:sz w:val="22"/>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MANPOWER REQUIREMENT</w:t>
      </w:r>
    </w:p>
    <w:p w:rsidR="00EB2908" w:rsidRPr="003B6E00" w:rsidRDefault="00EB2908" w:rsidP="003B6E00">
      <w:pPr>
        <w:pStyle w:val="DefaultText"/>
        <w:spacing w:line="360" w:lineRule="auto"/>
        <w:ind w:left="646"/>
        <w:rPr>
          <w:rFonts w:ascii="Tahoma" w:hAnsi="Tahoma" w:cs="Tahoma"/>
          <w:sz w:val="22"/>
          <w:szCs w:val="22"/>
        </w:rPr>
      </w:pPr>
    </w:p>
    <w:p w:rsidR="00E26478" w:rsidRDefault="00E26478" w:rsidP="003B6E00">
      <w:pPr>
        <w:pStyle w:val="DefaultText"/>
        <w:spacing w:line="360" w:lineRule="auto"/>
        <w:ind w:left="646"/>
        <w:rPr>
          <w:rFonts w:ascii="Tahoma" w:hAnsi="Tahoma" w:cs="Tahoma"/>
          <w:sz w:val="22"/>
          <w:szCs w:val="22"/>
        </w:rPr>
      </w:pPr>
      <w:r w:rsidRPr="003B6E00">
        <w:rPr>
          <w:rFonts w:ascii="Tahoma" w:hAnsi="Tahoma" w:cs="Tahoma"/>
          <w:sz w:val="22"/>
          <w:szCs w:val="22"/>
        </w:rPr>
        <w:t>At full capacity, following manpower will be required for day-to-day operation of the plant and office work:</w:t>
      </w:r>
    </w:p>
    <w:p w:rsidR="000F509D" w:rsidRDefault="000F509D" w:rsidP="003B6E00">
      <w:pPr>
        <w:pStyle w:val="DefaultText"/>
        <w:spacing w:line="360" w:lineRule="auto"/>
        <w:ind w:left="646"/>
        <w:rPr>
          <w:rFonts w:ascii="Tahoma" w:hAnsi="Tahoma" w:cs="Tahoma"/>
          <w:sz w:val="22"/>
          <w:szCs w:val="22"/>
        </w:rPr>
      </w:pPr>
    </w:p>
    <w:p w:rsidR="0029522D" w:rsidRDefault="0029522D" w:rsidP="003B6E00">
      <w:pPr>
        <w:pStyle w:val="DefaultText"/>
        <w:spacing w:line="360" w:lineRule="auto"/>
        <w:ind w:left="646"/>
        <w:rPr>
          <w:rFonts w:ascii="Tahoma" w:hAnsi="Tahoma" w:cs="Tahoma"/>
          <w:sz w:val="22"/>
          <w:szCs w:val="22"/>
        </w:rPr>
      </w:pPr>
    </w:p>
    <w:p w:rsidR="0029522D" w:rsidRDefault="0029522D" w:rsidP="003B6E00">
      <w:pPr>
        <w:pStyle w:val="DefaultText"/>
        <w:spacing w:line="360" w:lineRule="auto"/>
        <w:ind w:left="646"/>
        <w:rPr>
          <w:rFonts w:ascii="Tahoma" w:hAnsi="Tahoma" w:cs="Tahoma"/>
          <w:sz w:val="22"/>
          <w:szCs w:val="22"/>
        </w:rPr>
      </w:pPr>
    </w:p>
    <w:p w:rsidR="0029522D" w:rsidRDefault="0029522D" w:rsidP="003B6E00">
      <w:pPr>
        <w:pStyle w:val="DefaultText"/>
        <w:spacing w:line="360" w:lineRule="auto"/>
        <w:ind w:left="646"/>
        <w:rPr>
          <w:rFonts w:ascii="Tahoma" w:hAnsi="Tahoma" w:cs="Tahoma"/>
          <w:sz w:val="22"/>
          <w:szCs w:val="22"/>
        </w:rPr>
      </w:pPr>
    </w:p>
    <w:p w:rsidR="0029522D" w:rsidRDefault="0029522D" w:rsidP="003B6E00">
      <w:pPr>
        <w:pStyle w:val="DefaultText"/>
        <w:spacing w:line="360" w:lineRule="auto"/>
        <w:ind w:left="646"/>
        <w:rPr>
          <w:rFonts w:ascii="Tahoma" w:hAnsi="Tahoma" w:cs="Tahoma"/>
          <w:sz w:val="22"/>
          <w:szCs w:val="22"/>
        </w:rPr>
      </w:pPr>
    </w:p>
    <w:p w:rsidR="0029522D" w:rsidRDefault="0029522D" w:rsidP="003B6E00">
      <w:pPr>
        <w:pStyle w:val="DefaultText"/>
        <w:spacing w:line="360" w:lineRule="auto"/>
        <w:ind w:left="646"/>
        <w:rPr>
          <w:rFonts w:ascii="Tahoma" w:hAnsi="Tahoma" w:cs="Tahoma"/>
          <w:sz w:val="22"/>
          <w:szCs w:val="22"/>
        </w:rPr>
      </w:pPr>
    </w:p>
    <w:p w:rsidR="0029522D" w:rsidRDefault="0029522D" w:rsidP="003B6E00">
      <w:pPr>
        <w:pStyle w:val="DefaultText"/>
        <w:spacing w:line="360" w:lineRule="auto"/>
        <w:ind w:left="646"/>
        <w:rPr>
          <w:rFonts w:ascii="Tahoma" w:hAnsi="Tahoma" w:cs="Tahoma"/>
          <w:sz w:val="22"/>
          <w:szCs w:val="22"/>
        </w:rPr>
      </w:pPr>
    </w:p>
    <w:p w:rsidR="0029522D" w:rsidRPr="003B6E00" w:rsidRDefault="0029522D" w:rsidP="003B6E00">
      <w:pPr>
        <w:pStyle w:val="DefaultText"/>
        <w:spacing w:line="360" w:lineRule="auto"/>
        <w:ind w:left="646"/>
        <w:rPr>
          <w:rFonts w:ascii="Tahoma" w:hAnsi="Tahoma" w:cs="Tahoma"/>
          <w:sz w:val="22"/>
          <w:szCs w:val="22"/>
        </w:rPr>
      </w:pPr>
    </w:p>
    <w:p w:rsidR="006524F6" w:rsidRDefault="006524F6" w:rsidP="003B6E00">
      <w:pPr>
        <w:pStyle w:val="DefaultText"/>
        <w:spacing w:line="360" w:lineRule="auto"/>
        <w:ind w:left="644"/>
        <w:jc w:val="center"/>
        <w:rPr>
          <w:rFonts w:ascii="Tahoma" w:hAnsi="Tahoma" w:cs="Tahoma"/>
          <w:b/>
          <w:sz w:val="22"/>
          <w:szCs w:val="22"/>
        </w:rPr>
      </w:pPr>
    </w:p>
    <w:p w:rsidR="006524F6" w:rsidRDefault="006524F6" w:rsidP="003B6E00">
      <w:pPr>
        <w:pStyle w:val="DefaultText"/>
        <w:spacing w:line="360" w:lineRule="auto"/>
        <w:ind w:left="644"/>
        <w:jc w:val="center"/>
        <w:rPr>
          <w:rFonts w:ascii="Tahoma" w:hAnsi="Tahoma" w:cs="Tahoma"/>
          <w:b/>
          <w:sz w:val="22"/>
          <w:szCs w:val="22"/>
        </w:rPr>
      </w:pPr>
    </w:p>
    <w:p w:rsidR="006524F6" w:rsidRDefault="006524F6" w:rsidP="003B6E00">
      <w:pPr>
        <w:pStyle w:val="DefaultText"/>
        <w:spacing w:line="360" w:lineRule="auto"/>
        <w:ind w:left="644"/>
        <w:jc w:val="center"/>
        <w:rPr>
          <w:rFonts w:ascii="Tahoma" w:hAnsi="Tahoma" w:cs="Tahoma"/>
          <w:b/>
          <w:sz w:val="22"/>
          <w:szCs w:val="22"/>
        </w:rPr>
      </w:pPr>
    </w:p>
    <w:p w:rsidR="006B7227" w:rsidRPr="003B6E00" w:rsidRDefault="006B7227" w:rsidP="003B6E00">
      <w:pPr>
        <w:pStyle w:val="DefaultText"/>
        <w:spacing w:line="360" w:lineRule="auto"/>
        <w:ind w:left="644"/>
        <w:jc w:val="center"/>
        <w:rPr>
          <w:rFonts w:ascii="Tahoma" w:hAnsi="Tahoma" w:cs="Tahoma"/>
          <w:b/>
          <w:sz w:val="22"/>
          <w:szCs w:val="22"/>
        </w:rPr>
      </w:pPr>
      <w:bookmarkStart w:id="0" w:name="_GoBack"/>
      <w:bookmarkEnd w:id="0"/>
      <w:r w:rsidRPr="003B6E00">
        <w:rPr>
          <w:rFonts w:ascii="Tahoma" w:hAnsi="Tahoma" w:cs="Tahoma"/>
          <w:b/>
          <w:sz w:val="22"/>
          <w:szCs w:val="22"/>
        </w:rPr>
        <w:lastRenderedPageBreak/>
        <w:t>Manpower Requirement</w:t>
      </w:r>
    </w:p>
    <w:tbl>
      <w:tblPr>
        <w:tblW w:w="9266" w:type="dxa"/>
        <w:jc w:val="center"/>
        <w:tblLook w:val="04A0" w:firstRow="1" w:lastRow="0" w:firstColumn="1" w:lastColumn="0" w:noHBand="0" w:noVBand="1"/>
      </w:tblPr>
      <w:tblGrid>
        <w:gridCol w:w="1063"/>
        <w:gridCol w:w="2623"/>
        <w:gridCol w:w="1890"/>
        <w:gridCol w:w="2250"/>
        <w:gridCol w:w="1440"/>
      </w:tblGrid>
      <w:tr w:rsidR="00E1061D" w:rsidRPr="00E1061D" w:rsidTr="000F509D">
        <w:trPr>
          <w:trHeight w:val="840"/>
          <w:jc w:val="center"/>
        </w:trPr>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7227" w:rsidRPr="00E1061D" w:rsidRDefault="006B7227" w:rsidP="003B6E00">
            <w:pPr>
              <w:spacing w:after="0" w:line="360" w:lineRule="auto"/>
              <w:jc w:val="center"/>
              <w:rPr>
                <w:rFonts w:ascii="Tahoma" w:eastAsia="Times New Roman" w:hAnsi="Tahoma" w:cs="Tahoma"/>
                <w:b/>
                <w:bCs/>
                <w:color w:val="000000"/>
                <w:sz w:val="20"/>
                <w:szCs w:val="20"/>
                <w:lang w:eastAsia="en-IN"/>
              </w:rPr>
            </w:pPr>
            <w:bookmarkStart w:id="1" w:name="RANGE!A1:K25"/>
            <w:bookmarkEnd w:id="1"/>
            <w:r w:rsidRPr="00E1061D">
              <w:rPr>
                <w:rFonts w:ascii="Tahoma" w:eastAsia="Times New Roman" w:hAnsi="Tahoma" w:cs="Tahoma"/>
                <w:b/>
                <w:bCs/>
                <w:color w:val="000000"/>
                <w:sz w:val="20"/>
                <w:szCs w:val="20"/>
                <w:lang w:eastAsia="en-IN"/>
              </w:rPr>
              <w:t>Sr.</w:t>
            </w:r>
            <w:r w:rsidR="000F509D">
              <w:rPr>
                <w:rFonts w:ascii="Tahoma" w:eastAsia="Times New Roman" w:hAnsi="Tahoma" w:cs="Tahoma"/>
                <w:b/>
                <w:bCs/>
                <w:color w:val="000000"/>
                <w:sz w:val="20"/>
                <w:szCs w:val="20"/>
                <w:lang w:eastAsia="en-IN"/>
              </w:rPr>
              <w:t xml:space="preserve"> </w:t>
            </w:r>
            <w:r w:rsidRPr="00E1061D">
              <w:rPr>
                <w:rFonts w:ascii="Tahoma" w:eastAsia="Times New Roman" w:hAnsi="Tahoma" w:cs="Tahoma"/>
                <w:b/>
                <w:bCs/>
                <w:color w:val="000000"/>
                <w:sz w:val="20"/>
                <w:szCs w:val="20"/>
                <w:lang w:eastAsia="en-IN"/>
              </w:rPr>
              <w:t>No.</w:t>
            </w:r>
          </w:p>
        </w:tc>
        <w:tc>
          <w:tcPr>
            <w:tcW w:w="2623" w:type="dxa"/>
            <w:tcBorders>
              <w:top w:val="single" w:sz="4" w:space="0" w:color="auto"/>
              <w:left w:val="nil"/>
              <w:bottom w:val="single" w:sz="4" w:space="0" w:color="auto"/>
              <w:right w:val="single" w:sz="4" w:space="0" w:color="auto"/>
            </w:tcBorders>
            <w:shd w:val="clear" w:color="auto" w:fill="D9D9D9" w:themeFill="background1" w:themeFillShade="D9"/>
            <w:hideMark/>
          </w:tcPr>
          <w:p w:rsidR="006B7227" w:rsidRPr="00E1061D" w:rsidRDefault="006B7227" w:rsidP="003B6E00">
            <w:pPr>
              <w:spacing w:after="0" w:line="360" w:lineRule="auto"/>
              <w:jc w:val="center"/>
              <w:rPr>
                <w:rFonts w:ascii="Tahoma" w:eastAsia="Times New Roman" w:hAnsi="Tahoma" w:cs="Tahoma"/>
                <w:b/>
                <w:bCs/>
                <w:color w:val="000000"/>
                <w:sz w:val="20"/>
                <w:szCs w:val="20"/>
                <w:lang w:eastAsia="en-IN"/>
              </w:rPr>
            </w:pPr>
            <w:r w:rsidRPr="00E1061D">
              <w:rPr>
                <w:rFonts w:ascii="Tahoma" w:eastAsia="Times New Roman" w:hAnsi="Tahoma" w:cs="Tahoma"/>
                <w:b/>
                <w:bCs/>
                <w:color w:val="000000"/>
                <w:sz w:val="20"/>
                <w:szCs w:val="20"/>
                <w:lang w:eastAsia="en-IN"/>
              </w:rPr>
              <w:t>Designation of Employees</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hideMark/>
          </w:tcPr>
          <w:p w:rsidR="006B7227" w:rsidRPr="00E1061D" w:rsidRDefault="006B7227" w:rsidP="003B6E00">
            <w:pPr>
              <w:spacing w:after="0" w:line="360" w:lineRule="auto"/>
              <w:jc w:val="center"/>
              <w:rPr>
                <w:rFonts w:ascii="Tahoma" w:eastAsia="Times New Roman" w:hAnsi="Tahoma" w:cs="Tahoma"/>
                <w:b/>
                <w:bCs/>
                <w:color w:val="000000"/>
                <w:sz w:val="20"/>
                <w:szCs w:val="20"/>
                <w:lang w:eastAsia="en-IN"/>
              </w:rPr>
            </w:pPr>
            <w:r w:rsidRPr="00E1061D">
              <w:rPr>
                <w:rFonts w:ascii="Tahoma" w:eastAsia="Times New Roman" w:hAnsi="Tahoma" w:cs="Tahoma"/>
                <w:b/>
                <w:bCs/>
                <w:color w:val="000000"/>
                <w:sz w:val="20"/>
                <w:szCs w:val="20"/>
                <w:lang w:eastAsia="en-IN"/>
              </w:rPr>
              <w:t>Monthly Salary ₹</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B7227" w:rsidRPr="00E1061D" w:rsidRDefault="006B7227" w:rsidP="003B6E00">
            <w:pPr>
              <w:spacing w:after="0" w:line="360" w:lineRule="auto"/>
              <w:jc w:val="center"/>
              <w:rPr>
                <w:rFonts w:ascii="Tahoma" w:eastAsia="Times New Roman" w:hAnsi="Tahoma" w:cs="Tahoma"/>
                <w:b/>
                <w:bCs/>
                <w:color w:val="000000"/>
                <w:sz w:val="20"/>
                <w:szCs w:val="20"/>
                <w:lang w:eastAsia="en-IN"/>
              </w:rPr>
            </w:pPr>
            <w:r w:rsidRPr="00E1061D">
              <w:rPr>
                <w:rFonts w:ascii="Tahoma" w:eastAsia="Times New Roman" w:hAnsi="Tahoma" w:cs="Tahoma"/>
                <w:b/>
                <w:bCs/>
                <w:color w:val="000000"/>
                <w:sz w:val="20"/>
                <w:szCs w:val="20"/>
                <w:lang w:eastAsia="en-IN"/>
              </w:rPr>
              <w:t>Number of employees required</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1061D" w:rsidRDefault="006B7227" w:rsidP="003B6E00">
            <w:pPr>
              <w:spacing w:after="0" w:line="360" w:lineRule="auto"/>
              <w:jc w:val="center"/>
              <w:rPr>
                <w:rFonts w:ascii="Tahoma" w:eastAsia="Times New Roman" w:hAnsi="Tahoma" w:cs="Tahoma"/>
                <w:b/>
                <w:bCs/>
                <w:color w:val="000000"/>
                <w:sz w:val="20"/>
                <w:szCs w:val="20"/>
                <w:lang w:eastAsia="en-IN"/>
              </w:rPr>
            </w:pPr>
            <w:r w:rsidRPr="00E1061D">
              <w:rPr>
                <w:rFonts w:ascii="Tahoma" w:eastAsia="Times New Roman" w:hAnsi="Tahoma" w:cs="Tahoma"/>
                <w:b/>
                <w:bCs/>
                <w:color w:val="000000"/>
                <w:sz w:val="20"/>
                <w:szCs w:val="20"/>
                <w:lang w:eastAsia="en-IN"/>
              </w:rPr>
              <w:t xml:space="preserve">Value </w:t>
            </w:r>
          </w:p>
          <w:p w:rsidR="006B7227" w:rsidRPr="00E1061D" w:rsidRDefault="006B7227" w:rsidP="003B6E00">
            <w:pPr>
              <w:spacing w:after="0" w:line="360" w:lineRule="auto"/>
              <w:jc w:val="center"/>
              <w:rPr>
                <w:rFonts w:ascii="Tahoma" w:eastAsia="Times New Roman" w:hAnsi="Tahoma" w:cs="Tahoma"/>
                <w:b/>
                <w:bCs/>
                <w:color w:val="000000"/>
                <w:sz w:val="20"/>
                <w:szCs w:val="20"/>
                <w:lang w:eastAsia="en-IN"/>
              </w:rPr>
            </w:pPr>
            <w:proofErr w:type="spellStart"/>
            <w:r w:rsidRPr="00E1061D">
              <w:rPr>
                <w:rFonts w:ascii="Tahoma" w:eastAsia="Times New Roman" w:hAnsi="Tahoma" w:cs="Tahoma"/>
                <w:b/>
                <w:bCs/>
                <w:color w:val="000000"/>
                <w:sz w:val="20"/>
                <w:szCs w:val="20"/>
                <w:lang w:eastAsia="en-IN"/>
              </w:rPr>
              <w:t>Rs</w:t>
            </w:r>
            <w:proofErr w:type="spellEnd"/>
            <w:r w:rsidRPr="00E1061D">
              <w:rPr>
                <w:rFonts w:ascii="Tahoma" w:eastAsia="Times New Roman" w:hAnsi="Tahoma" w:cs="Tahoma"/>
                <w:b/>
                <w:bCs/>
                <w:color w:val="000000"/>
                <w:sz w:val="20"/>
                <w:szCs w:val="20"/>
                <w:lang w:eastAsia="en-IN"/>
              </w:rPr>
              <w:t>. in lacs</w:t>
            </w:r>
          </w:p>
        </w:tc>
      </w:tr>
      <w:tr w:rsidR="006B7227" w:rsidRPr="00E1061D" w:rsidTr="000F509D">
        <w:trPr>
          <w:trHeight w:val="70"/>
          <w:jc w:val="center"/>
        </w:trPr>
        <w:tc>
          <w:tcPr>
            <w:tcW w:w="1063" w:type="dxa"/>
            <w:tcBorders>
              <w:top w:val="nil"/>
              <w:left w:val="single" w:sz="4" w:space="0" w:color="auto"/>
              <w:bottom w:val="single" w:sz="4" w:space="0" w:color="auto"/>
              <w:right w:val="single" w:sz="4" w:space="0" w:color="auto"/>
            </w:tcBorders>
            <w:shd w:val="clear" w:color="auto" w:fill="auto"/>
            <w:hideMark/>
          </w:tcPr>
          <w:p w:rsidR="006B7227" w:rsidRPr="00E1061D" w:rsidRDefault="006B7227" w:rsidP="003B6E00">
            <w:pPr>
              <w:spacing w:after="0" w:line="360" w:lineRule="auto"/>
              <w:jc w:val="center"/>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1</w:t>
            </w:r>
          </w:p>
        </w:tc>
        <w:tc>
          <w:tcPr>
            <w:tcW w:w="2623" w:type="dxa"/>
            <w:tcBorders>
              <w:top w:val="nil"/>
              <w:left w:val="nil"/>
              <w:bottom w:val="single" w:sz="4" w:space="0" w:color="auto"/>
              <w:right w:val="single" w:sz="4" w:space="0" w:color="auto"/>
            </w:tcBorders>
            <w:shd w:val="clear" w:color="auto" w:fill="auto"/>
            <w:noWrap/>
          </w:tcPr>
          <w:p w:rsidR="006B7227" w:rsidRPr="00E1061D" w:rsidRDefault="006B7227" w:rsidP="003B6E00">
            <w:pPr>
              <w:spacing w:after="0" w:line="360" w:lineRule="auto"/>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Supervisor</w:t>
            </w:r>
          </w:p>
        </w:tc>
        <w:tc>
          <w:tcPr>
            <w:tcW w:w="189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12,000</w:t>
            </w:r>
          </w:p>
        </w:tc>
        <w:tc>
          <w:tcPr>
            <w:tcW w:w="225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1</w:t>
            </w:r>
          </w:p>
        </w:tc>
        <w:tc>
          <w:tcPr>
            <w:tcW w:w="144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1.44</w:t>
            </w:r>
          </w:p>
        </w:tc>
      </w:tr>
      <w:tr w:rsidR="006B7227" w:rsidRPr="00E1061D" w:rsidTr="000F509D">
        <w:trPr>
          <w:trHeight w:val="294"/>
          <w:jc w:val="center"/>
        </w:trPr>
        <w:tc>
          <w:tcPr>
            <w:tcW w:w="1063" w:type="dxa"/>
            <w:tcBorders>
              <w:top w:val="nil"/>
              <w:left w:val="single" w:sz="4" w:space="0" w:color="auto"/>
              <w:bottom w:val="single" w:sz="4" w:space="0" w:color="auto"/>
              <w:right w:val="single" w:sz="4" w:space="0" w:color="auto"/>
            </w:tcBorders>
            <w:shd w:val="clear" w:color="auto" w:fill="auto"/>
            <w:hideMark/>
          </w:tcPr>
          <w:p w:rsidR="006B7227" w:rsidRPr="00E1061D" w:rsidRDefault="006B7227" w:rsidP="003B6E00">
            <w:pPr>
              <w:spacing w:after="0" w:line="360" w:lineRule="auto"/>
              <w:jc w:val="center"/>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2</w:t>
            </w:r>
          </w:p>
        </w:tc>
        <w:tc>
          <w:tcPr>
            <w:tcW w:w="2623" w:type="dxa"/>
            <w:tcBorders>
              <w:top w:val="nil"/>
              <w:left w:val="nil"/>
              <w:bottom w:val="single" w:sz="4" w:space="0" w:color="auto"/>
              <w:right w:val="single" w:sz="4" w:space="0" w:color="auto"/>
            </w:tcBorders>
            <w:shd w:val="clear" w:color="auto" w:fill="auto"/>
            <w:noWrap/>
            <w:hideMark/>
          </w:tcPr>
          <w:p w:rsidR="006B7227" w:rsidRPr="00E1061D" w:rsidRDefault="006B7227" w:rsidP="003B6E00">
            <w:pPr>
              <w:spacing w:after="0" w:line="360" w:lineRule="auto"/>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Skilled man power</w:t>
            </w:r>
          </w:p>
        </w:tc>
        <w:tc>
          <w:tcPr>
            <w:tcW w:w="189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5,000</w:t>
            </w:r>
          </w:p>
        </w:tc>
        <w:tc>
          <w:tcPr>
            <w:tcW w:w="225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5</w:t>
            </w:r>
          </w:p>
        </w:tc>
        <w:tc>
          <w:tcPr>
            <w:tcW w:w="144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3.00</w:t>
            </w:r>
          </w:p>
        </w:tc>
      </w:tr>
      <w:tr w:rsidR="006B7227" w:rsidRPr="00E1061D" w:rsidTr="000F509D">
        <w:trPr>
          <w:trHeight w:val="294"/>
          <w:jc w:val="center"/>
        </w:trPr>
        <w:tc>
          <w:tcPr>
            <w:tcW w:w="1063" w:type="dxa"/>
            <w:tcBorders>
              <w:top w:val="nil"/>
              <w:left w:val="single" w:sz="4" w:space="0" w:color="auto"/>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3</w:t>
            </w:r>
          </w:p>
        </w:tc>
        <w:tc>
          <w:tcPr>
            <w:tcW w:w="2623" w:type="dxa"/>
            <w:tcBorders>
              <w:top w:val="nil"/>
              <w:left w:val="nil"/>
              <w:bottom w:val="single" w:sz="4" w:space="0" w:color="auto"/>
              <w:right w:val="single" w:sz="4" w:space="0" w:color="auto"/>
            </w:tcBorders>
            <w:shd w:val="clear" w:color="auto" w:fill="auto"/>
            <w:noWrap/>
          </w:tcPr>
          <w:p w:rsidR="006B7227" w:rsidRPr="00E1061D" w:rsidRDefault="006B7227" w:rsidP="003B6E00">
            <w:pPr>
              <w:spacing w:after="0" w:line="360" w:lineRule="auto"/>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Sales Man</w:t>
            </w:r>
          </w:p>
        </w:tc>
        <w:tc>
          <w:tcPr>
            <w:tcW w:w="189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7,000</w:t>
            </w:r>
          </w:p>
        </w:tc>
        <w:tc>
          <w:tcPr>
            <w:tcW w:w="225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1</w:t>
            </w:r>
          </w:p>
        </w:tc>
        <w:tc>
          <w:tcPr>
            <w:tcW w:w="144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0.84</w:t>
            </w:r>
          </w:p>
        </w:tc>
      </w:tr>
      <w:tr w:rsidR="006B7227" w:rsidRPr="00E1061D" w:rsidTr="000F509D">
        <w:trPr>
          <w:trHeight w:val="294"/>
          <w:jc w:val="center"/>
        </w:trPr>
        <w:tc>
          <w:tcPr>
            <w:tcW w:w="1063" w:type="dxa"/>
            <w:tcBorders>
              <w:top w:val="nil"/>
              <w:left w:val="single" w:sz="4" w:space="0" w:color="auto"/>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4</w:t>
            </w:r>
          </w:p>
        </w:tc>
        <w:tc>
          <w:tcPr>
            <w:tcW w:w="2623" w:type="dxa"/>
            <w:tcBorders>
              <w:top w:val="nil"/>
              <w:left w:val="nil"/>
              <w:bottom w:val="single" w:sz="4" w:space="0" w:color="auto"/>
              <w:right w:val="single" w:sz="4" w:space="0" w:color="auto"/>
            </w:tcBorders>
            <w:shd w:val="clear" w:color="auto" w:fill="auto"/>
            <w:noWrap/>
          </w:tcPr>
          <w:p w:rsidR="006B7227" w:rsidRPr="00E1061D" w:rsidRDefault="006B7227" w:rsidP="003B6E00">
            <w:pPr>
              <w:spacing w:after="0" w:line="360" w:lineRule="auto"/>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Accountant</w:t>
            </w:r>
          </w:p>
        </w:tc>
        <w:tc>
          <w:tcPr>
            <w:tcW w:w="189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7,000</w:t>
            </w:r>
          </w:p>
        </w:tc>
        <w:tc>
          <w:tcPr>
            <w:tcW w:w="225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1</w:t>
            </w:r>
          </w:p>
        </w:tc>
        <w:tc>
          <w:tcPr>
            <w:tcW w:w="144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0.84</w:t>
            </w:r>
          </w:p>
        </w:tc>
      </w:tr>
      <w:tr w:rsidR="006B7227" w:rsidRPr="00E1061D" w:rsidTr="000F509D">
        <w:trPr>
          <w:trHeight w:val="294"/>
          <w:jc w:val="center"/>
        </w:trPr>
        <w:tc>
          <w:tcPr>
            <w:tcW w:w="1063" w:type="dxa"/>
            <w:tcBorders>
              <w:top w:val="nil"/>
              <w:left w:val="single" w:sz="4" w:space="0" w:color="auto"/>
              <w:bottom w:val="single" w:sz="4" w:space="0" w:color="auto"/>
              <w:right w:val="single" w:sz="4" w:space="0" w:color="auto"/>
            </w:tcBorders>
            <w:shd w:val="clear" w:color="auto" w:fill="auto"/>
            <w:hideMark/>
          </w:tcPr>
          <w:p w:rsidR="006B7227" w:rsidRPr="00E1061D" w:rsidRDefault="006B7227" w:rsidP="003B6E00">
            <w:pPr>
              <w:spacing w:after="0" w:line="360" w:lineRule="auto"/>
              <w:jc w:val="center"/>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5</w:t>
            </w:r>
          </w:p>
        </w:tc>
        <w:tc>
          <w:tcPr>
            <w:tcW w:w="2623" w:type="dxa"/>
            <w:tcBorders>
              <w:top w:val="nil"/>
              <w:left w:val="nil"/>
              <w:bottom w:val="single" w:sz="4" w:space="0" w:color="auto"/>
              <w:right w:val="single" w:sz="4" w:space="0" w:color="auto"/>
            </w:tcBorders>
            <w:shd w:val="clear" w:color="auto" w:fill="auto"/>
            <w:noWrap/>
            <w:hideMark/>
          </w:tcPr>
          <w:p w:rsidR="006B7227" w:rsidRPr="00E1061D" w:rsidRDefault="006B7227" w:rsidP="003B6E00">
            <w:pPr>
              <w:spacing w:after="0" w:line="360" w:lineRule="auto"/>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Office boy</w:t>
            </w:r>
          </w:p>
        </w:tc>
        <w:tc>
          <w:tcPr>
            <w:tcW w:w="189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3,500</w:t>
            </w:r>
          </w:p>
        </w:tc>
        <w:tc>
          <w:tcPr>
            <w:tcW w:w="225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1</w:t>
            </w:r>
          </w:p>
        </w:tc>
        <w:tc>
          <w:tcPr>
            <w:tcW w:w="144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0.42</w:t>
            </w:r>
          </w:p>
        </w:tc>
      </w:tr>
      <w:tr w:rsidR="006B7227" w:rsidRPr="00E1061D" w:rsidTr="000F509D">
        <w:trPr>
          <w:trHeight w:val="294"/>
          <w:jc w:val="center"/>
        </w:trPr>
        <w:tc>
          <w:tcPr>
            <w:tcW w:w="1063" w:type="dxa"/>
            <w:tcBorders>
              <w:top w:val="nil"/>
              <w:left w:val="single" w:sz="4" w:space="0" w:color="auto"/>
              <w:bottom w:val="single" w:sz="4" w:space="0" w:color="auto"/>
              <w:right w:val="single" w:sz="4" w:space="0" w:color="auto"/>
            </w:tcBorders>
            <w:shd w:val="clear" w:color="auto" w:fill="auto"/>
            <w:hideMark/>
          </w:tcPr>
          <w:p w:rsidR="006B7227" w:rsidRPr="00E1061D" w:rsidRDefault="006B7227" w:rsidP="003B6E00">
            <w:pPr>
              <w:spacing w:after="0" w:line="360" w:lineRule="auto"/>
              <w:jc w:val="center"/>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6</w:t>
            </w:r>
          </w:p>
        </w:tc>
        <w:tc>
          <w:tcPr>
            <w:tcW w:w="2623" w:type="dxa"/>
            <w:tcBorders>
              <w:top w:val="nil"/>
              <w:left w:val="nil"/>
              <w:bottom w:val="single" w:sz="4" w:space="0" w:color="auto"/>
              <w:right w:val="single" w:sz="4" w:space="0" w:color="auto"/>
            </w:tcBorders>
            <w:shd w:val="clear" w:color="auto" w:fill="auto"/>
            <w:noWrap/>
            <w:hideMark/>
          </w:tcPr>
          <w:p w:rsidR="006B7227" w:rsidRPr="00E1061D" w:rsidRDefault="006B7227" w:rsidP="003B6E00">
            <w:pPr>
              <w:spacing w:after="0" w:line="360" w:lineRule="auto"/>
              <w:rPr>
                <w:rFonts w:ascii="Tahoma" w:eastAsia="Times New Roman" w:hAnsi="Tahoma" w:cs="Tahoma"/>
                <w:color w:val="000000"/>
                <w:sz w:val="20"/>
                <w:szCs w:val="20"/>
                <w:lang w:eastAsia="en-IN"/>
              </w:rPr>
            </w:pPr>
            <w:r w:rsidRPr="00E1061D">
              <w:rPr>
                <w:rFonts w:ascii="Tahoma" w:eastAsia="Times New Roman" w:hAnsi="Tahoma" w:cs="Tahoma"/>
                <w:color w:val="000000"/>
                <w:sz w:val="20"/>
                <w:szCs w:val="20"/>
                <w:lang w:eastAsia="en-IN"/>
              </w:rPr>
              <w:t>Unskilled man power</w:t>
            </w:r>
          </w:p>
        </w:tc>
        <w:tc>
          <w:tcPr>
            <w:tcW w:w="189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4,000</w:t>
            </w:r>
          </w:p>
        </w:tc>
        <w:tc>
          <w:tcPr>
            <w:tcW w:w="225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8</w:t>
            </w:r>
          </w:p>
        </w:tc>
        <w:tc>
          <w:tcPr>
            <w:tcW w:w="144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3.84</w:t>
            </w:r>
          </w:p>
        </w:tc>
      </w:tr>
      <w:tr w:rsidR="006B7227" w:rsidRPr="00E1061D" w:rsidTr="000F509D">
        <w:trPr>
          <w:trHeight w:val="294"/>
          <w:jc w:val="center"/>
        </w:trPr>
        <w:tc>
          <w:tcPr>
            <w:tcW w:w="1063" w:type="dxa"/>
            <w:tcBorders>
              <w:top w:val="nil"/>
              <w:left w:val="single" w:sz="4" w:space="0" w:color="auto"/>
              <w:bottom w:val="single" w:sz="4" w:space="0" w:color="auto"/>
              <w:right w:val="single" w:sz="4" w:space="0" w:color="auto"/>
            </w:tcBorders>
            <w:shd w:val="clear" w:color="auto" w:fill="auto"/>
            <w:hideMark/>
          </w:tcPr>
          <w:p w:rsidR="006B7227" w:rsidRPr="00E1061D" w:rsidRDefault="006B7227" w:rsidP="003B6E00">
            <w:pPr>
              <w:spacing w:after="0" w:line="360" w:lineRule="auto"/>
              <w:jc w:val="center"/>
              <w:rPr>
                <w:rFonts w:ascii="Tahoma" w:eastAsia="Times New Roman" w:hAnsi="Tahoma" w:cs="Tahoma"/>
                <w:color w:val="000000"/>
                <w:sz w:val="20"/>
                <w:szCs w:val="20"/>
                <w:lang w:eastAsia="en-IN"/>
              </w:rPr>
            </w:pPr>
          </w:p>
        </w:tc>
        <w:tc>
          <w:tcPr>
            <w:tcW w:w="2623" w:type="dxa"/>
            <w:tcBorders>
              <w:top w:val="nil"/>
              <w:left w:val="nil"/>
              <w:bottom w:val="single" w:sz="4" w:space="0" w:color="auto"/>
              <w:right w:val="single" w:sz="4" w:space="0" w:color="auto"/>
            </w:tcBorders>
            <w:shd w:val="clear" w:color="auto" w:fill="auto"/>
            <w:noWrap/>
            <w:hideMark/>
          </w:tcPr>
          <w:p w:rsidR="006B7227" w:rsidRPr="00E1061D" w:rsidRDefault="006B7227" w:rsidP="003B6E00">
            <w:pPr>
              <w:spacing w:after="0" w:line="360" w:lineRule="auto"/>
              <w:jc w:val="right"/>
              <w:rPr>
                <w:rFonts w:ascii="Tahoma" w:eastAsia="Times New Roman" w:hAnsi="Tahoma" w:cs="Tahoma"/>
                <w:b/>
                <w:i/>
                <w:iCs/>
                <w:color w:val="000000"/>
                <w:sz w:val="20"/>
                <w:szCs w:val="20"/>
                <w:lang w:eastAsia="en-IN"/>
              </w:rPr>
            </w:pPr>
            <w:r w:rsidRPr="00E1061D">
              <w:rPr>
                <w:rFonts w:ascii="Tahoma" w:eastAsia="Times New Roman" w:hAnsi="Tahoma" w:cs="Tahoma"/>
                <w:b/>
                <w:i/>
                <w:iCs/>
                <w:color w:val="000000"/>
                <w:sz w:val="20"/>
                <w:szCs w:val="20"/>
                <w:lang w:eastAsia="en-IN"/>
              </w:rPr>
              <w:t>Total</w:t>
            </w:r>
          </w:p>
        </w:tc>
        <w:tc>
          <w:tcPr>
            <w:tcW w:w="1890" w:type="dxa"/>
            <w:tcBorders>
              <w:top w:val="nil"/>
              <w:left w:val="nil"/>
              <w:bottom w:val="single" w:sz="4" w:space="0" w:color="auto"/>
              <w:right w:val="single" w:sz="4" w:space="0" w:color="auto"/>
            </w:tcBorders>
            <w:shd w:val="clear" w:color="auto" w:fill="auto"/>
            <w:hideMark/>
          </w:tcPr>
          <w:p w:rsidR="006B7227" w:rsidRPr="00E1061D" w:rsidRDefault="006B7227" w:rsidP="003B6E00">
            <w:pPr>
              <w:spacing w:after="0" w:line="360" w:lineRule="auto"/>
              <w:jc w:val="center"/>
              <w:rPr>
                <w:rFonts w:ascii="Tahoma" w:eastAsia="Times New Roman" w:hAnsi="Tahoma" w:cs="Tahoma"/>
                <w:color w:val="000000"/>
                <w:sz w:val="20"/>
                <w:szCs w:val="20"/>
                <w:lang w:eastAsia="en-IN"/>
              </w:rPr>
            </w:pPr>
          </w:p>
        </w:tc>
        <w:tc>
          <w:tcPr>
            <w:tcW w:w="225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17</w:t>
            </w:r>
          </w:p>
        </w:tc>
        <w:tc>
          <w:tcPr>
            <w:tcW w:w="1440" w:type="dxa"/>
            <w:tcBorders>
              <w:top w:val="nil"/>
              <w:left w:val="nil"/>
              <w:bottom w:val="single" w:sz="4" w:space="0" w:color="auto"/>
              <w:right w:val="single" w:sz="4" w:space="0" w:color="auto"/>
            </w:tcBorders>
            <w:shd w:val="clear" w:color="auto" w:fill="auto"/>
          </w:tcPr>
          <w:p w:rsidR="006B7227" w:rsidRPr="00E1061D" w:rsidRDefault="006B7227" w:rsidP="003B6E00">
            <w:pPr>
              <w:spacing w:after="0" w:line="360" w:lineRule="auto"/>
              <w:jc w:val="center"/>
              <w:rPr>
                <w:rFonts w:ascii="Tahoma" w:hAnsi="Tahoma" w:cs="Tahoma"/>
                <w:color w:val="000000"/>
                <w:sz w:val="20"/>
                <w:szCs w:val="20"/>
              </w:rPr>
            </w:pPr>
            <w:r w:rsidRPr="00E1061D">
              <w:rPr>
                <w:rFonts w:ascii="Tahoma" w:hAnsi="Tahoma" w:cs="Tahoma"/>
                <w:color w:val="000000"/>
                <w:sz w:val="20"/>
                <w:szCs w:val="20"/>
              </w:rPr>
              <w:t>10.38</w:t>
            </w:r>
          </w:p>
        </w:tc>
      </w:tr>
    </w:tbl>
    <w:p w:rsidR="00E26478" w:rsidRDefault="00E26478" w:rsidP="003B6E00">
      <w:pPr>
        <w:pStyle w:val="DefaultText"/>
        <w:spacing w:line="360" w:lineRule="auto"/>
        <w:ind w:left="646"/>
        <w:rPr>
          <w:rFonts w:ascii="Tahoma" w:hAnsi="Tahoma" w:cs="Tahoma"/>
          <w:sz w:val="22"/>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IMPLEMENTATION SCHEDULE</w:t>
      </w:r>
    </w:p>
    <w:p w:rsidR="003B6E00" w:rsidRPr="003B6E00" w:rsidRDefault="003B6E00" w:rsidP="003B6E00">
      <w:pPr>
        <w:pStyle w:val="DefaultText"/>
        <w:spacing w:line="360" w:lineRule="auto"/>
        <w:ind w:left="646"/>
        <w:rPr>
          <w:rFonts w:ascii="Tahoma" w:hAnsi="Tahoma" w:cs="Tahoma"/>
          <w:b/>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The time required to implement 3000 MT/annum mineral grinding unit will be six months from the date of arranging the finance. It is desirable to identify land at early stage as requirement of open land is more for such activity to store raw materials.</w:t>
      </w:r>
    </w:p>
    <w:p w:rsidR="00E26478" w:rsidRPr="003B6E00" w:rsidRDefault="00E26478" w:rsidP="003B6E00">
      <w:pPr>
        <w:pStyle w:val="DefaultText"/>
        <w:spacing w:line="360" w:lineRule="auto"/>
        <w:ind w:left="646"/>
        <w:rPr>
          <w:rFonts w:ascii="Tahoma" w:hAnsi="Tahoma" w:cs="Tahoma"/>
          <w:sz w:val="22"/>
          <w:szCs w:val="22"/>
        </w:rPr>
      </w:pPr>
    </w:p>
    <w:p w:rsidR="00E26478"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COST OF PROJECT</w:t>
      </w:r>
    </w:p>
    <w:p w:rsidR="003B6E00" w:rsidRPr="003B6E00" w:rsidRDefault="003B6E00" w:rsidP="003B6E00">
      <w:pPr>
        <w:pStyle w:val="DefaultText"/>
        <w:spacing w:line="360" w:lineRule="auto"/>
        <w:ind w:left="646"/>
        <w:rPr>
          <w:rFonts w:ascii="Tahoma" w:hAnsi="Tahoma" w:cs="Tahoma"/>
          <w:b/>
          <w:szCs w:val="22"/>
        </w:rPr>
      </w:pPr>
    </w:p>
    <w:p w:rsidR="005E60FB"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The cost of project as per market rate of factory building, machinery, miscellaneous items, working capital margin and preliminary and pre-operative expenses works out as under.</w:t>
      </w:r>
    </w:p>
    <w:tbl>
      <w:tblPr>
        <w:tblW w:w="5321" w:type="dxa"/>
        <w:jc w:val="center"/>
        <w:tblLook w:val="04A0" w:firstRow="1" w:lastRow="0" w:firstColumn="1" w:lastColumn="0" w:noHBand="0" w:noVBand="1"/>
      </w:tblPr>
      <w:tblGrid>
        <w:gridCol w:w="947"/>
        <w:gridCol w:w="3060"/>
        <w:gridCol w:w="1314"/>
      </w:tblGrid>
      <w:tr w:rsidR="00E26478" w:rsidRPr="00E1061D" w:rsidTr="000F509D">
        <w:trPr>
          <w:trHeight w:val="499"/>
          <w:jc w:val="center"/>
        </w:trPr>
        <w:tc>
          <w:tcPr>
            <w:tcW w:w="5321" w:type="dxa"/>
            <w:gridSpan w:val="3"/>
            <w:tcBorders>
              <w:bottom w:val="single" w:sz="4" w:space="0" w:color="auto"/>
            </w:tcBorders>
            <w:shd w:val="clear" w:color="auto" w:fill="auto"/>
            <w:noWrap/>
            <w:vAlign w:val="center"/>
            <w:hideMark/>
          </w:tcPr>
          <w:p w:rsidR="00E26478" w:rsidRPr="00E1061D" w:rsidRDefault="00E26478" w:rsidP="003B6E00">
            <w:pPr>
              <w:spacing w:after="0" w:line="360" w:lineRule="auto"/>
              <w:ind w:left="646"/>
              <w:jc w:val="center"/>
              <w:rPr>
                <w:rFonts w:ascii="Tahoma" w:eastAsia="Times New Roman" w:hAnsi="Tahoma" w:cs="Tahoma"/>
                <w:b/>
                <w:bCs/>
                <w:sz w:val="20"/>
                <w:szCs w:val="20"/>
                <w:lang w:eastAsia="en-IN"/>
              </w:rPr>
            </w:pPr>
            <w:r w:rsidRPr="00E1061D">
              <w:rPr>
                <w:rFonts w:ascii="Tahoma" w:eastAsia="Times New Roman" w:hAnsi="Tahoma" w:cs="Tahoma"/>
                <w:b/>
                <w:bCs/>
                <w:szCs w:val="20"/>
                <w:lang w:eastAsia="en-IN"/>
              </w:rPr>
              <w:t>Cost of Project</w:t>
            </w:r>
          </w:p>
        </w:tc>
      </w:tr>
      <w:tr w:rsidR="00E26478" w:rsidRPr="00E1061D" w:rsidTr="000F509D">
        <w:trPr>
          <w:trHeight w:val="335"/>
          <w:jc w:val="center"/>
        </w:trPr>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6478" w:rsidRPr="00E1061D" w:rsidRDefault="00E26478" w:rsidP="000F509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Sr.</w:t>
            </w:r>
            <w:r w:rsidR="000F509D">
              <w:rPr>
                <w:rFonts w:ascii="Tahoma" w:eastAsia="Times New Roman" w:hAnsi="Tahoma" w:cs="Tahoma"/>
                <w:b/>
                <w:sz w:val="20"/>
                <w:szCs w:val="20"/>
                <w:lang w:eastAsia="en-IN"/>
              </w:rPr>
              <w:t xml:space="preserve"> </w:t>
            </w:r>
            <w:r w:rsidRPr="00E1061D">
              <w:rPr>
                <w:rFonts w:ascii="Tahoma" w:eastAsia="Times New Roman" w:hAnsi="Tahoma" w:cs="Tahoma"/>
                <w:b/>
                <w:sz w:val="20"/>
                <w:szCs w:val="20"/>
                <w:lang w:eastAsia="en-IN"/>
              </w:rPr>
              <w:t>No.</w:t>
            </w:r>
          </w:p>
        </w:tc>
        <w:tc>
          <w:tcPr>
            <w:tcW w:w="3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478" w:rsidRPr="00E1061D" w:rsidRDefault="00E26478" w:rsidP="003B6E00">
            <w:pPr>
              <w:spacing w:after="0" w:line="360" w:lineRule="auto"/>
              <w:ind w:left="646"/>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Particulars</w:t>
            </w:r>
          </w:p>
        </w:tc>
        <w:tc>
          <w:tcPr>
            <w:tcW w:w="131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478" w:rsidRPr="00E1061D" w:rsidRDefault="00E26478" w:rsidP="000F509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 in Lacs</w:t>
            </w:r>
          </w:p>
        </w:tc>
      </w:tr>
      <w:tr w:rsidR="00845BE1" w:rsidRPr="00E1061D" w:rsidTr="000F509D">
        <w:trPr>
          <w:trHeight w:val="127"/>
          <w:jc w:val="center"/>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w:t>
            </w:r>
          </w:p>
        </w:tc>
        <w:tc>
          <w:tcPr>
            <w:tcW w:w="306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Land</w:t>
            </w:r>
          </w:p>
        </w:tc>
        <w:tc>
          <w:tcPr>
            <w:tcW w:w="1314" w:type="dxa"/>
            <w:tcBorders>
              <w:top w:val="nil"/>
              <w:left w:val="nil"/>
              <w:bottom w:val="single" w:sz="4" w:space="0" w:color="auto"/>
              <w:right w:val="single" w:sz="4" w:space="0" w:color="auto"/>
            </w:tcBorders>
            <w:shd w:val="clear" w:color="auto" w:fill="auto"/>
            <w:noWrap/>
            <w:vAlign w:val="center"/>
            <w:hideMark/>
          </w:tcPr>
          <w:p w:rsidR="00845BE1" w:rsidRDefault="00845BE1" w:rsidP="000F509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10.00</w:t>
            </w:r>
          </w:p>
        </w:tc>
      </w:tr>
      <w:tr w:rsidR="00845BE1" w:rsidRPr="00E1061D" w:rsidTr="000F509D">
        <w:trPr>
          <w:trHeight w:val="70"/>
          <w:jc w:val="center"/>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2</w:t>
            </w:r>
          </w:p>
        </w:tc>
        <w:tc>
          <w:tcPr>
            <w:tcW w:w="306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Building</w:t>
            </w:r>
          </w:p>
        </w:tc>
        <w:tc>
          <w:tcPr>
            <w:tcW w:w="1314" w:type="dxa"/>
            <w:tcBorders>
              <w:top w:val="nil"/>
              <w:left w:val="nil"/>
              <w:bottom w:val="single" w:sz="4" w:space="0" w:color="auto"/>
              <w:right w:val="single" w:sz="4" w:space="0" w:color="auto"/>
            </w:tcBorders>
            <w:shd w:val="clear" w:color="auto" w:fill="auto"/>
            <w:noWrap/>
            <w:vAlign w:val="center"/>
            <w:hideMark/>
          </w:tcPr>
          <w:p w:rsidR="00845BE1" w:rsidRDefault="00845BE1" w:rsidP="000F509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25.00</w:t>
            </w:r>
          </w:p>
        </w:tc>
      </w:tr>
      <w:tr w:rsidR="00845BE1" w:rsidRPr="00E1061D" w:rsidTr="000F509D">
        <w:trPr>
          <w:trHeight w:val="319"/>
          <w:jc w:val="center"/>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3</w:t>
            </w:r>
          </w:p>
        </w:tc>
        <w:tc>
          <w:tcPr>
            <w:tcW w:w="306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Plant &amp; Machinery</w:t>
            </w:r>
          </w:p>
        </w:tc>
        <w:tc>
          <w:tcPr>
            <w:tcW w:w="1314" w:type="dxa"/>
            <w:tcBorders>
              <w:top w:val="nil"/>
              <w:left w:val="nil"/>
              <w:bottom w:val="single" w:sz="4" w:space="0" w:color="auto"/>
              <w:right w:val="single" w:sz="4" w:space="0" w:color="auto"/>
            </w:tcBorders>
            <w:shd w:val="clear" w:color="auto" w:fill="auto"/>
            <w:noWrap/>
            <w:vAlign w:val="center"/>
            <w:hideMark/>
          </w:tcPr>
          <w:p w:rsidR="00845BE1" w:rsidRDefault="00845BE1" w:rsidP="000F509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35.75</w:t>
            </w:r>
          </w:p>
        </w:tc>
      </w:tr>
      <w:tr w:rsidR="00845BE1" w:rsidRPr="00E1061D" w:rsidTr="000F509D">
        <w:trPr>
          <w:trHeight w:val="99"/>
          <w:jc w:val="center"/>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4</w:t>
            </w:r>
          </w:p>
        </w:tc>
        <w:tc>
          <w:tcPr>
            <w:tcW w:w="306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Furniture, Electrical Installations</w:t>
            </w:r>
          </w:p>
        </w:tc>
        <w:tc>
          <w:tcPr>
            <w:tcW w:w="1314" w:type="dxa"/>
            <w:tcBorders>
              <w:top w:val="nil"/>
              <w:left w:val="nil"/>
              <w:bottom w:val="single" w:sz="4" w:space="0" w:color="auto"/>
              <w:right w:val="single" w:sz="4" w:space="0" w:color="auto"/>
            </w:tcBorders>
            <w:shd w:val="clear" w:color="auto" w:fill="auto"/>
            <w:noWrap/>
            <w:vAlign w:val="center"/>
            <w:hideMark/>
          </w:tcPr>
          <w:p w:rsidR="00845BE1" w:rsidRDefault="00845BE1" w:rsidP="000F509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4.00</w:t>
            </w:r>
          </w:p>
        </w:tc>
      </w:tr>
      <w:tr w:rsidR="00845BE1" w:rsidRPr="00E1061D" w:rsidTr="000F509D">
        <w:trPr>
          <w:trHeight w:val="117"/>
          <w:jc w:val="center"/>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5</w:t>
            </w:r>
          </w:p>
        </w:tc>
        <w:tc>
          <w:tcPr>
            <w:tcW w:w="306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Other Assets</w:t>
            </w:r>
          </w:p>
        </w:tc>
        <w:tc>
          <w:tcPr>
            <w:tcW w:w="1314" w:type="dxa"/>
            <w:tcBorders>
              <w:top w:val="nil"/>
              <w:left w:val="nil"/>
              <w:bottom w:val="single" w:sz="4" w:space="0" w:color="auto"/>
              <w:right w:val="single" w:sz="4" w:space="0" w:color="auto"/>
            </w:tcBorders>
            <w:shd w:val="clear" w:color="auto" w:fill="auto"/>
            <w:noWrap/>
            <w:vAlign w:val="center"/>
            <w:hideMark/>
          </w:tcPr>
          <w:p w:rsidR="00845BE1" w:rsidRDefault="00845BE1" w:rsidP="000F509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0.50</w:t>
            </w:r>
          </w:p>
        </w:tc>
      </w:tr>
      <w:tr w:rsidR="00845BE1" w:rsidRPr="00E1061D" w:rsidTr="000F509D">
        <w:trPr>
          <w:trHeight w:val="70"/>
          <w:jc w:val="center"/>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6</w:t>
            </w:r>
          </w:p>
        </w:tc>
        <w:tc>
          <w:tcPr>
            <w:tcW w:w="306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Margin for Working Capital</w:t>
            </w:r>
          </w:p>
        </w:tc>
        <w:tc>
          <w:tcPr>
            <w:tcW w:w="1314" w:type="dxa"/>
            <w:tcBorders>
              <w:top w:val="nil"/>
              <w:left w:val="nil"/>
              <w:bottom w:val="single" w:sz="4" w:space="0" w:color="auto"/>
              <w:right w:val="single" w:sz="4" w:space="0" w:color="auto"/>
            </w:tcBorders>
            <w:shd w:val="clear" w:color="auto" w:fill="auto"/>
            <w:noWrap/>
            <w:vAlign w:val="center"/>
            <w:hideMark/>
          </w:tcPr>
          <w:p w:rsidR="00845BE1" w:rsidRDefault="00845BE1" w:rsidP="000F509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4.89</w:t>
            </w:r>
          </w:p>
        </w:tc>
      </w:tr>
      <w:tr w:rsidR="00845BE1" w:rsidRPr="00E1061D" w:rsidTr="000F509D">
        <w:trPr>
          <w:trHeight w:val="499"/>
          <w:jc w:val="center"/>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ind w:left="646"/>
              <w:jc w:val="center"/>
              <w:rPr>
                <w:rFonts w:ascii="Tahoma" w:eastAsia="Times New Roman" w:hAnsi="Tahoma" w:cs="Tahoma"/>
                <w:sz w:val="20"/>
                <w:szCs w:val="20"/>
                <w:lang w:eastAsia="en-IN"/>
              </w:rPr>
            </w:pPr>
          </w:p>
        </w:tc>
        <w:tc>
          <w:tcPr>
            <w:tcW w:w="306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E1061D">
            <w:pPr>
              <w:spacing w:after="0" w:line="360" w:lineRule="auto"/>
              <w:rPr>
                <w:rFonts w:ascii="Tahoma" w:eastAsia="Times New Roman" w:hAnsi="Tahoma" w:cs="Tahoma"/>
                <w:b/>
                <w:bCs/>
                <w:i/>
                <w:sz w:val="20"/>
                <w:szCs w:val="20"/>
                <w:lang w:eastAsia="en-IN"/>
              </w:rPr>
            </w:pPr>
            <w:r w:rsidRPr="00E1061D">
              <w:rPr>
                <w:rFonts w:ascii="Tahoma" w:eastAsia="Times New Roman" w:hAnsi="Tahoma" w:cs="Tahoma"/>
                <w:b/>
                <w:bCs/>
                <w:i/>
                <w:sz w:val="20"/>
                <w:szCs w:val="20"/>
                <w:lang w:eastAsia="en-IN"/>
              </w:rPr>
              <w:t>Total</w:t>
            </w:r>
          </w:p>
        </w:tc>
        <w:tc>
          <w:tcPr>
            <w:tcW w:w="1314" w:type="dxa"/>
            <w:tcBorders>
              <w:top w:val="nil"/>
              <w:left w:val="nil"/>
              <w:bottom w:val="single" w:sz="4" w:space="0" w:color="auto"/>
              <w:right w:val="single" w:sz="4" w:space="0" w:color="auto"/>
            </w:tcBorders>
            <w:shd w:val="clear" w:color="auto" w:fill="auto"/>
            <w:noWrap/>
            <w:vAlign w:val="center"/>
            <w:hideMark/>
          </w:tcPr>
          <w:p w:rsidR="00845BE1" w:rsidRDefault="00845BE1" w:rsidP="000F509D">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80.14</w:t>
            </w:r>
          </w:p>
        </w:tc>
      </w:tr>
    </w:tbl>
    <w:p w:rsidR="00E26478" w:rsidRDefault="00E26478" w:rsidP="003B6E00">
      <w:pPr>
        <w:pStyle w:val="DefaultText"/>
        <w:spacing w:line="360" w:lineRule="auto"/>
        <w:ind w:left="646"/>
        <w:rPr>
          <w:rFonts w:ascii="Tahoma" w:hAnsi="Tahoma" w:cs="Tahoma"/>
          <w:b/>
          <w:szCs w:val="22"/>
        </w:rPr>
      </w:pPr>
    </w:p>
    <w:p w:rsidR="0029522D" w:rsidRDefault="0029522D" w:rsidP="003B6E00">
      <w:pPr>
        <w:pStyle w:val="DefaultText"/>
        <w:spacing w:line="360" w:lineRule="auto"/>
        <w:ind w:left="646"/>
        <w:rPr>
          <w:rFonts w:ascii="Tahoma" w:hAnsi="Tahoma" w:cs="Tahoma"/>
          <w:b/>
          <w:szCs w:val="22"/>
        </w:rPr>
      </w:pPr>
    </w:p>
    <w:p w:rsidR="0029522D" w:rsidRPr="003B6E00" w:rsidRDefault="0029522D" w:rsidP="003B6E00">
      <w:pPr>
        <w:pStyle w:val="DefaultText"/>
        <w:spacing w:line="360" w:lineRule="auto"/>
        <w:ind w:left="646"/>
        <w:rPr>
          <w:rFonts w:ascii="Tahoma" w:hAnsi="Tahoma" w:cs="Tahoma"/>
          <w:b/>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lastRenderedPageBreak/>
        <w:t>MEANS OF FINANCE</w:t>
      </w:r>
    </w:p>
    <w:p w:rsidR="003B6E00" w:rsidRPr="003B6E00" w:rsidRDefault="003B6E00" w:rsidP="003B6E00">
      <w:pPr>
        <w:pStyle w:val="DefaultText"/>
        <w:spacing w:line="360" w:lineRule="auto"/>
        <w:ind w:left="646"/>
        <w:rPr>
          <w:rFonts w:ascii="Tahoma" w:hAnsi="Tahoma" w:cs="Tahoma"/>
          <w:b/>
          <w:sz w:val="22"/>
          <w:szCs w:val="22"/>
        </w:rPr>
      </w:pPr>
    </w:p>
    <w:p w:rsidR="00E26478" w:rsidRDefault="00E26478" w:rsidP="003B6E00">
      <w:pPr>
        <w:pStyle w:val="DefaultText"/>
        <w:spacing w:line="360" w:lineRule="auto"/>
        <w:ind w:left="646"/>
        <w:rPr>
          <w:rFonts w:ascii="Tahoma" w:hAnsi="Tahoma" w:cs="Tahoma"/>
          <w:sz w:val="22"/>
          <w:szCs w:val="22"/>
        </w:rPr>
      </w:pPr>
      <w:r w:rsidRPr="00E1061D">
        <w:rPr>
          <w:rFonts w:ascii="Tahoma" w:hAnsi="Tahoma" w:cs="Tahoma"/>
          <w:sz w:val="22"/>
          <w:szCs w:val="22"/>
        </w:rPr>
        <w:t>Based on the present norms of the bank, means of finance is worked out as under.</w:t>
      </w:r>
    </w:p>
    <w:p w:rsidR="000F509D" w:rsidRPr="00E1061D" w:rsidRDefault="000F509D" w:rsidP="003B6E00">
      <w:pPr>
        <w:pStyle w:val="DefaultText"/>
        <w:spacing w:line="360" w:lineRule="auto"/>
        <w:ind w:left="646"/>
        <w:rPr>
          <w:rFonts w:ascii="Tahoma" w:hAnsi="Tahoma" w:cs="Tahoma"/>
          <w:sz w:val="22"/>
          <w:szCs w:val="22"/>
        </w:rPr>
      </w:pPr>
    </w:p>
    <w:tbl>
      <w:tblPr>
        <w:tblW w:w="5682" w:type="dxa"/>
        <w:jc w:val="center"/>
        <w:tblLook w:val="04A0" w:firstRow="1" w:lastRow="0" w:firstColumn="1" w:lastColumn="0" w:noHBand="0" w:noVBand="1"/>
      </w:tblPr>
      <w:tblGrid>
        <w:gridCol w:w="1060"/>
        <w:gridCol w:w="2610"/>
        <w:gridCol w:w="2012"/>
      </w:tblGrid>
      <w:tr w:rsidR="00E26478" w:rsidRPr="00E1061D" w:rsidTr="000F509D">
        <w:trPr>
          <w:trHeight w:val="499"/>
          <w:jc w:val="center"/>
        </w:trPr>
        <w:tc>
          <w:tcPr>
            <w:tcW w:w="5682" w:type="dxa"/>
            <w:gridSpan w:val="3"/>
            <w:tcBorders>
              <w:bottom w:val="single" w:sz="4" w:space="0" w:color="auto"/>
            </w:tcBorders>
            <w:shd w:val="clear" w:color="auto" w:fill="auto"/>
            <w:noWrap/>
            <w:vAlign w:val="center"/>
            <w:hideMark/>
          </w:tcPr>
          <w:p w:rsidR="00E26478" w:rsidRPr="00E1061D" w:rsidRDefault="00E26478" w:rsidP="003B6E00">
            <w:pPr>
              <w:spacing w:after="0" w:line="360" w:lineRule="auto"/>
              <w:ind w:left="646"/>
              <w:jc w:val="center"/>
              <w:rPr>
                <w:rFonts w:ascii="Tahoma" w:eastAsia="Times New Roman" w:hAnsi="Tahoma" w:cs="Tahoma"/>
                <w:b/>
                <w:bCs/>
                <w:szCs w:val="20"/>
                <w:lang w:eastAsia="en-IN"/>
              </w:rPr>
            </w:pPr>
            <w:r w:rsidRPr="00E1061D">
              <w:rPr>
                <w:rFonts w:ascii="Tahoma" w:eastAsia="Times New Roman" w:hAnsi="Tahoma" w:cs="Tahoma"/>
                <w:b/>
                <w:bCs/>
                <w:szCs w:val="20"/>
                <w:lang w:eastAsia="en-IN"/>
              </w:rPr>
              <w:t>Means of Finance</w:t>
            </w:r>
          </w:p>
        </w:tc>
      </w:tr>
      <w:tr w:rsidR="00E26478" w:rsidRPr="00E1061D" w:rsidTr="000F509D">
        <w:trPr>
          <w:trHeight w:val="499"/>
          <w:jc w:val="center"/>
        </w:trPr>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6478" w:rsidRPr="00E1061D" w:rsidRDefault="00E26478" w:rsidP="000F509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Sr.</w:t>
            </w:r>
            <w:r w:rsidR="000F509D">
              <w:rPr>
                <w:rFonts w:ascii="Tahoma" w:eastAsia="Times New Roman" w:hAnsi="Tahoma" w:cs="Tahoma"/>
                <w:b/>
                <w:sz w:val="20"/>
                <w:szCs w:val="20"/>
                <w:lang w:eastAsia="en-IN"/>
              </w:rPr>
              <w:t xml:space="preserve"> </w:t>
            </w:r>
            <w:r w:rsidRPr="00E1061D">
              <w:rPr>
                <w:rFonts w:ascii="Tahoma" w:eastAsia="Times New Roman" w:hAnsi="Tahoma" w:cs="Tahoma"/>
                <w:b/>
                <w:sz w:val="20"/>
                <w:szCs w:val="20"/>
                <w:lang w:eastAsia="en-IN"/>
              </w:rPr>
              <w:t>No.</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478" w:rsidRPr="00E1061D" w:rsidRDefault="00E26478" w:rsidP="003B6E00">
            <w:pPr>
              <w:spacing w:after="0" w:line="360" w:lineRule="auto"/>
              <w:ind w:left="646"/>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Particulars</w:t>
            </w:r>
          </w:p>
        </w:tc>
        <w:tc>
          <w:tcPr>
            <w:tcW w:w="20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26478" w:rsidRPr="00E1061D" w:rsidRDefault="00E26478" w:rsidP="003B6E00">
            <w:pPr>
              <w:spacing w:after="0" w:line="360" w:lineRule="auto"/>
              <w:ind w:left="646"/>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 in Lacs</w:t>
            </w:r>
          </w:p>
        </w:tc>
      </w:tr>
      <w:tr w:rsidR="00845BE1" w:rsidRPr="00E1061D" w:rsidTr="000F509D">
        <w:trPr>
          <w:trHeight w:val="16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w:t>
            </w:r>
          </w:p>
        </w:tc>
        <w:tc>
          <w:tcPr>
            <w:tcW w:w="261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3B6E00">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Promoter's contribution</w:t>
            </w:r>
          </w:p>
        </w:tc>
        <w:tc>
          <w:tcPr>
            <w:tcW w:w="2012" w:type="dxa"/>
            <w:tcBorders>
              <w:top w:val="nil"/>
              <w:left w:val="nil"/>
              <w:bottom w:val="single" w:sz="4" w:space="0" w:color="auto"/>
              <w:right w:val="single" w:sz="4" w:space="0" w:color="auto"/>
            </w:tcBorders>
            <w:shd w:val="clear" w:color="auto" w:fill="auto"/>
            <w:noWrap/>
            <w:vAlign w:val="bottom"/>
            <w:hideMark/>
          </w:tcPr>
          <w:p w:rsidR="00845BE1" w:rsidRDefault="00845BE1">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24,04,200.00</w:t>
            </w:r>
          </w:p>
        </w:tc>
      </w:tr>
      <w:tr w:rsidR="00845BE1" w:rsidRPr="00E1061D" w:rsidTr="000F509D">
        <w:trPr>
          <w:trHeight w:val="215"/>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2</w:t>
            </w:r>
          </w:p>
        </w:tc>
        <w:tc>
          <w:tcPr>
            <w:tcW w:w="261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3B6E00">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Bank Finance</w:t>
            </w:r>
          </w:p>
        </w:tc>
        <w:tc>
          <w:tcPr>
            <w:tcW w:w="2012" w:type="dxa"/>
            <w:tcBorders>
              <w:top w:val="nil"/>
              <w:left w:val="nil"/>
              <w:bottom w:val="single" w:sz="4" w:space="0" w:color="auto"/>
              <w:right w:val="single" w:sz="4" w:space="0" w:color="auto"/>
            </w:tcBorders>
            <w:shd w:val="clear" w:color="auto" w:fill="auto"/>
            <w:noWrap/>
            <w:vAlign w:val="bottom"/>
            <w:hideMark/>
          </w:tcPr>
          <w:p w:rsidR="00845BE1" w:rsidRDefault="00845BE1">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56,09,800.00</w:t>
            </w:r>
          </w:p>
        </w:tc>
      </w:tr>
      <w:tr w:rsidR="00845BE1" w:rsidRPr="00E1061D" w:rsidTr="000F509D">
        <w:trPr>
          <w:trHeight w:val="499"/>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45BE1" w:rsidRPr="00E1061D" w:rsidRDefault="00845BE1" w:rsidP="000F509D">
            <w:pPr>
              <w:spacing w:after="0" w:line="360" w:lineRule="auto"/>
              <w:ind w:left="646"/>
              <w:jc w:val="center"/>
              <w:rPr>
                <w:rFonts w:ascii="Tahoma" w:eastAsia="Times New Roman" w:hAnsi="Tahoma" w:cs="Tahoma"/>
                <w:sz w:val="20"/>
                <w:szCs w:val="20"/>
                <w:lang w:eastAsia="en-IN"/>
              </w:rPr>
            </w:pPr>
          </w:p>
        </w:tc>
        <w:tc>
          <w:tcPr>
            <w:tcW w:w="2610" w:type="dxa"/>
            <w:tcBorders>
              <w:top w:val="nil"/>
              <w:left w:val="nil"/>
              <w:bottom w:val="single" w:sz="4" w:space="0" w:color="auto"/>
              <w:right w:val="single" w:sz="4" w:space="0" w:color="auto"/>
            </w:tcBorders>
            <w:shd w:val="clear" w:color="auto" w:fill="auto"/>
            <w:noWrap/>
            <w:vAlign w:val="center"/>
            <w:hideMark/>
          </w:tcPr>
          <w:p w:rsidR="00845BE1" w:rsidRPr="00E1061D" w:rsidRDefault="00845BE1" w:rsidP="003B6E00">
            <w:pPr>
              <w:spacing w:after="0" w:line="360" w:lineRule="auto"/>
              <w:ind w:left="646"/>
              <w:jc w:val="right"/>
              <w:rPr>
                <w:rFonts w:ascii="Tahoma" w:eastAsia="Times New Roman" w:hAnsi="Tahoma" w:cs="Tahoma"/>
                <w:b/>
                <w:bCs/>
                <w:i/>
                <w:sz w:val="20"/>
                <w:szCs w:val="20"/>
                <w:lang w:eastAsia="en-IN"/>
              </w:rPr>
            </w:pPr>
            <w:r w:rsidRPr="00E1061D">
              <w:rPr>
                <w:rFonts w:ascii="Tahoma" w:eastAsia="Times New Roman" w:hAnsi="Tahoma" w:cs="Tahoma"/>
                <w:b/>
                <w:bCs/>
                <w:i/>
                <w:sz w:val="20"/>
                <w:szCs w:val="20"/>
                <w:lang w:eastAsia="en-IN"/>
              </w:rPr>
              <w:t>Total</w:t>
            </w:r>
          </w:p>
        </w:tc>
        <w:tc>
          <w:tcPr>
            <w:tcW w:w="2012" w:type="dxa"/>
            <w:tcBorders>
              <w:top w:val="nil"/>
              <w:left w:val="nil"/>
              <w:bottom w:val="single" w:sz="4" w:space="0" w:color="auto"/>
              <w:right w:val="single" w:sz="4" w:space="0" w:color="auto"/>
            </w:tcBorders>
            <w:shd w:val="clear" w:color="auto" w:fill="auto"/>
            <w:noWrap/>
            <w:vAlign w:val="center"/>
            <w:hideMark/>
          </w:tcPr>
          <w:p w:rsidR="00845BE1" w:rsidRDefault="00845BE1">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80,14,000.00</w:t>
            </w:r>
          </w:p>
        </w:tc>
      </w:tr>
    </w:tbl>
    <w:p w:rsidR="00E26478" w:rsidRDefault="00E26478" w:rsidP="003B6E00">
      <w:pPr>
        <w:pStyle w:val="DefaultText"/>
        <w:spacing w:line="360" w:lineRule="auto"/>
        <w:ind w:left="646"/>
        <w:rPr>
          <w:rFonts w:ascii="Tahoma" w:hAnsi="Tahoma" w:cs="Tahoma"/>
          <w:sz w:val="22"/>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WORKING CAPITAL CALCULATION</w:t>
      </w:r>
    </w:p>
    <w:p w:rsidR="003B6E00" w:rsidRPr="003B6E00" w:rsidRDefault="003B6E00" w:rsidP="003B6E00">
      <w:pPr>
        <w:pStyle w:val="DefaultText"/>
        <w:spacing w:line="360" w:lineRule="auto"/>
        <w:ind w:left="646"/>
        <w:rPr>
          <w:rFonts w:ascii="Tahoma" w:hAnsi="Tahoma" w:cs="Tahoma"/>
          <w:b/>
          <w:sz w:val="22"/>
          <w:szCs w:val="22"/>
        </w:rPr>
      </w:pPr>
    </w:p>
    <w:p w:rsidR="00EB290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Working capital required for storage of raw materials and finished goods, monthly overheads, goods in process, receivables and trade credit is worked out based on the present norms of the bank as under.</w:t>
      </w:r>
    </w:p>
    <w:tbl>
      <w:tblPr>
        <w:tblW w:w="7960" w:type="dxa"/>
        <w:jc w:val="center"/>
        <w:tblLook w:val="04A0" w:firstRow="1" w:lastRow="0" w:firstColumn="1" w:lastColumn="0" w:noHBand="0" w:noVBand="1"/>
      </w:tblPr>
      <w:tblGrid>
        <w:gridCol w:w="907"/>
        <w:gridCol w:w="1359"/>
        <w:gridCol w:w="1350"/>
        <w:gridCol w:w="1260"/>
        <w:gridCol w:w="1440"/>
        <w:gridCol w:w="1644"/>
      </w:tblGrid>
      <w:tr w:rsidR="00E26478" w:rsidRPr="00E1061D" w:rsidTr="00E1061D">
        <w:trPr>
          <w:trHeight w:val="39"/>
          <w:jc w:val="center"/>
        </w:trPr>
        <w:tc>
          <w:tcPr>
            <w:tcW w:w="7960" w:type="dxa"/>
            <w:gridSpan w:val="6"/>
            <w:tcBorders>
              <w:bottom w:val="single" w:sz="4" w:space="0" w:color="auto"/>
            </w:tcBorders>
            <w:shd w:val="clear" w:color="auto" w:fill="auto"/>
            <w:noWrap/>
            <w:vAlign w:val="center"/>
            <w:hideMark/>
          </w:tcPr>
          <w:p w:rsidR="005E60FB" w:rsidRPr="00E1061D" w:rsidRDefault="005E60FB" w:rsidP="003B6E00">
            <w:pPr>
              <w:spacing w:after="0" w:line="360" w:lineRule="auto"/>
              <w:ind w:left="646"/>
              <w:jc w:val="center"/>
              <w:rPr>
                <w:rFonts w:ascii="Tahoma" w:eastAsia="Times New Roman" w:hAnsi="Tahoma" w:cs="Tahoma"/>
                <w:b/>
                <w:bCs/>
                <w:sz w:val="20"/>
                <w:szCs w:val="20"/>
                <w:lang w:eastAsia="en-IN"/>
              </w:rPr>
            </w:pPr>
          </w:p>
          <w:p w:rsidR="00E26478" w:rsidRPr="00E1061D" w:rsidRDefault="00E26478" w:rsidP="003B6E00">
            <w:pPr>
              <w:spacing w:after="0" w:line="360" w:lineRule="auto"/>
              <w:ind w:left="646"/>
              <w:jc w:val="center"/>
              <w:rPr>
                <w:rFonts w:ascii="Tahoma" w:eastAsia="Times New Roman" w:hAnsi="Tahoma" w:cs="Tahoma"/>
                <w:b/>
                <w:bCs/>
                <w:sz w:val="20"/>
                <w:szCs w:val="20"/>
                <w:lang w:eastAsia="en-IN"/>
              </w:rPr>
            </w:pPr>
            <w:r w:rsidRPr="00E1061D">
              <w:rPr>
                <w:rFonts w:ascii="Tahoma" w:eastAsia="Times New Roman" w:hAnsi="Tahoma" w:cs="Tahoma"/>
                <w:b/>
                <w:bCs/>
                <w:szCs w:val="20"/>
                <w:lang w:eastAsia="en-IN"/>
              </w:rPr>
              <w:t>Working Capital Calculations</w:t>
            </w:r>
          </w:p>
        </w:tc>
      </w:tr>
      <w:tr w:rsidR="0020388D" w:rsidRPr="00E1061D" w:rsidTr="000F509D">
        <w:trPr>
          <w:trHeight w:val="552"/>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6478" w:rsidRPr="00E1061D" w:rsidRDefault="00E26478" w:rsidP="00E1061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Sr.</w:t>
            </w:r>
            <w:r w:rsidR="000F509D">
              <w:rPr>
                <w:rFonts w:ascii="Tahoma" w:eastAsia="Times New Roman" w:hAnsi="Tahoma" w:cs="Tahoma"/>
                <w:b/>
                <w:sz w:val="20"/>
                <w:szCs w:val="20"/>
                <w:lang w:eastAsia="en-IN"/>
              </w:rPr>
              <w:t xml:space="preserve"> </w:t>
            </w:r>
            <w:r w:rsidRPr="00E1061D">
              <w:rPr>
                <w:rFonts w:ascii="Tahoma" w:eastAsia="Times New Roman" w:hAnsi="Tahoma" w:cs="Tahoma"/>
                <w:b/>
                <w:sz w:val="20"/>
                <w:szCs w:val="20"/>
                <w:lang w:eastAsia="en-IN"/>
              </w:rPr>
              <w:t>No.</w:t>
            </w:r>
          </w:p>
        </w:tc>
        <w:tc>
          <w:tcPr>
            <w:tcW w:w="13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26478" w:rsidRPr="00E1061D" w:rsidRDefault="00E26478" w:rsidP="00E1061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Particulars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26478" w:rsidRPr="00E1061D" w:rsidRDefault="00E26478" w:rsidP="00E1061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Gross Amt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26478" w:rsidRPr="00E1061D" w:rsidRDefault="00E26478" w:rsidP="00E1061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Margin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26478" w:rsidRPr="00E1061D" w:rsidRDefault="00E26478" w:rsidP="00E1061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Margin Amt</w:t>
            </w:r>
          </w:p>
        </w:tc>
        <w:tc>
          <w:tcPr>
            <w:tcW w:w="16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26478" w:rsidRPr="00E1061D" w:rsidRDefault="00E26478" w:rsidP="00E1061D">
            <w:pPr>
              <w:spacing w:after="0" w:line="360" w:lineRule="auto"/>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Bank Finance</w:t>
            </w:r>
          </w:p>
        </w:tc>
      </w:tr>
      <w:tr w:rsidR="0020388D" w:rsidRPr="00E1061D" w:rsidTr="000F509D">
        <w:trPr>
          <w:trHeight w:val="211"/>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w:t>
            </w:r>
          </w:p>
        </w:tc>
        <w:tc>
          <w:tcPr>
            <w:tcW w:w="1359"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Inventories</w:t>
            </w:r>
          </w:p>
        </w:tc>
        <w:tc>
          <w:tcPr>
            <w:tcW w:w="135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1.50</w:t>
            </w:r>
          </w:p>
        </w:tc>
        <w:tc>
          <w:tcPr>
            <w:tcW w:w="126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40%</w:t>
            </w:r>
          </w:p>
        </w:tc>
        <w:tc>
          <w:tcPr>
            <w:tcW w:w="144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w:t>
            </w:r>
          </w:p>
        </w:tc>
        <w:tc>
          <w:tcPr>
            <w:tcW w:w="1644"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1.50</w:t>
            </w:r>
          </w:p>
        </w:tc>
      </w:tr>
      <w:tr w:rsidR="0020388D" w:rsidRPr="00E1061D" w:rsidTr="000F509D">
        <w:trPr>
          <w:trHeight w:val="39"/>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2</w:t>
            </w:r>
          </w:p>
        </w:tc>
        <w:tc>
          <w:tcPr>
            <w:tcW w:w="1359"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Receivables</w:t>
            </w:r>
          </w:p>
        </w:tc>
        <w:tc>
          <w:tcPr>
            <w:tcW w:w="135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10.00</w:t>
            </w:r>
          </w:p>
        </w:tc>
        <w:tc>
          <w:tcPr>
            <w:tcW w:w="126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40%</w:t>
            </w:r>
          </w:p>
        </w:tc>
        <w:tc>
          <w:tcPr>
            <w:tcW w:w="144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w:t>
            </w:r>
          </w:p>
        </w:tc>
        <w:tc>
          <w:tcPr>
            <w:tcW w:w="1644"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10.00</w:t>
            </w:r>
          </w:p>
        </w:tc>
      </w:tr>
      <w:tr w:rsidR="0020388D" w:rsidRPr="00E1061D" w:rsidTr="000F509D">
        <w:trPr>
          <w:trHeight w:val="39"/>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3</w:t>
            </w:r>
          </w:p>
        </w:tc>
        <w:tc>
          <w:tcPr>
            <w:tcW w:w="1359"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Overheads</w:t>
            </w:r>
          </w:p>
        </w:tc>
        <w:tc>
          <w:tcPr>
            <w:tcW w:w="135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1.77</w:t>
            </w:r>
          </w:p>
        </w:tc>
        <w:tc>
          <w:tcPr>
            <w:tcW w:w="126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50%</w:t>
            </w:r>
          </w:p>
        </w:tc>
        <w:tc>
          <w:tcPr>
            <w:tcW w:w="144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w:t>
            </w:r>
          </w:p>
        </w:tc>
        <w:tc>
          <w:tcPr>
            <w:tcW w:w="1644"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1.77</w:t>
            </w:r>
          </w:p>
        </w:tc>
      </w:tr>
      <w:tr w:rsidR="0020388D" w:rsidRPr="00E1061D" w:rsidTr="000F509D">
        <w:trPr>
          <w:trHeight w:val="39"/>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4</w:t>
            </w:r>
          </w:p>
        </w:tc>
        <w:tc>
          <w:tcPr>
            <w:tcW w:w="1359"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rPr>
                <w:rFonts w:ascii="Tahoma" w:eastAsia="Times New Roman" w:hAnsi="Tahoma" w:cs="Tahoma"/>
                <w:sz w:val="20"/>
                <w:szCs w:val="20"/>
                <w:lang w:eastAsia="en-IN"/>
              </w:rPr>
            </w:pPr>
            <w:r w:rsidRPr="00E1061D">
              <w:rPr>
                <w:rFonts w:ascii="Tahoma" w:eastAsia="Times New Roman" w:hAnsi="Tahoma" w:cs="Tahoma"/>
                <w:sz w:val="20"/>
                <w:szCs w:val="20"/>
                <w:lang w:eastAsia="en-IN"/>
              </w:rPr>
              <w:t>Creditors</w:t>
            </w:r>
          </w:p>
        </w:tc>
        <w:tc>
          <w:tcPr>
            <w:tcW w:w="135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-1.50</w:t>
            </w:r>
          </w:p>
        </w:tc>
        <w:tc>
          <w:tcPr>
            <w:tcW w:w="126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40%</w:t>
            </w:r>
          </w:p>
        </w:tc>
        <w:tc>
          <w:tcPr>
            <w:tcW w:w="144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w:t>
            </w:r>
          </w:p>
        </w:tc>
        <w:tc>
          <w:tcPr>
            <w:tcW w:w="1644"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sz w:val="20"/>
                <w:szCs w:val="20"/>
                <w:lang w:eastAsia="en-IN"/>
              </w:rPr>
            </w:pPr>
            <w:r w:rsidRPr="00E1061D">
              <w:rPr>
                <w:rFonts w:ascii="Tahoma" w:eastAsia="Times New Roman" w:hAnsi="Tahoma" w:cs="Tahoma"/>
                <w:sz w:val="20"/>
                <w:szCs w:val="20"/>
                <w:lang w:eastAsia="en-IN"/>
              </w:rPr>
              <w:t>-1.50</w:t>
            </w:r>
          </w:p>
        </w:tc>
      </w:tr>
      <w:tr w:rsidR="0020388D" w:rsidRPr="00E1061D" w:rsidTr="000F509D">
        <w:trPr>
          <w:trHeight w:val="39"/>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ind w:left="646"/>
              <w:jc w:val="center"/>
              <w:rPr>
                <w:rFonts w:ascii="Tahoma" w:eastAsia="Times New Roman" w:hAnsi="Tahoma" w:cs="Tahoma"/>
                <w:sz w:val="20"/>
                <w:szCs w:val="20"/>
                <w:lang w:eastAsia="en-IN"/>
              </w:rPr>
            </w:pPr>
          </w:p>
        </w:tc>
        <w:tc>
          <w:tcPr>
            <w:tcW w:w="1359"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rPr>
                <w:rFonts w:ascii="Tahoma" w:eastAsia="Times New Roman" w:hAnsi="Tahoma" w:cs="Tahoma"/>
                <w:b/>
                <w:bCs/>
                <w:i/>
                <w:sz w:val="20"/>
                <w:szCs w:val="20"/>
                <w:lang w:eastAsia="en-IN"/>
              </w:rPr>
            </w:pPr>
            <w:r w:rsidRPr="00E1061D">
              <w:rPr>
                <w:rFonts w:ascii="Tahoma" w:eastAsia="Times New Roman" w:hAnsi="Tahoma" w:cs="Tahoma"/>
                <w:b/>
                <w:bCs/>
                <w:i/>
                <w:sz w:val="20"/>
                <w:szCs w:val="20"/>
                <w:lang w:eastAsia="en-IN"/>
              </w:rPr>
              <w:t>Total</w:t>
            </w:r>
          </w:p>
        </w:tc>
        <w:tc>
          <w:tcPr>
            <w:tcW w:w="135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11.77</w:t>
            </w:r>
          </w:p>
        </w:tc>
        <w:tc>
          <w:tcPr>
            <w:tcW w:w="126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ind w:left="646"/>
              <w:jc w:val="center"/>
              <w:rPr>
                <w:rFonts w:ascii="Tahoma" w:eastAsia="Times New Roman" w:hAnsi="Tahoma" w:cs="Tahoma"/>
                <w:b/>
                <w:sz w:val="20"/>
                <w:szCs w:val="20"/>
                <w:lang w:eastAsia="en-IN"/>
              </w:rPr>
            </w:pPr>
          </w:p>
        </w:tc>
        <w:tc>
          <w:tcPr>
            <w:tcW w:w="1440"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w:t>
            </w:r>
          </w:p>
        </w:tc>
        <w:tc>
          <w:tcPr>
            <w:tcW w:w="1644" w:type="dxa"/>
            <w:tcBorders>
              <w:top w:val="nil"/>
              <w:left w:val="nil"/>
              <w:bottom w:val="single" w:sz="4" w:space="0" w:color="auto"/>
              <w:right w:val="single" w:sz="4" w:space="0" w:color="auto"/>
            </w:tcBorders>
            <w:shd w:val="clear" w:color="auto" w:fill="auto"/>
            <w:noWrap/>
            <w:vAlign w:val="center"/>
            <w:hideMark/>
          </w:tcPr>
          <w:p w:rsidR="00E26478" w:rsidRPr="00E1061D" w:rsidRDefault="00E26478" w:rsidP="00E1061D">
            <w:pPr>
              <w:spacing w:after="0" w:line="360" w:lineRule="auto"/>
              <w:jc w:val="center"/>
              <w:rPr>
                <w:rFonts w:ascii="Tahoma" w:eastAsia="Times New Roman" w:hAnsi="Tahoma" w:cs="Tahoma"/>
                <w:b/>
                <w:sz w:val="20"/>
                <w:szCs w:val="20"/>
                <w:lang w:eastAsia="en-IN"/>
              </w:rPr>
            </w:pPr>
            <w:r w:rsidRPr="00E1061D">
              <w:rPr>
                <w:rFonts w:ascii="Tahoma" w:eastAsia="Times New Roman" w:hAnsi="Tahoma" w:cs="Tahoma"/>
                <w:b/>
                <w:sz w:val="20"/>
                <w:szCs w:val="20"/>
                <w:lang w:eastAsia="en-IN"/>
              </w:rPr>
              <w:t>11.77</w:t>
            </w:r>
          </w:p>
        </w:tc>
      </w:tr>
    </w:tbl>
    <w:p w:rsidR="005E60FB" w:rsidRPr="003B6E00" w:rsidRDefault="005E60FB" w:rsidP="00E1061D">
      <w:pPr>
        <w:pStyle w:val="DefaultText"/>
        <w:spacing w:line="360" w:lineRule="auto"/>
        <w:rPr>
          <w:rFonts w:ascii="Tahoma" w:hAnsi="Tahoma" w:cs="Tahoma"/>
          <w:szCs w:val="22"/>
        </w:rPr>
      </w:pPr>
    </w:p>
    <w:p w:rsidR="00E26478" w:rsidRPr="003B6E00" w:rsidRDefault="000F509D" w:rsidP="00F64FF1">
      <w:pPr>
        <w:pStyle w:val="DefaultText"/>
        <w:numPr>
          <w:ilvl w:val="0"/>
          <w:numId w:val="1"/>
        </w:numPr>
        <w:spacing w:line="360" w:lineRule="auto"/>
        <w:ind w:left="180" w:firstLine="0"/>
        <w:rPr>
          <w:rFonts w:ascii="Tahoma" w:hAnsi="Tahoma" w:cs="Tahoma"/>
          <w:b/>
          <w:szCs w:val="22"/>
        </w:rPr>
      </w:pPr>
      <w:r w:rsidRPr="003B6E00">
        <w:rPr>
          <w:rFonts w:ascii="Tahoma" w:hAnsi="Tahoma" w:cs="Tahoma"/>
          <w:b/>
          <w:szCs w:val="22"/>
        </w:rPr>
        <w:t>LIST OF MACHINERY REQUIRED</w:t>
      </w:r>
      <w:r w:rsidR="00F64FF1">
        <w:rPr>
          <w:rFonts w:ascii="Tahoma" w:hAnsi="Tahoma" w:cs="Tahoma"/>
          <w:b/>
          <w:szCs w:val="22"/>
        </w:rPr>
        <w:t xml:space="preserve"> AND THEIR MANUFACTURERES</w:t>
      </w:r>
    </w:p>
    <w:p w:rsidR="003B6E00" w:rsidRPr="003B6E00" w:rsidRDefault="003B6E00" w:rsidP="003B6E00">
      <w:pPr>
        <w:pStyle w:val="DefaultText"/>
        <w:spacing w:line="360" w:lineRule="auto"/>
        <w:ind w:left="646"/>
        <w:rPr>
          <w:rFonts w:ascii="Tahoma" w:hAnsi="Tahoma" w:cs="Tahoma"/>
          <w:b/>
          <w:sz w:val="22"/>
          <w:szCs w:val="22"/>
        </w:rPr>
      </w:pPr>
    </w:p>
    <w:p w:rsidR="00E26478" w:rsidRPr="003B6E00"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 xml:space="preserve">The main items of machinery are jaw crusher, </w:t>
      </w:r>
      <w:proofErr w:type="spellStart"/>
      <w:r w:rsidRPr="003B6E00">
        <w:rPr>
          <w:rFonts w:ascii="Tahoma" w:hAnsi="Tahoma" w:cs="Tahoma"/>
          <w:sz w:val="22"/>
          <w:szCs w:val="22"/>
        </w:rPr>
        <w:t>pulverizer</w:t>
      </w:r>
      <w:proofErr w:type="spellEnd"/>
      <w:r w:rsidRPr="003B6E00">
        <w:rPr>
          <w:rFonts w:ascii="Tahoma" w:hAnsi="Tahoma" w:cs="Tahoma"/>
          <w:sz w:val="22"/>
          <w:szCs w:val="22"/>
        </w:rPr>
        <w:t>, vibratory screen, magnetic separator, testing instruments, material handling equipment, cyclone separator and weighing machine. All these items are available in India. It is also easy to repair and maintain proposed machinery with help of local fabricator.</w:t>
      </w:r>
    </w:p>
    <w:p w:rsidR="00E26478" w:rsidRDefault="00E26478" w:rsidP="00CB60B0">
      <w:pPr>
        <w:pStyle w:val="DefaultText"/>
        <w:spacing w:line="360" w:lineRule="auto"/>
        <w:ind w:left="646"/>
        <w:jc w:val="both"/>
        <w:rPr>
          <w:rFonts w:ascii="Tahoma" w:hAnsi="Tahoma" w:cs="Tahoma"/>
          <w:sz w:val="22"/>
          <w:szCs w:val="22"/>
        </w:rPr>
      </w:pPr>
    </w:p>
    <w:p w:rsidR="00CB60B0" w:rsidRPr="00CB60B0" w:rsidRDefault="00CB60B0" w:rsidP="00CB60B0">
      <w:pPr>
        <w:pStyle w:val="DefaultText"/>
        <w:numPr>
          <w:ilvl w:val="0"/>
          <w:numId w:val="3"/>
        </w:numPr>
        <w:spacing w:line="360" w:lineRule="auto"/>
        <w:jc w:val="both"/>
        <w:rPr>
          <w:rFonts w:ascii="Tahoma" w:hAnsi="Tahoma" w:cs="Tahoma"/>
          <w:sz w:val="22"/>
          <w:szCs w:val="22"/>
        </w:rPr>
      </w:pPr>
      <w:proofErr w:type="spellStart"/>
      <w:r w:rsidRPr="00CB60B0">
        <w:rPr>
          <w:rFonts w:ascii="Tahoma" w:hAnsi="Tahoma" w:cs="Tahoma"/>
          <w:sz w:val="22"/>
          <w:szCs w:val="22"/>
        </w:rPr>
        <w:t>Torsa</w:t>
      </w:r>
      <w:proofErr w:type="spellEnd"/>
      <w:r w:rsidRPr="00CB60B0">
        <w:rPr>
          <w:rFonts w:ascii="Tahoma" w:hAnsi="Tahoma" w:cs="Tahoma"/>
          <w:sz w:val="22"/>
          <w:szCs w:val="22"/>
        </w:rPr>
        <w:t xml:space="preserve"> Machines Limited</w:t>
      </w:r>
    </w:p>
    <w:p w:rsidR="00CB60B0" w:rsidRPr="00CB60B0" w:rsidRDefault="00CB60B0" w:rsidP="00CB60B0">
      <w:pPr>
        <w:pStyle w:val="DefaultText"/>
        <w:spacing w:line="360" w:lineRule="auto"/>
        <w:ind w:left="646"/>
        <w:jc w:val="both"/>
        <w:rPr>
          <w:rFonts w:ascii="Tahoma" w:hAnsi="Tahoma" w:cs="Tahoma"/>
          <w:sz w:val="22"/>
          <w:szCs w:val="22"/>
        </w:rPr>
      </w:pPr>
      <w:proofErr w:type="spellStart"/>
      <w:r w:rsidRPr="00CB60B0">
        <w:rPr>
          <w:rFonts w:ascii="Tahoma" w:hAnsi="Tahoma" w:cs="Tahoma"/>
          <w:sz w:val="22"/>
          <w:szCs w:val="22"/>
        </w:rPr>
        <w:t>Torsa</w:t>
      </w:r>
      <w:proofErr w:type="spellEnd"/>
      <w:r w:rsidRPr="00CB60B0">
        <w:rPr>
          <w:rFonts w:ascii="Tahoma" w:hAnsi="Tahoma" w:cs="Tahoma"/>
          <w:sz w:val="22"/>
          <w:szCs w:val="22"/>
        </w:rPr>
        <w:t xml:space="preserve"> Spare &amp; Services</w:t>
      </w:r>
    </w:p>
    <w:p w:rsidR="00CB60B0" w:rsidRPr="00CB60B0" w:rsidRDefault="00CB60B0" w:rsidP="00CB60B0">
      <w:pPr>
        <w:pStyle w:val="DefaultText"/>
        <w:spacing w:line="360" w:lineRule="auto"/>
        <w:ind w:left="646"/>
        <w:jc w:val="both"/>
        <w:rPr>
          <w:rFonts w:ascii="Tahoma" w:hAnsi="Tahoma" w:cs="Tahoma"/>
          <w:sz w:val="22"/>
          <w:szCs w:val="22"/>
        </w:rPr>
      </w:pPr>
      <w:r w:rsidRPr="00CB60B0">
        <w:rPr>
          <w:rFonts w:ascii="Tahoma" w:hAnsi="Tahoma" w:cs="Tahoma"/>
          <w:sz w:val="22"/>
          <w:szCs w:val="22"/>
        </w:rPr>
        <w:t>Export Promotion Industrial Park</w:t>
      </w:r>
    </w:p>
    <w:p w:rsidR="00CB60B0" w:rsidRPr="00CB60B0" w:rsidRDefault="00CB60B0" w:rsidP="00CB60B0">
      <w:pPr>
        <w:pStyle w:val="DefaultText"/>
        <w:spacing w:line="360" w:lineRule="auto"/>
        <w:ind w:left="646"/>
        <w:jc w:val="both"/>
        <w:rPr>
          <w:rFonts w:ascii="Tahoma" w:hAnsi="Tahoma" w:cs="Tahoma"/>
          <w:sz w:val="22"/>
          <w:szCs w:val="22"/>
        </w:rPr>
      </w:pPr>
      <w:proofErr w:type="spellStart"/>
      <w:r w:rsidRPr="00CB60B0">
        <w:rPr>
          <w:rFonts w:ascii="Tahoma" w:hAnsi="Tahoma" w:cs="Tahoma"/>
          <w:sz w:val="22"/>
          <w:szCs w:val="22"/>
        </w:rPr>
        <w:lastRenderedPageBreak/>
        <w:t>Amingaon</w:t>
      </w:r>
      <w:proofErr w:type="spellEnd"/>
      <w:r w:rsidRPr="00CB60B0">
        <w:rPr>
          <w:rFonts w:ascii="Tahoma" w:hAnsi="Tahoma" w:cs="Tahoma"/>
          <w:sz w:val="22"/>
          <w:szCs w:val="22"/>
        </w:rPr>
        <w:t>, North Guwahati 781 031</w:t>
      </w:r>
    </w:p>
    <w:p w:rsidR="00CB60B0" w:rsidRDefault="00CB60B0" w:rsidP="00CB60B0">
      <w:pPr>
        <w:pStyle w:val="DefaultText"/>
        <w:spacing w:line="360" w:lineRule="auto"/>
        <w:ind w:left="646"/>
        <w:jc w:val="both"/>
        <w:rPr>
          <w:rFonts w:ascii="Tahoma" w:hAnsi="Tahoma" w:cs="Tahoma"/>
          <w:sz w:val="22"/>
          <w:szCs w:val="22"/>
        </w:rPr>
      </w:pPr>
      <w:r w:rsidRPr="00CB60B0">
        <w:rPr>
          <w:rFonts w:ascii="Tahoma" w:hAnsi="Tahoma" w:cs="Tahoma"/>
          <w:sz w:val="22"/>
          <w:szCs w:val="22"/>
        </w:rPr>
        <w:t>Assam, India.</w:t>
      </w:r>
    </w:p>
    <w:p w:rsidR="00CB60B0" w:rsidRDefault="00CB60B0" w:rsidP="00CB60B0">
      <w:pPr>
        <w:pStyle w:val="DefaultText"/>
        <w:spacing w:line="360" w:lineRule="auto"/>
        <w:ind w:left="646"/>
        <w:jc w:val="both"/>
        <w:rPr>
          <w:rFonts w:ascii="Tahoma" w:hAnsi="Tahoma" w:cs="Tahoma"/>
          <w:sz w:val="22"/>
          <w:szCs w:val="22"/>
        </w:rPr>
      </w:pPr>
    </w:p>
    <w:p w:rsidR="00CB60B0" w:rsidRPr="00CB60B0" w:rsidRDefault="00CB60B0" w:rsidP="00CB60B0">
      <w:pPr>
        <w:pStyle w:val="DefaultText"/>
        <w:numPr>
          <w:ilvl w:val="0"/>
          <w:numId w:val="3"/>
        </w:numPr>
        <w:spacing w:line="360" w:lineRule="auto"/>
        <w:jc w:val="both"/>
        <w:rPr>
          <w:rFonts w:ascii="Tahoma" w:hAnsi="Tahoma" w:cs="Tahoma"/>
          <w:sz w:val="22"/>
          <w:szCs w:val="22"/>
        </w:rPr>
      </w:pPr>
      <w:r w:rsidRPr="00CB60B0">
        <w:rPr>
          <w:rFonts w:ascii="Tahoma" w:hAnsi="Tahoma" w:cs="Tahoma"/>
          <w:sz w:val="22"/>
          <w:szCs w:val="22"/>
        </w:rPr>
        <w:t xml:space="preserve">Laxmi </w:t>
      </w:r>
      <w:proofErr w:type="spellStart"/>
      <w:r w:rsidRPr="00CB60B0">
        <w:rPr>
          <w:rFonts w:ascii="Tahoma" w:hAnsi="Tahoma" w:cs="Tahoma"/>
          <w:sz w:val="22"/>
          <w:szCs w:val="22"/>
        </w:rPr>
        <w:t>En</w:t>
      </w:r>
      <w:proofErr w:type="spellEnd"/>
      <w:r w:rsidRPr="00CB60B0">
        <w:rPr>
          <w:rFonts w:ascii="Tahoma" w:hAnsi="Tahoma" w:cs="Tahoma"/>
          <w:sz w:val="22"/>
          <w:szCs w:val="22"/>
        </w:rPr>
        <w:t>-Fab Pvt. Ltd</w:t>
      </w:r>
    </w:p>
    <w:p w:rsidR="00CB60B0" w:rsidRDefault="00CB60B0" w:rsidP="00CB60B0">
      <w:pPr>
        <w:pStyle w:val="DefaultText"/>
        <w:spacing w:line="360" w:lineRule="auto"/>
        <w:ind w:left="646"/>
        <w:jc w:val="both"/>
        <w:rPr>
          <w:rFonts w:ascii="Tahoma" w:hAnsi="Tahoma" w:cs="Tahoma"/>
          <w:sz w:val="22"/>
          <w:szCs w:val="22"/>
        </w:rPr>
      </w:pPr>
      <w:r w:rsidRPr="00CB60B0">
        <w:rPr>
          <w:rFonts w:ascii="Tahoma" w:hAnsi="Tahoma" w:cs="Tahoma"/>
          <w:sz w:val="22"/>
          <w:szCs w:val="22"/>
        </w:rPr>
        <w:t xml:space="preserve">25, </w:t>
      </w:r>
      <w:proofErr w:type="spellStart"/>
      <w:r w:rsidRPr="00CB60B0">
        <w:rPr>
          <w:rFonts w:ascii="Tahoma" w:hAnsi="Tahoma" w:cs="Tahoma"/>
          <w:sz w:val="22"/>
          <w:szCs w:val="22"/>
        </w:rPr>
        <w:t>Nilisin</w:t>
      </w:r>
      <w:proofErr w:type="spellEnd"/>
      <w:r w:rsidRPr="00CB60B0">
        <w:rPr>
          <w:rFonts w:ascii="Tahoma" w:hAnsi="Tahoma" w:cs="Tahoma"/>
          <w:sz w:val="22"/>
          <w:szCs w:val="22"/>
        </w:rPr>
        <w:t xml:space="preserve"> Plot, </w:t>
      </w:r>
    </w:p>
    <w:p w:rsidR="00CB60B0" w:rsidRDefault="00CB60B0" w:rsidP="00CB60B0">
      <w:pPr>
        <w:pStyle w:val="DefaultText"/>
        <w:spacing w:line="360" w:lineRule="auto"/>
        <w:ind w:left="646"/>
        <w:jc w:val="both"/>
        <w:rPr>
          <w:rFonts w:ascii="Tahoma" w:hAnsi="Tahoma" w:cs="Tahoma"/>
          <w:sz w:val="22"/>
          <w:szCs w:val="22"/>
        </w:rPr>
      </w:pPr>
      <w:r w:rsidRPr="00CB60B0">
        <w:rPr>
          <w:rFonts w:ascii="Tahoma" w:hAnsi="Tahoma" w:cs="Tahoma"/>
          <w:sz w:val="22"/>
          <w:szCs w:val="22"/>
        </w:rPr>
        <w:t xml:space="preserve">GIDC Phase </w:t>
      </w:r>
      <w:r w:rsidR="00BD09B1" w:rsidRPr="00CB60B0">
        <w:rPr>
          <w:rFonts w:ascii="Tahoma" w:hAnsi="Tahoma" w:cs="Tahoma"/>
          <w:sz w:val="22"/>
          <w:szCs w:val="22"/>
        </w:rPr>
        <w:t>1,</w:t>
      </w:r>
      <w:r w:rsidRPr="00CB60B0">
        <w:rPr>
          <w:rFonts w:ascii="Tahoma" w:hAnsi="Tahoma" w:cs="Tahoma"/>
          <w:sz w:val="22"/>
          <w:szCs w:val="22"/>
        </w:rPr>
        <w:t xml:space="preserve"> </w:t>
      </w:r>
    </w:p>
    <w:p w:rsidR="00CB60B0" w:rsidRDefault="00CB60B0" w:rsidP="00CB60B0">
      <w:pPr>
        <w:pStyle w:val="DefaultText"/>
        <w:spacing w:line="360" w:lineRule="auto"/>
        <w:ind w:left="646"/>
        <w:jc w:val="both"/>
        <w:rPr>
          <w:rFonts w:ascii="Tahoma" w:hAnsi="Tahoma" w:cs="Tahoma"/>
          <w:sz w:val="22"/>
          <w:szCs w:val="22"/>
        </w:rPr>
      </w:pPr>
      <w:proofErr w:type="spellStart"/>
      <w:r w:rsidRPr="00CB60B0">
        <w:rPr>
          <w:rFonts w:ascii="Tahoma" w:hAnsi="Tahoma" w:cs="Tahoma"/>
          <w:sz w:val="22"/>
          <w:szCs w:val="22"/>
        </w:rPr>
        <w:t>Vatva</w:t>
      </w:r>
      <w:proofErr w:type="spellEnd"/>
      <w:r w:rsidRPr="00CB60B0">
        <w:rPr>
          <w:rFonts w:ascii="Tahoma" w:hAnsi="Tahoma" w:cs="Tahoma"/>
          <w:sz w:val="22"/>
          <w:szCs w:val="22"/>
        </w:rPr>
        <w:t xml:space="preserve">, Ahmedabad, </w:t>
      </w:r>
    </w:p>
    <w:p w:rsidR="00CB60B0" w:rsidRDefault="00CB60B0" w:rsidP="00CB60B0">
      <w:pPr>
        <w:pStyle w:val="DefaultText"/>
        <w:spacing w:line="360" w:lineRule="auto"/>
        <w:ind w:left="646"/>
        <w:jc w:val="both"/>
        <w:rPr>
          <w:rFonts w:ascii="Tahoma" w:hAnsi="Tahoma" w:cs="Tahoma"/>
          <w:sz w:val="22"/>
          <w:szCs w:val="22"/>
        </w:rPr>
      </w:pPr>
      <w:r w:rsidRPr="00CB60B0">
        <w:rPr>
          <w:rFonts w:ascii="Tahoma" w:hAnsi="Tahoma" w:cs="Tahoma"/>
          <w:sz w:val="22"/>
          <w:szCs w:val="22"/>
        </w:rPr>
        <w:t>Gujarat </w:t>
      </w:r>
    </w:p>
    <w:p w:rsidR="0029522D" w:rsidRPr="00CB60B0" w:rsidRDefault="0029522D" w:rsidP="00CB60B0">
      <w:pPr>
        <w:pStyle w:val="DefaultText"/>
        <w:spacing w:line="360" w:lineRule="auto"/>
        <w:ind w:left="646"/>
        <w:jc w:val="both"/>
        <w:rPr>
          <w:rFonts w:ascii="Tahoma" w:hAnsi="Tahoma" w:cs="Tahoma"/>
          <w:sz w:val="22"/>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t>PROFITABILITY CALCULATIONS</w:t>
      </w:r>
    </w:p>
    <w:p w:rsidR="003B6E00" w:rsidRPr="003B6E00" w:rsidRDefault="003B6E00" w:rsidP="003B6E00">
      <w:pPr>
        <w:pStyle w:val="DefaultText"/>
        <w:spacing w:line="360" w:lineRule="auto"/>
        <w:ind w:left="646"/>
        <w:rPr>
          <w:rFonts w:ascii="Tahoma" w:hAnsi="Tahoma" w:cs="Tahoma"/>
          <w:b/>
          <w:sz w:val="22"/>
          <w:szCs w:val="22"/>
        </w:rPr>
      </w:pPr>
    </w:p>
    <w:p w:rsidR="00E26478" w:rsidRDefault="00E26478" w:rsidP="003B6E00">
      <w:pPr>
        <w:pStyle w:val="DefaultText"/>
        <w:spacing w:line="360" w:lineRule="auto"/>
        <w:ind w:left="646"/>
        <w:jc w:val="both"/>
        <w:rPr>
          <w:rFonts w:ascii="Tahoma" w:hAnsi="Tahoma" w:cs="Tahoma"/>
          <w:sz w:val="22"/>
          <w:szCs w:val="22"/>
        </w:rPr>
      </w:pPr>
      <w:r w:rsidRPr="003B6E00">
        <w:rPr>
          <w:rFonts w:ascii="Tahoma" w:hAnsi="Tahoma" w:cs="Tahoma"/>
          <w:sz w:val="22"/>
          <w:szCs w:val="22"/>
        </w:rPr>
        <w:t xml:space="preserve">The profitability is worked out as under after </w:t>
      </w:r>
      <w:proofErr w:type="gramStart"/>
      <w:r w:rsidRPr="003B6E00">
        <w:rPr>
          <w:rFonts w:ascii="Tahoma" w:hAnsi="Tahoma" w:cs="Tahoma"/>
          <w:sz w:val="22"/>
          <w:szCs w:val="22"/>
        </w:rPr>
        <w:t>taking into account</w:t>
      </w:r>
      <w:proofErr w:type="gramEnd"/>
      <w:r w:rsidRPr="003B6E00">
        <w:rPr>
          <w:rFonts w:ascii="Tahoma" w:hAnsi="Tahoma" w:cs="Tahoma"/>
          <w:sz w:val="22"/>
          <w:szCs w:val="22"/>
        </w:rPr>
        <w:t xml:space="preserve"> all variable and fixed expenses as under.</w:t>
      </w:r>
    </w:p>
    <w:p w:rsidR="000F509D" w:rsidRDefault="000F509D" w:rsidP="003B6E00">
      <w:pPr>
        <w:pStyle w:val="DefaultText"/>
        <w:spacing w:line="360" w:lineRule="auto"/>
        <w:ind w:left="646"/>
        <w:jc w:val="both"/>
        <w:rPr>
          <w:rFonts w:ascii="Tahoma" w:hAnsi="Tahoma" w:cs="Tahoma"/>
          <w:sz w:val="22"/>
          <w:szCs w:val="22"/>
        </w:rPr>
      </w:pPr>
    </w:p>
    <w:p w:rsidR="00000553" w:rsidRPr="00000553" w:rsidRDefault="00000553" w:rsidP="00000553">
      <w:pPr>
        <w:pStyle w:val="DefaultText"/>
        <w:spacing w:line="360" w:lineRule="auto"/>
        <w:ind w:left="646"/>
        <w:jc w:val="center"/>
        <w:rPr>
          <w:rFonts w:ascii="Tahoma" w:hAnsi="Tahoma" w:cs="Tahoma"/>
          <w:b/>
          <w:sz w:val="20"/>
          <w:szCs w:val="22"/>
        </w:rPr>
      </w:pPr>
      <w:r w:rsidRPr="00000553">
        <w:rPr>
          <w:rFonts w:ascii="Tahoma" w:hAnsi="Tahoma" w:cs="Tahoma"/>
          <w:b/>
          <w:sz w:val="22"/>
          <w:szCs w:val="22"/>
        </w:rPr>
        <w:t>Profitability Calculations</w:t>
      </w:r>
    </w:p>
    <w:tbl>
      <w:tblPr>
        <w:tblW w:w="9000" w:type="dxa"/>
        <w:jc w:val="center"/>
        <w:tblLook w:val="04A0" w:firstRow="1" w:lastRow="0" w:firstColumn="1" w:lastColumn="0" w:noHBand="0" w:noVBand="1"/>
      </w:tblPr>
      <w:tblGrid>
        <w:gridCol w:w="977"/>
        <w:gridCol w:w="2880"/>
        <w:gridCol w:w="1075"/>
        <w:gridCol w:w="1085"/>
        <w:gridCol w:w="990"/>
        <w:gridCol w:w="990"/>
        <w:gridCol w:w="1003"/>
      </w:tblGrid>
      <w:tr w:rsidR="00000553" w:rsidRPr="00000553" w:rsidTr="00000553">
        <w:trPr>
          <w:trHeight w:val="458"/>
          <w:jc w:val="center"/>
        </w:trPr>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00553" w:rsidRPr="00000553" w:rsidRDefault="00000553" w:rsidP="00000553">
            <w:pPr>
              <w:spacing w:after="0" w:line="240" w:lineRule="auto"/>
              <w:jc w:val="center"/>
              <w:rPr>
                <w:rFonts w:ascii="Tahoma" w:eastAsia="Times New Roman" w:hAnsi="Tahoma" w:cs="Tahoma"/>
                <w:b/>
                <w:color w:val="000000"/>
                <w:sz w:val="20"/>
                <w:szCs w:val="20"/>
                <w:lang w:val="en-US"/>
              </w:rPr>
            </w:pPr>
            <w:r w:rsidRPr="00000553">
              <w:rPr>
                <w:rFonts w:ascii="Tahoma" w:eastAsia="Times New Roman" w:hAnsi="Tahoma" w:cs="Tahoma"/>
                <w:b/>
                <w:color w:val="000000"/>
                <w:sz w:val="20"/>
                <w:szCs w:val="20"/>
                <w:lang w:val="en-US"/>
              </w:rPr>
              <w:t>Sr. No.</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553" w:rsidRPr="00000553" w:rsidRDefault="00000553" w:rsidP="007929F8">
            <w:pPr>
              <w:spacing w:after="0" w:line="240" w:lineRule="auto"/>
              <w:ind w:firstLineChars="400" w:firstLine="803"/>
              <w:rPr>
                <w:rFonts w:ascii="Tahoma" w:eastAsia="Times New Roman" w:hAnsi="Tahoma" w:cs="Tahoma"/>
                <w:b/>
                <w:color w:val="000000"/>
                <w:sz w:val="20"/>
                <w:szCs w:val="20"/>
                <w:lang w:val="en-US"/>
              </w:rPr>
            </w:pPr>
            <w:r w:rsidRPr="00000553">
              <w:rPr>
                <w:rFonts w:ascii="Tahoma" w:eastAsia="Times New Roman" w:hAnsi="Tahoma" w:cs="Tahoma"/>
                <w:b/>
                <w:color w:val="000000"/>
                <w:sz w:val="20"/>
                <w:szCs w:val="20"/>
                <w:lang w:val="en-US"/>
              </w:rPr>
              <w:t>Particulars</w:t>
            </w:r>
          </w:p>
        </w:tc>
        <w:tc>
          <w:tcPr>
            <w:tcW w:w="10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553" w:rsidRPr="00000553" w:rsidRDefault="00000553" w:rsidP="00000553">
            <w:pPr>
              <w:spacing w:after="0" w:line="240" w:lineRule="auto"/>
              <w:rPr>
                <w:rFonts w:ascii="Tahoma" w:eastAsia="Times New Roman" w:hAnsi="Tahoma" w:cs="Tahoma"/>
                <w:b/>
                <w:color w:val="000000"/>
                <w:sz w:val="20"/>
                <w:szCs w:val="20"/>
                <w:lang w:val="en-US"/>
              </w:rPr>
            </w:pPr>
            <w:r w:rsidRPr="00000553">
              <w:rPr>
                <w:rFonts w:ascii="Tahoma" w:eastAsia="Times New Roman" w:hAnsi="Tahoma" w:cs="Tahoma"/>
                <w:b/>
                <w:color w:val="000000"/>
                <w:sz w:val="20"/>
                <w:szCs w:val="20"/>
                <w:lang w:val="en-US"/>
              </w:rPr>
              <w:t>Year 1</w:t>
            </w:r>
          </w:p>
        </w:tc>
        <w:tc>
          <w:tcPr>
            <w:tcW w:w="10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553" w:rsidRPr="00000553" w:rsidRDefault="00000553" w:rsidP="00000553">
            <w:pPr>
              <w:spacing w:after="0" w:line="240" w:lineRule="auto"/>
              <w:rPr>
                <w:rFonts w:ascii="Tahoma" w:eastAsia="Times New Roman" w:hAnsi="Tahoma" w:cs="Tahoma"/>
                <w:b/>
                <w:color w:val="000000"/>
                <w:sz w:val="20"/>
                <w:szCs w:val="20"/>
                <w:lang w:val="en-US"/>
              </w:rPr>
            </w:pPr>
            <w:r w:rsidRPr="00000553">
              <w:rPr>
                <w:rFonts w:ascii="Tahoma" w:eastAsia="Times New Roman" w:hAnsi="Tahoma" w:cs="Tahoma"/>
                <w:b/>
                <w:color w:val="000000"/>
                <w:sz w:val="20"/>
                <w:szCs w:val="20"/>
                <w:lang w:val="en-US"/>
              </w:rPr>
              <w:t>Year 2</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553" w:rsidRPr="00000553" w:rsidRDefault="00000553" w:rsidP="00000553">
            <w:pPr>
              <w:spacing w:after="0" w:line="240" w:lineRule="auto"/>
              <w:rPr>
                <w:rFonts w:ascii="Tahoma" w:eastAsia="Times New Roman" w:hAnsi="Tahoma" w:cs="Tahoma"/>
                <w:b/>
                <w:color w:val="000000"/>
                <w:sz w:val="20"/>
                <w:szCs w:val="20"/>
                <w:lang w:val="en-US"/>
              </w:rPr>
            </w:pPr>
            <w:r w:rsidRPr="00000553">
              <w:rPr>
                <w:rFonts w:ascii="Tahoma" w:eastAsia="Times New Roman" w:hAnsi="Tahoma" w:cs="Tahoma"/>
                <w:b/>
                <w:color w:val="000000"/>
                <w:sz w:val="20"/>
                <w:szCs w:val="20"/>
                <w:lang w:val="en-US"/>
              </w:rPr>
              <w:t>Year 3</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553" w:rsidRPr="00000553" w:rsidRDefault="00000553" w:rsidP="00000553">
            <w:pPr>
              <w:spacing w:after="0" w:line="240" w:lineRule="auto"/>
              <w:rPr>
                <w:rFonts w:ascii="Tahoma" w:eastAsia="Times New Roman" w:hAnsi="Tahoma" w:cs="Tahoma"/>
                <w:b/>
                <w:color w:val="000000"/>
                <w:sz w:val="20"/>
                <w:szCs w:val="20"/>
                <w:lang w:val="en-US"/>
              </w:rPr>
            </w:pPr>
            <w:r w:rsidRPr="00000553">
              <w:rPr>
                <w:rFonts w:ascii="Tahoma" w:eastAsia="Times New Roman" w:hAnsi="Tahoma" w:cs="Tahoma"/>
                <w:b/>
                <w:color w:val="000000"/>
                <w:sz w:val="20"/>
                <w:szCs w:val="20"/>
                <w:lang w:val="en-US"/>
              </w:rPr>
              <w:t>Year 4</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553" w:rsidRPr="00000553" w:rsidRDefault="00000553" w:rsidP="00000553">
            <w:pPr>
              <w:spacing w:after="0" w:line="240" w:lineRule="auto"/>
              <w:rPr>
                <w:rFonts w:ascii="Tahoma" w:eastAsia="Times New Roman" w:hAnsi="Tahoma" w:cs="Tahoma"/>
                <w:b/>
                <w:color w:val="000000"/>
                <w:sz w:val="20"/>
                <w:szCs w:val="20"/>
                <w:lang w:val="en-US"/>
              </w:rPr>
            </w:pPr>
            <w:r w:rsidRPr="00000553">
              <w:rPr>
                <w:rFonts w:ascii="Tahoma" w:eastAsia="Times New Roman" w:hAnsi="Tahoma" w:cs="Tahoma"/>
                <w:b/>
                <w:color w:val="000000"/>
                <w:sz w:val="20"/>
                <w:szCs w:val="20"/>
                <w:lang w:val="en-US"/>
              </w:rPr>
              <w:t>Year 5</w:t>
            </w:r>
          </w:p>
        </w:tc>
      </w:tr>
      <w:tr w:rsidR="00000553" w:rsidRPr="00000553" w:rsidTr="00000553">
        <w:trPr>
          <w:trHeight w:val="315"/>
          <w:jc w:val="center"/>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1</w:t>
            </w:r>
          </w:p>
        </w:tc>
        <w:tc>
          <w:tcPr>
            <w:tcW w:w="2880" w:type="dxa"/>
            <w:tcBorders>
              <w:top w:val="nil"/>
              <w:left w:val="nil"/>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Sales</w:t>
            </w:r>
          </w:p>
        </w:tc>
        <w:tc>
          <w:tcPr>
            <w:tcW w:w="107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84</w:t>
            </w:r>
          </w:p>
        </w:tc>
        <w:tc>
          <w:tcPr>
            <w:tcW w:w="108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96</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108</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108</w:t>
            </w:r>
          </w:p>
        </w:tc>
        <w:tc>
          <w:tcPr>
            <w:tcW w:w="1003"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108</w:t>
            </w:r>
          </w:p>
        </w:tc>
      </w:tr>
      <w:tr w:rsidR="00000553" w:rsidRPr="00000553" w:rsidTr="00000553">
        <w:trPr>
          <w:trHeight w:val="315"/>
          <w:jc w:val="center"/>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2</w:t>
            </w:r>
          </w:p>
        </w:tc>
        <w:tc>
          <w:tcPr>
            <w:tcW w:w="2880" w:type="dxa"/>
            <w:tcBorders>
              <w:top w:val="nil"/>
              <w:left w:val="nil"/>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Raw Materials &amp; Other direct inputs</w:t>
            </w:r>
          </w:p>
        </w:tc>
        <w:tc>
          <w:tcPr>
            <w:tcW w:w="107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48.258</w:t>
            </w:r>
          </w:p>
        </w:tc>
        <w:tc>
          <w:tcPr>
            <w:tcW w:w="108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55.152</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62.046</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62.046</w:t>
            </w:r>
          </w:p>
        </w:tc>
        <w:tc>
          <w:tcPr>
            <w:tcW w:w="1003"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62.046</w:t>
            </w:r>
          </w:p>
        </w:tc>
      </w:tr>
      <w:tr w:rsidR="00000553" w:rsidRPr="00000553" w:rsidTr="00000553">
        <w:trPr>
          <w:trHeight w:val="315"/>
          <w:jc w:val="center"/>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3</w:t>
            </w:r>
          </w:p>
        </w:tc>
        <w:tc>
          <w:tcPr>
            <w:tcW w:w="2880" w:type="dxa"/>
            <w:tcBorders>
              <w:top w:val="nil"/>
              <w:left w:val="nil"/>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Gross Margin</w:t>
            </w:r>
          </w:p>
        </w:tc>
        <w:tc>
          <w:tcPr>
            <w:tcW w:w="107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35.742</w:t>
            </w:r>
          </w:p>
        </w:tc>
        <w:tc>
          <w:tcPr>
            <w:tcW w:w="108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40.848</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45.954</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45.954</w:t>
            </w:r>
          </w:p>
        </w:tc>
        <w:tc>
          <w:tcPr>
            <w:tcW w:w="1003"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45.954</w:t>
            </w:r>
          </w:p>
        </w:tc>
      </w:tr>
      <w:tr w:rsidR="00000553" w:rsidRPr="00000553" w:rsidTr="00000553">
        <w:trPr>
          <w:trHeight w:val="315"/>
          <w:jc w:val="center"/>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w:t>
            </w:r>
          </w:p>
        </w:tc>
        <w:tc>
          <w:tcPr>
            <w:tcW w:w="2880" w:type="dxa"/>
            <w:tcBorders>
              <w:top w:val="nil"/>
              <w:left w:val="nil"/>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Overheads except interest</w:t>
            </w:r>
          </w:p>
        </w:tc>
        <w:tc>
          <w:tcPr>
            <w:tcW w:w="107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7.448</w:t>
            </w:r>
          </w:p>
        </w:tc>
        <w:tc>
          <w:tcPr>
            <w:tcW w:w="108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8.512</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9.576</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9.576</w:t>
            </w:r>
          </w:p>
        </w:tc>
        <w:tc>
          <w:tcPr>
            <w:tcW w:w="1003"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9.576</w:t>
            </w:r>
          </w:p>
        </w:tc>
      </w:tr>
      <w:tr w:rsidR="00000553" w:rsidRPr="00000553" w:rsidTr="00000553">
        <w:trPr>
          <w:trHeight w:val="413"/>
          <w:jc w:val="center"/>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5</w:t>
            </w:r>
          </w:p>
        </w:tc>
        <w:tc>
          <w:tcPr>
            <w:tcW w:w="2880" w:type="dxa"/>
            <w:tcBorders>
              <w:top w:val="nil"/>
              <w:left w:val="nil"/>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Interest</w:t>
            </w:r>
          </w:p>
        </w:tc>
        <w:tc>
          <w:tcPr>
            <w:tcW w:w="107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0.63</w:t>
            </w:r>
          </w:p>
        </w:tc>
        <w:tc>
          <w:tcPr>
            <w:tcW w:w="108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0.72</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0.81</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0.81</w:t>
            </w:r>
          </w:p>
        </w:tc>
        <w:tc>
          <w:tcPr>
            <w:tcW w:w="1003"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0.81</w:t>
            </w:r>
          </w:p>
        </w:tc>
      </w:tr>
      <w:tr w:rsidR="00000553" w:rsidRPr="00000553" w:rsidTr="00000553">
        <w:trPr>
          <w:trHeight w:val="315"/>
          <w:jc w:val="center"/>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6</w:t>
            </w:r>
          </w:p>
        </w:tc>
        <w:tc>
          <w:tcPr>
            <w:tcW w:w="2880" w:type="dxa"/>
            <w:tcBorders>
              <w:top w:val="nil"/>
              <w:left w:val="nil"/>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Depreciation</w:t>
            </w:r>
          </w:p>
        </w:tc>
        <w:tc>
          <w:tcPr>
            <w:tcW w:w="107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3.801</w:t>
            </w:r>
          </w:p>
        </w:tc>
        <w:tc>
          <w:tcPr>
            <w:tcW w:w="108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4.344</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4.887</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4.887</w:t>
            </w:r>
          </w:p>
        </w:tc>
        <w:tc>
          <w:tcPr>
            <w:tcW w:w="1003"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4.887</w:t>
            </w:r>
          </w:p>
        </w:tc>
      </w:tr>
      <w:tr w:rsidR="00000553" w:rsidRPr="00000553" w:rsidTr="00000553">
        <w:trPr>
          <w:trHeight w:val="315"/>
          <w:jc w:val="center"/>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7</w:t>
            </w:r>
          </w:p>
        </w:tc>
        <w:tc>
          <w:tcPr>
            <w:tcW w:w="2880" w:type="dxa"/>
            <w:tcBorders>
              <w:top w:val="nil"/>
              <w:left w:val="nil"/>
              <w:bottom w:val="single" w:sz="4" w:space="0" w:color="auto"/>
              <w:right w:val="single" w:sz="4" w:space="0" w:color="auto"/>
            </w:tcBorders>
            <w:shd w:val="clear" w:color="auto" w:fill="auto"/>
            <w:noWrap/>
            <w:vAlign w:val="center"/>
            <w:hideMark/>
          </w:tcPr>
          <w:p w:rsidR="00000553" w:rsidRPr="00000553" w:rsidRDefault="00000553" w:rsidP="00000553">
            <w:pPr>
              <w:spacing w:after="0" w:line="240" w:lineRule="auto"/>
              <w:rPr>
                <w:rFonts w:ascii="Tahoma" w:eastAsia="Times New Roman" w:hAnsi="Tahoma" w:cs="Tahoma"/>
                <w:b/>
                <w:color w:val="000000"/>
                <w:sz w:val="20"/>
                <w:szCs w:val="20"/>
                <w:lang w:val="en-US"/>
              </w:rPr>
            </w:pPr>
            <w:r w:rsidRPr="00000553">
              <w:rPr>
                <w:rFonts w:ascii="Tahoma" w:eastAsia="Times New Roman" w:hAnsi="Tahoma" w:cs="Tahoma"/>
                <w:b/>
                <w:color w:val="000000"/>
                <w:sz w:val="20"/>
                <w:szCs w:val="20"/>
                <w:lang w:val="en-US"/>
              </w:rPr>
              <w:t>Net Profit before tax</w:t>
            </w:r>
          </w:p>
        </w:tc>
        <w:tc>
          <w:tcPr>
            <w:tcW w:w="107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23.87</w:t>
            </w:r>
          </w:p>
        </w:tc>
        <w:tc>
          <w:tcPr>
            <w:tcW w:w="1085"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27.28</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30.69</w:t>
            </w:r>
          </w:p>
        </w:tc>
        <w:tc>
          <w:tcPr>
            <w:tcW w:w="990"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30.69</w:t>
            </w:r>
          </w:p>
        </w:tc>
        <w:tc>
          <w:tcPr>
            <w:tcW w:w="1003" w:type="dxa"/>
            <w:tcBorders>
              <w:top w:val="nil"/>
              <w:left w:val="nil"/>
              <w:bottom w:val="single" w:sz="4" w:space="0" w:color="auto"/>
              <w:right w:val="single" w:sz="4" w:space="0" w:color="auto"/>
            </w:tcBorders>
            <w:shd w:val="clear" w:color="auto" w:fill="auto"/>
            <w:noWrap/>
            <w:vAlign w:val="bottom"/>
            <w:hideMark/>
          </w:tcPr>
          <w:p w:rsidR="00000553" w:rsidRPr="00000553" w:rsidRDefault="00000553" w:rsidP="00000553">
            <w:pPr>
              <w:spacing w:after="0" w:line="240" w:lineRule="auto"/>
              <w:jc w:val="center"/>
              <w:rPr>
                <w:rFonts w:ascii="Tahoma" w:eastAsia="Times New Roman" w:hAnsi="Tahoma" w:cs="Tahoma"/>
                <w:color w:val="000000"/>
                <w:sz w:val="20"/>
                <w:szCs w:val="20"/>
                <w:lang w:val="en-US"/>
              </w:rPr>
            </w:pPr>
            <w:r w:rsidRPr="00000553">
              <w:rPr>
                <w:rFonts w:ascii="Tahoma" w:eastAsia="Times New Roman" w:hAnsi="Tahoma" w:cs="Tahoma"/>
                <w:color w:val="000000"/>
                <w:sz w:val="20"/>
                <w:szCs w:val="20"/>
                <w:lang w:val="en-US"/>
              </w:rPr>
              <w:t>30.69</w:t>
            </w:r>
          </w:p>
        </w:tc>
      </w:tr>
    </w:tbl>
    <w:p w:rsidR="009C187F" w:rsidRDefault="009C187F" w:rsidP="009C187F">
      <w:pPr>
        <w:pStyle w:val="DefaultText"/>
        <w:spacing w:line="360" w:lineRule="auto"/>
        <w:ind w:left="646"/>
        <w:rPr>
          <w:rFonts w:ascii="Tahoma" w:hAnsi="Tahoma" w:cs="Tahoma"/>
          <w:b/>
          <w:szCs w:val="22"/>
        </w:rPr>
      </w:pPr>
    </w:p>
    <w:p w:rsidR="0029522D" w:rsidRDefault="0029522D" w:rsidP="0029522D">
      <w:pPr>
        <w:spacing w:after="0" w:line="360" w:lineRule="auto"/>
        <w:rPr>
          <w:rFonts w:ascii="Tahoma" w:hAnsi="Tahoma" w:cs="Tahoma"/>
          <w:lang w:val="en-US"/>
        </w:rPr>
      </w:pPr>
      <w:r w:rsidRPr="00C038A7">
        <w:rPr>
          <w:rFonts w:ascii="Tahoma" w:hAnsi="Tahoma" w:cs="Tahoma"/>
          <w:lang w:val="en-US"/>
        </w:rPr>
        <w:t xml:space="preserve">The proposed unit will have the production capacity of </w:t>
      </w:r>
      <w:r>
        <w:rPr>
          <w:rFonts w:ascii="Tahoma" w:hAnsi="Tahoma" w:cs="Tahoma"/>
          <w:lang w:val="en-US"/>
        </w:rPr>
        <w:t xml:space="preserve">4,000 MT per year. The unit cost of power is taken at </w:t>
      </w:r>
      <w:proofErr w:type="spellStart"/>
      <w:r>
        <w:rPr>
          <w:rFonts w:ascii="Tahoma" w:hAnsi="Tahoma" w:cs="Tahoma"/>
          <w:lang w:val="en-US"/>
        </w:rPr>
        <w:t>Rs</w:t>
      </w:r>
      <w:proofErr w:type="spellEnd"/>
      <w:r>
        <w:rPr>
          <w:rFonts w:ascii="Tahoma" w:hAnsi="Tahoma" w:cs="Tahoma"/>
          <w:lang w:val="en-US"/>
        </w:rPr>
        <w:t xml:space="preserve">. 8. The depreciation on building is taken at the rate of 5% whereas for plant and machinery it is at 10%. </w:t>
      </w:r>
    </w:p>
    <w:p w:rsidR="0029522D" w:rsidRDefault="0029522D" w:rsidP="0029522D">
      <w:pPr>
        <w:spacing w:after="0" w:line="360" w:lineRule="auto"/>
        <w:rPr>
          <w:rFonts w:ascii="Tahoma" w:hAnsi="Tahoma" w:cs="Tahoma"/>
          <w:lang w:val="en-US"/>
        </w:rPr>
      </w:pPr>
    </w:p>
    <w:p w:rsidR="0029522D" w:rsidRDefault="0029522D" w:rsidP="0029522D">
      <w:pPr>
        <w:spacing w:after="0" w:line="360" w:lineRule="auto"/>
        <w:rPr>
          <w:rFonts w:ascii="Tahoma" w:hAnsi="Tahoma" w:cs="Tahoma"/>
          <w:lang w:val="en-US"/>
        </w:rPr>
      </w:pPr>
      <w:r>
        <w:rPr>
          <w:rFonts w:ascii="Tahoma" w:hAnsi="Tahoma" w:cs="Tahoma"/>
          <w:lang w:val="en-US"/>
        </w:rPr>
        <w:t xml:space="preserve">The sales price of mineral powder on an average is taken at the rate of </w:t>
      </w:r>
      <w:proofErr w:type="spellStart"/>
      <w:r>
        <w:rPr>
          <w:rFonts w:ascii="Tahoma" w:hAnsi="Tahoma" w:cs="Tahoma"/>
          <w:lang w:val="en-US"/>
        </w:rPr>
        <w:t>Rs</w:t>
      </w:r>
      <w:proofErr w:type="spellEnd"/>
      <w:r>
        <w:rPr>
          <w:rFonts w:ascii="Tahoma" w:hAnsi="Tahoma" w:cs="Tahoma"/>
          <w:lang w:val="en-US"/>
        </w:rPr>
        <w:t>. 3,000 per MT.</w:t>
      </w:r>
    </w:p>
    <w:p w:rsidR="0029522D" w:rsidRDefault="0029522D" w:rsidP="009C187F">
      <w:pPr>
        <w:pStyle w:val="DefaultText"/>
        <w:spacing w:line="360" w:lineRule="auto"/>
        <w:ind w:left="646"/>
        <w:rPr>
          <w:rFonts w:ascii="Tahoma" w:hAnsi="Tahoma" w:cs="Tahoma"/>
          <w:b/>
          <w:szCs w:val="22"/>
        </w:rPr>
      </w:pPr>
    </w:p>
    <w:p w:rsidR="009E6896" w:rsidRDefault="009E6896" w:rsidP="009C187F">
      <w:pPr>
        <w:pStyle w:val="DefaultText"/>
        <w:spacing w:line="360" w:lineRule="auto"/>
        <w:ind w:left="646"/>
        <w:rPr>
          <w:rFonts w:ascii="Tahoma" w:hAnsi="Tahoma" w:cs="Tahoma"/>
          <w:b/>
          <w:szCs w:val="22"/>
        </w:rPr>
      </w:pPr>
    </w:p>
    <w:p w:rsidR="009E6896" w:rsidRDefault="009E6896" w:rsidP="009C187F">
      <w:pPr>
        <w:pStyle w:val="DefaultText"/>
        <w:spacing w:line="360" w:lineRule="auto"/>
        <w:ind w:left="646"/>
        <w:rPr>
          <w:rFonts w:ascii="Tahoma" w:hAnsi="Tahoma" w:cs="Tahoma"/>
          <w:b/>
          <w:szCs w:val="22"/>
        </w:rPr>
      </w:pPr>
    </w:p>
    <w:p w:rsidR="009E6896" w:rsidRDefault="009E6896" w:rsidP="009C187F">
      <w:pPr>
        <w:pStyle w:val="DefaultText"/>
        <w:spacing w:line="360" w:lineRule="auto"/>
        <w:ind w:left="646"/>
        <w:rPr>
          <w:rFonts w:ascii="Tahoma" w:hAnsi="Tahoma" w:cs="Tahoma"/>
          <w:b/>
          <w:szCs w:val="22"/>
        </w:rPr>
      </w:pPr>
    </w:p>
    <w:p w:rsidR="009E6896" w:rsidRDefault="009E6896" w:rsidP="009C187F">
      <w:pPr>
        <w:pStyle w:val="DefaultText"/>
        <w:spacing w:line="360" w:lineRule="auto"/>
        <w:ind w:left="646"/>
        <w:rPr>
          <w:rFonts w:ascii="Tahoma" w:hAnsi="Tahoma" w:cs="Tahoma"/>
          <w:b/>
          <w:szCs w:val="22"/>
        </w:rPr>
      </w:pPr>
    </w:p>
    <w:p w:rsidR="009E6896" w:rsidRDefault="009E6896" w:rsidP="009C187F">
      <w:pPr>
        <w:pStyle w:val="DefaultText"/>
        <w:spacing w:line="360" w:lineRule="auto"/>
        <w:ind w:left="646"/>
        <w:rPr>
          <w:rFonts w:ascii="Tahoma" w:hAnsi="Tahoma" w:cs="Tahoma"/>
          <w:b/>
          <w:szCs w:val="22"/>
        </w:rPr>
      </w:pPr>
    </w:p>
    <w:p w:rsidR="00E26478" w:rsidRPr="003B6E00" w:rsidRDefault="000F509D" w:rsidP="003B6E00">
      <w:pPr>
        <w:pStyle w:val="DefaultText"/>
        <w:numPr>
          <w:ilvl w:val="0"/>
          <w:numId w:val="1"/>
        </w:numPr>
        <w:spacing w:line="360" w:lineRule="auto"/>
        <w:ind w:left="646" w:firstLine="0"/>
        <w:rPr>
          <w:rFonts w:ascii="Tahoma" w:hAnsi="Tahoma" w:cs="Tahoma"/>
          <w:b/>
          <w:szCs w:val="22"/>
        </w:rPr>
      </w:pPr>
      <w:r w:rsidRPr="003B6E00">
        <w:rPr>
          <w:rFonts w:ascii="Tahoma" w:hAnsi="Tahoma" w:cs="Tahoma"/>
          <w:b/>
          <w:szCs w:val="22"/>
        </w:rPr>
        <w:lastRenderedPageBreak/>
        <w:t>BREAKEVEN ANALYSIS</w:t>
      </w:r>
    </w:p>
    <w:p w:rsidR="003B6E00" w:rsidRPr="003B6E00" w:rsidRDefault="003B6E00" w:rsidP="003B6E00">
      <w:pPr>
        <w:pStyle w:val="DefaultText"/>
        <w:spacing w:line="360" w:lineRule="auto"/>
        <w:ind w:left="646"/>
        <w:rPr>
          <w:rFonts w:ascii="Tahoma" w:hAnsi="Tahoma" w:cs="Tahoma"/>
          <w:b/>
          <w:sz w:val="22"/>
          <w:szCs w:val="22"/>
        </w:rPr>
      </w:pPr>
    </w:p>
    <w:p w:rsidR="00F2644E" w:rsidRDefault="00F2644E" w:rsidP="003B6E00">
      <w:pPr>
        <w:pStyle w:val="DefaultText"/>
        <w:spacing w:line="360" w:lineRule="auto"/>
        <w:ind w:left="646"/>
        <w:rPr>
          <w:rFonts w:ascii="Tahoma" w:hAnsi="Tahoma" w:cs="Tahoma"/>
          <w:sz w:val="22"/>
          <w:szCs w:val="22"/>
        </w:rPr>
      </w:pPr>
      <w:r w:rsidRPr="003B6E00">
        <w:rPr>
          <w:rFonts w:ascii="Tahoma" w:hAnsi="Tahoma" w:cs="Tahoma"/>
          <w:sz w:val="22"/>
          <w:szCs w:val="22"/>
        </w:rPr>
        <w:t>The Break-Even point as percentage of targeted sales works out as under.</w:t>
      </w:r>
    </w:p>
    <w:tbl>
      <w:tblPr>
        <w:tblW w:w="5773" w:type="dxa"/>
        <w:jc w:val="center"/>
        <w:tblLook w:val="04A0" w:firstRow="1" w:lastRow="0" w:firstColumn="1" w:lastColumn="0" w:noHBand="0" w:noVBand="1"/>
      </w:tblPr>
      <w:tblGrid>
        <w:gridCol w:w="973"/>
        <w:gridCol w:w="2802"/>
        <w:gridCol w:w="1042"/>
        <w:gridCol w:w="956"/>
      </w:tblGrid>
      <w:tr w:rsidR="00E26478" w:rsidRPr="003B6E00" w:rsidTr="00381953">
        <w:trPr>
          <w:trHeight w:val="426"/>
          <w:jc w:val="center"/>
        </w:trPr>
        <w:tc>
          <w:tcPr>
            <w:tcW w:w="5773" w:type="dxa"/>
            <w:gridSpan w:val="4"/>
            <w:tcBorders>
              <w:bottom w:val="single" w:sz="4" w:space="0" w:color="auto"/>
            </w:tcBorders>
            <w:shd w:val="clear" w:color="auto" w:fill="auto"/>
            <w:noWrap/>
            <w:vAlign w:val="bottom"/>
            <w:hideMark/>
          </w:tcPr>
          <w:p w:rsidR="009E6896" w:rsidRDefault="009E6896" w:rsidP="00381953">
            <w:pPr>
              <w:spacing w:after="0" w:line="360" w:lineRule="auto"/>
              <w:rPr>
                <w:rFonts w:ascii="Tahoma" w:eastAsia="Times New Roman" w:hAnsi="Tahoma" w:cs="Tahoma"/>
                <w:b/>
                <w:lang w:eastAsia="en-IN"/>
              </w:rPr>
            </w:pPr>
            <w:bookmarkStart w:id="2" w:name="RANGE!A1"/>
          </w:p>
          <w:p w:rsidR="00E26478" w:rsidRPr="003B6E00" w:rsidRDefault="00381953" w:rsidP="00381953">
            <w:pPr>
              <w:spacing w:after="0" w:line="360" w:lineRule="auto"/>
              <w:rPr>
                <w:rFonts w:ascii="Tahoma" w:eastAsia="Times New Roman" w:hAnsi="Tahoma" w:cs="Tahoma"/>
                <w:b/>
                <w:lang w:eastAsia="en-IN"/>
              </w:rPr>
            </w:pPr>
            <w:r>
              <w:rPr>
                <w:rFonts w:ascii="Tahoma" w:eastAsia="Times New Roman" w:hAnsi="Tahoma" w:cs="Tahoma"/>
                <w:b/>
                <w:lang w:eastAsia="en-IN"/>
              </w:rPr>
              <w:t xml:space="preserve">      </w:t>
            </w:r>
            <w:r w:rsidR="00E26478" w:rsidRPr="003B6E00">
              <w:rPr>
                <w:rFonts w:ascii="Tahoma" w:eastAsia="Times New Roman" w:hAnsi="Tahoma" w:cs="Tahoma"/>
                <w:b/>
                <w:lang w:eastAsia="en-IN"/>
              </w:rPr>
              <w:t>Cash Break-Even (as % of Targeted sales)</w:t>
            </w:r>
            <w:bookmarkEnd w:id="2"/>
          </w:p>
        </w:tc>
      </w:tr>
      <w:tr w:rsidR="00E26478" w:rsidRPr="003B6E00" w:rsidTr="003F7EB7">
        <w:trPr>
          <w:trHeight w:val="320"/>
          <w:jc w:val="center"/>
        </w:trPr>
        <w:tc>
          <w:tcPr>
            <w:tcW w:w="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26478" w:rsidRPr="00381953" w:rsidRDefault="00E26478" w:rsidP="00381953">
            <w:pPr>
              <w:spacing w:after="0" w:line="360" w:lineRule="auto"/>
              <w:rPr>
                <w:rFonts w:ascii="Tahoma" w:eastAsia="Times New Roman" w:hAnsi="Tahoma" w:cs="Tahoma"/>
                <w:b/>
                <w:bCs/>
                <w:sz w:val="20"/>
                <w:lang w:eastAsia="en-IN"/>
              </w:rPr>
            </w:pPr>
            <w:r w:rsidRPr="00381953">
              <w:rPr>
                <w:rFonts w:ascii="Tahoma" w:eastAsia="Times New Roman" w:hAnsi="Tahoma" w:cs="Tahoma"/>
                <w:b/>
                <w:bCs/>
                <w:sz w:val="20"/>
                <w:lang w:eastAsia="en-IN"/>
              </w:rPr>
              <w:t>Sr.</w:t>
            </w:r>
            <w:r w:rsidR="000F509D">
              <w:rPr>
                <w:rFonts w:ascii="Tahoma" w:eastAsia="Times New Roman" w:hAnsi="Tahoma" w:cs="Tahoma"/>
                <w:b/>
                <w:bCs/>
                <w:sz w:val="20"/>
                <w:lang w:eastAsia="en-IN"/>
              </w:rPr>
              <w:t xml:space="preserve"> </w:t>
            </w:r>
            <w:r w:rsidRPr="00381953">
              <w:rPr>
                <w:rFonts w:ascii="Tahoma" w:eastAsia="Times New Roman" w:hAnsi="Tahoma" w:cs="Tahoma"/>
                <w:b/>
                <w:bCs/>
                <w:sz w:val="20"/>
                <w:lang w:eastAsia="en-IN"/>
              </w:rPr>
              <w:t>No.</w:t>
            </w:r>
          </w:p>
        </w:tc>
        <w:tc>
          <w:tcPr>
            <w:tcW w:w="28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26478" w:rsidRPr="00381953" w:rsidRDefault="00E26478" w:rsidP="00381953">
            <w:pPr>
              <w:spacing w:after="0" w:line="360" w:lineRule="auto"/>
              <w:rPr>
                <w:rFonts w:ascii="Tahoma" w:eastAsia="Times New Roman" w:hAnsi="Tahoma" w:cs="Tahoma"/>
                <w:b/>
                <w:bCs/>
                <w:sz w:val="20"/>
                <w:lang w:eastAsia="en-IN"/>
              </w:rPr>
            </w:pPr>
            <w:r w:rsidRPr="00381953">
              <w:rPr>
                <w:rFonts w:ascii="Tahoma" w:eastAsia="Times New Roman" w:hAnsi="Tahoma" w:cs="Tahoma"/>
                <w:b/>
                <w:bCs/>
                <w:sz w:val="20"/>
                <w:lang w:eastAsia="en-IN"/>
              </w:rPr>
              <w:t>Particulars</w:t>
            </w:r>
          </w:p>
        </w:tc>
        <w:tc>
          <w:tcPr>
            <w:tcW w:w="10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26478" w:rsidRPr="00381953" w:rsidRDefault="00E26478" w:rsidP="003B6E00">
            <w:pPr>
              <w:spacing w:after="0" w:line="360" w:lineRule="auto"/>
              <w:ind w:left="646"/>
              <w:rPr>
                <w:rFonts w:ascii="Tahoma" w:eastAsia="Times New Roman" w:hAnsi="Tahoma" w:cs="Tahoma"/>
                <w:b/>
                <w:bCs/>
                <w:sz w:val="20"/>
                <w:lang w:eastAsia="en-IN"/>
              </w:rPr>
            </w:pPr>
            <w:r w:rsidRPr="00381953">
              <w:rPr>
                <w:rFonts w:ascii="Tahoma" w:eastAsia="Times New Roman" w:hAnsi="Tahoma" w:cs="Tahoma"/>
                <w:b/>
                <w:bCs/>
                <w:sz w:val="20"/>
                <w:lang w:eastAsia="en-IN"/>
              </w:rPr>
              <w:t> </w:t>
            </w:r>
          </w:p>
        </w:tc>
        <w:tc>
          <w:tcPr>
            <w:tcW w:w="9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26478" w:rsidRPr="00381953" w:rsidRDefault="00E26478" w:rsidP="00381953">
            <w:pPr>
              <w:spacing w:after="0" w:line="360" w:lineRule="auto"/>
              <w:rPr>
                <w:rFonts w:ascii="Tahoma" w:eastAsia="Times New Roman" w:hAnsi="Tahoma" w:cs="Tahoma"/>
                <w:b/>
                <w:bCs/>
                <w:sz w:val="20"/>
                <w:lang w:eastAsia="en-IN"/>
              </w:rPr>
            </w:pPr>
            <w:r w:rsidRPr="00381953">
              <w:rPr>
                <w:rFonts w:ascii="Tahoma" w:eastAsia="Times New Roman" w:hAnsi="Tahoma" w:cs="Tahoma"/>
                <w:b/>
                <w:bCs/>
                <w:sz w:val="20"/>
                <w:lang w:eastAsia="en-IN"/>
              </w:rPr>
              <w:t>Value</w:t>
            </w:r>
          </w:p>
        </w:tc>
      </w:tr>
      <w:tr w:rsidR="00E26478" w:rsidRPr="003B6E00" w:rsidTr="00381953">
        <w:trPr>
          <w:trHeight w:val="71"/>
          <w:jc w:val="center"/>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ind w:left="646"/>
              <w:rPr>
                <w:rFonts w:ascii="Tahoma" w:eastAsia="Times New Roman" w:hAnsi="Tahoma" w:cs="Tahoma"/>
                <w:bCs/>
                <w:sz w:val="20"/>
                <w:lang w:eastAsia="en-IN"/>
              </w:rPr>
            </w:pPr>
            <w:r w:rsidRPr="00381953">
              <w:rPr>
                <w:rFonts w:ascii="Tahoma" w:eastAsia="Times New Roman" w:hAnsi="Tahoma" w:cs="Tahoma"/>
                <w:bCs/>
                <w:sz w:val="20"/>
                <w:lang w:eastAsia="en-IN"/>
              </w:rPr>
              <w:t> </w:t>
            </w:r>
          </w:p>
        </w:tc>
        <w:tc>
          <w:tcPr>
            <w:tcW w:w="280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ind w:left="646"/>
              <w:rPr>
                <w:rFonts w:ascii="Tahoma" w:eastAsia="Times New Roman" w:hAnsi="Tahoma" w:cs="Tahoma"/>
                <w:bCs/>
                <w:sz w:val="20"/>
                <w:lang w:eastAsia="en-IN"/>
              </w:rPr>
            </w:pPr>
            <w:r w:rsidRPr="00381953">
              <w:rPr>
                <w:rFonts w:ascii="Tahoma" w:eastAsia="Times New Roman" w:hAnsi="Tahoma" w:cs="Tahoma"/>
                <w:bCs/>
                <w:sz w:val="20"/>
                <w:lang w:eastAsia="en-IN"/>
              </w:rPr>
              <w:t> </w:t>
            </w:r>
          </w:p>
        </w:tc>
        <w:tc>
          <w:tcPr>
            <w:tcW w:w="104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ind w:left="646"/>
              <w:rPr>
                <w:rFonts w:ascii="Tahoma" w:eastAsia="Times New Roman" w:hAnsi="Tahoma" w:cs="Tahoma"/>
                <w:bCs/>
                <w:sz w:val="20"/>
                <w:lang w:eastAsia="en-IN"/>
              </w:rPr>
            </w:pPr>
            <w:r w:rsidRPr="00381953">
              <w:rPr>
                <w:rFonts w:ascii="Tahoma" w:eastAsia="Times New Roman" w:hAnsi="Tahoma" w:cs="Tahoma"/>
                <w:bCs/>
                <w:sz w:val="20"/>
                <w:lang w:eastAsia="en-IN"/>
              </w:rPr>
              <w:t> </w:t>
            </w:r>
          </w:p>
        </w:tc>
        <w:tc>
          <w:tcPr>
            <w:tcW w:w="956"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b/>
                <w:bCs/>
                <w:sz w:val="20"/>
                <w:lang w:eastAsia="en-IN"/>
              </w:rPr>
            </w:pPr>
            <w:r w:rsidRPr="00381953">
              <w:rPr>
                <w:rFonts w:ascii="Tahoma" w:eastAsia="Times New Roman" w:hAnsi="Tahoma" w:cs="Tahoma"/>
                <w:b/>
                <w:bCs/>
                <w:sz w:val="20"/>
                <w:lang w:eastAsia="en-IN"/>
              </w:rPr>
              <w:t>Year-1</w:t>
            </w:r>
          </w:p>
        </w:tc>
      </w:tr>
      <w:tr w:rsidR="00E26478" w:rsidRPr="003B6E00" w:rsidTr="00381953">
        <w:trPr>
          <w:trHeight w:val="71"/>
          <w:jc w:val="center"/>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1</w:t>
            </w:r>
          </w:p>
        </w:tc>
        <w:tc>
          <w:tcPr>
            <w:tcW w:w="280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 xml:space="preserve">Sales Realization </w:t>
            </w:r>
          </w:p>
        </w:tc>
        <w:tc>
          <w:tcPr>
            <w:tcW w:w="104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rPr>
                <w:rFonts w:ascii="Tahoma" w:eastAsia="Times New Roman" w:hAnsi="Tahoma" w:cs="Tahoma"/>
                <w:sz w:val="20"/>
                <w:lang w:eastAsia="en-IN"/>
              </w:rPr>
            </w:pPr>
            <w:proofErr w:type="spellStart"/>
            <w:r w:rsidRPr="00381953">
              <w:rPr>
                <w:rFonts w:ascii="Tahoma" w:eastAsia="Times New Roman" w:hAnsi="Tahoma" w:cs="Tahoma"/>
                <w:sz w:val="20"/>
                <w:lang w:eastAsia="en-IN"/>
              </w:rPr>
              <w:t>Rs</w:t>
            </w:r>
            <w:proofErr w:type="spellEnd"/>
            <w:r w:rsidRPr="00381953">
              <w:rPr>
                <w:rFonts w:ascii="Tahoma" w:eastAsia="Times New Roman" w:hAnsi="Tahoma" w:cs="Tahoma"/>
                <w:sz w:val="20"/>
                <w:lang w:eastAsia="en-IN"/>
              </w:rPr>
              <w:t>. Lacs</w:t>
            </w:r>
          </w:p>
        </w:tc>
        <w:tc>
          <w:tcPr>
            <w:tcW w:w="956"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120.00</w:t>
            </w:r>
          </w:p>
        </w:tc>
      </w:tr>
      <w:tr w:rsidR="00E26478" w:rsidRPr="003B6E00" w:rsidTr="00381953">
        <w:trPr>
          <w:trHeight w:val="71"/>
          <w:jc w:val="center"/>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2</w:t>
            </w:r>
          </w:p>
        </w:tc>
        <w:tc>
          <w:tcPr>
            <w:tcW w:w="280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 xml:space="preserve">Variable costs </w:t>
            </w:r>
          </w:p>
        </w:tc>
        <w:tc>
          <w:tcPr>
            <w:tcW w:w="104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rPr>
                <w:rFonts w:ascii="Tahoma" w:eastAsia="Times New Roman" w:hAnsi="Tahoma" w:cs="Tahoma"/>
                <w:sz w:val="20"/>
                <w:lang w:eastAsia="en-IN"/>
              </w:rPr>
            </w:pPr>
            <w:proofErr w:type="spellStart"/>
            <w:r w:rsidRPr="00381953">
              <w:rPr>
                <w:rFonts w:ascii="Tahoma" w:eastAsia="Times New Roman" w:hAnsi="Tahoma" w:cs="Tahoma"/>
                <w:sz w:val="20"/>
                <w:lang w:eastAsia="en-IN"/>
              </w:rPr>
              <w:t>Rs</w:t>
            </w:r>
            <w:proofErr w:type="spellEnd"/>
            <w:r w:rsidRPr="00381953">
              <w:rPr>
                <w:rFonts w:ascii="Tahoma" w:eastAsia="Times New Roman" w:hAnsi="Tahoma" w:cs="Tahoma"/>
                <w:sz w:val="20"/>
                <w:lang w:eastAsia="en-IN"/>
              </w:rPr>
              <w:t>. Lacs</w:t>
            </w:r>
          </w:p>
        </w:tc>
        <w:tc>
          <w:tcPr>
            <w:tcW w:w="956"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68.94</w:t>
            </w:r>
          </w:p>
        </w:tc>
      </w:tr>
      <w:tr w:rsidR="00E26478" w:rsidRPr="003B6E00" w:rsidTr="00381953">
        <w:trPr>
          <w:trHeight w:val="408"/>
          <w:jc w:val="center"/>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3</w:t>
            </w:r>
          </w:p>
        </w:tc>
        <w:tc>
          <w:tcPr>
            <w:tcW w:w="280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Fixed costs incl. interest</w:t>
            </w:r>
          </w:p>
        </w:tc>
        <w:tc>
          <w:tcPr>
            <w:tcW w:w="104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rPr>
                <w:rFonts w:ascii="Tahoma" w:eastAsia="Times New Roman" w:hAnsi="Tahoma" w:cs="Tahoma"/>
                <w:sz w:val="20"/>
                <w:lang w:eastAsia="en-IN"/>
              </w:rPr>
            </w:pPr>
            <w:proofErr w:type="spellStart"/>
            <w:r w:rsidRPr="00381953">
              <w:rPr>
                <w:rFonts w:ascii="Tahoma" w:eastAsia="Times New Roman" w:hAnsi="Tahoma" w:cs="Tahoma"/>
                <w:sz w:val="20"/>
                <w:lang w:eastAsia="en-IN"/>
              </w:rPr>
              <w:t>Rs</w:t>
            </w:r>
            <w:proofErr w:type="spellEnd"/>
            <w:r w:rsidRPr="00381953">
              <w:rPr>
                <w:rFonts w:ascii="Tahoma" w:eastAsia="Times New Roman" w:hAnsi="Tahoma" w:cs="Tahoma"/>
                <w:sz w:val="20"/>
                <w:lang w:eastAsia="en-IN"/>
              </w:rPr>
              <w:t>. Lacs</w:t>
            </w:r>
          </w:p>
        </w:tc>
        <w:tc>
          <w:tcPr>
            <w:tcW w:w="956"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10.64</w:t>
            </w:r>
          </w:p>
        </w:tc>
      </w:tr>
      <w:tr w:rsidR="00E26478" w:rsidRPr="003B6E00" w:rsidTr="00381953">
        <w:trPr>
          <w:trHeight w:val="408"/>
          <w:jc w:val="center"/>
        </w:trPr>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4</w:t>
            </w:r>
          </w:p>
        </w:tc>
        <w:tc>
          <w:tcPr>
            <w:tcW w:w="280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 xml:space="preserve">BEP = FC/SR-VC x </w:t>
            </w:r>
            <w:proofErr w:type="gramStart"/>
            <w:r w:rsidRPr="00381953">
              <w:rPr>
                <w:rFonts w:ascii="Tahoma" w:eastAsia="Times New Roman" w:hAnsi="Tahoma" w:cs="Tahoma"/>
                <w:sz w:val="20"/>
                <w:lang w:eastAsia="en-IN"/>
              </w:rPr>
              <w:t>100  =</w:t>
            </w:r>
            <w:proofErr w:type="gramEnd"/>
            <w:r w:rsidRPr="00381953">
              <w:rPr>
                <w:rFonts w:ascii="Tahoma" w:eastAsia="Times New Roman" w:hAnsi="Tahoma" w:cs="Tahoma"/>
                <w:sz w:val="20"/>
                <w:lang w:eastAsia="en-IN"/>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B6E00">
            <w:pPr>
              <w:spacing w:after="0" w:line="360" w:lineRule="auto"/>
              <w:ind w:left="646"/>
              <w:rPr>
                <w:rFonts w:ascii="Tahoma" w:eastAsia="Times New Roman" w:hAnsi="Tahoma" w:cs="Tahoma"/>
                <w:sz w:val="20"/>
                <w:lang w:eastAsia="en-IN"/>
              </w:rPr>
            </w:pPr>
            <w:r w:rsidRPr="00381953">
              <w:rPr>
                <w:rFonts w:ascii="Tahoma" w:eastAsia="Times New Roman" w:hAnsi="Tahoma" w:cs="Tahoma"/>
                <w:sz w:val="20"/>
                <w:lang w:eastAsia="en-IN"/>
              </w:rPr>
              <w:t> </w:t>
            </w:r>
          </w:p>
        </w:tc>
        <w:tc>
          <w:tcPr>
            <w:tcW w:w="956" w:type="dxa"/>
            <w:tcBorders>
              <w:top w:val="nil"/>
              <w:left w:val="nil"/>
              <w:bottom w:val="single" w:sz="4" w:space="0" w:color="auto"/>
              <w:right w:val="single" w:sz="4" w:space="0" w:color="auto"/>
            </w:tcBorders>
            <w:shd w:val="clear" w:color="auto" w:fill="auto"/>
            <w:noWrap/>
            <w:vAlign w:val="bottom"/>
            <w:hideMark/>
          </w:tcPr>
          <w:p w:rsidR="00E26478" w:rsidRPr="00381953" w:rsidRDefault="00E26478" w:rsidP="00381953">
            <w:pPr>
              <w:spacing w:after="0" w:line="360" w:lineRule="auto"/>
              <w:rPr>
                <w:rFonts w:ascii="Tahoma" w:eastAsia="Times New Roman" w:hAnsi="Tahoma" w:cs="Tahoma"/>
                <w:sz w:val="20"/>
                <w:lang w:eastAsia="en-IN"/>
              </w:rPr>
            </w:pPr>
            <w:r w:rsidRPr="00381953">
              <w:rPr>
                <w:rFonts w:ascii="Tahoma" w:eastAsia="Times New Roman" w:hAnsi="Tahoma" w:cs="Tahoma"/>
                <w:sz w:val="20"/>
                <w:lang w:eastAsia="en-IN"/>
              </w:rPr>
              <w:t>20.85%</w:t>
            </w:r>
          </w:p>
        </w:tc>
      </w:tr>
    </w:tbl>
    <w:p w:rsidR="001D7AC5" w:rsidRPr="003B6E00" w:rsidRDefault="001D7AC5" w:rsidP="003B6E00">
      <w:pPr>
        <w:spacing w:after="0" w:line="360" w:lineRule="auto"/>
        <w:ind w:left="646"/>
        <w:rPr>
          <w:rFonts w:ascii="Tahoma" w:hAnsi="Tahoma" w:cs="Tahoma"/>
        </w:rPr>
      </w:pPr>
    </w:p>
    <w:p w:rsidR="006920B9" w:rsidRPr="00CB5E0E" w:rsidRDefault="006920B9" w:rsidP="006920B9">
      <w:pPr>
        <w:pStyle w:val="DefaultText"/>
        <w:numPr>
          <w:ilvl w:val="0"/>
          <w:numId w:val="1"/>
        </w:numPr>
        <w:spacing w:line="360" w:lineRule="auto"/>
        <w:ind w:left="567"/>
        <w:rPr>
          <w:rFonts w:ascii="Tahoma" w:hAnsi="Tahoma" w:cs="Tahoma"/>
          <w:szCs w:val="20"/>
        </w:rPr>
      </w:pPr>
      <w:r>
        <w:rPr>
          <w:rFonts w:ascii="Tahoma" w:hAnsi="Tahoma" w:cs="Tahoma"/>
          <w:b/>
          <w:szCs w:val="20"/>
        </w:rPr>
        <w:t xml:space="preserve">STATUTORY/ GOVERNMENT APPROVALS  </w:t>
      </w:r>
    </w:p>
    <w:p w:rsidR="006920B9" w:rsidRPr="00FD4A7A" w:rsidRDefault="006920B9" w:rsidP="006920B9">
      <w:pPr>
        <w:pStyle w:val="DefaultText"/>
        <w:spacing w:line="360" w:lineRule="auto"/>
        <w:ind w:left="644"/>
        <w:rPr>
          <w:rFonts w:ascii="Tahoma" w:hAnsi="Tahoma" w:cs="Tahoma"/>
          <w:szCs w:val="20"/>
        </w:rPr>
      </w:pPr>
    </w:p>
    <w:p w:rsidR="006920B9" w:rsidRPr="006B1412" w:rsidRDefault="006920B9" w:rsidP="006920B9">
      <w:pPr>
        <w:pStyle w:val="DefaultText"/>
        <w:spacing w:line="360" w:lineRule="auto"/>
        <w:ind w:left="644"/>
        <w:jc w:val="both"/>
        <w:rPr>
          <w:rFonts w:ascii="Tahoma" w:hAnsi="Tahoma" w:cs="Tahoma"/>
          <w:sz w:val="22"/>
          <w:szCs w:val="20"/>
        </w:rPr>
      </w:pPr>
      <w:r w:rsidRPr="006B1412">
        <w:rPr>
          <w:rFonts w:ascii="Tahoma" w:hAnsi="Tahoma" w:cs="Tahoma"/>
          <w:sz w:val="22"/>
          <w:szCs w:val="20"/>
        </w:rPr>
        <w:t xml:space="preserve">There is no specific statutory requirement for </w:t>
      </w:r>
      <w:r w:rsidR="00CB60B0">
        <w:rPr>
          <w:rFonts w:ascii="Tahoma" w:hAnsi="Tahoma" w:cs="Tahoma"/>
          <w:sz w:val="22"/>
          <w:szCs w:val="20"/>
        </w:rPr>
        <w:t xml:space="preserve">mineral </w:t>
      </w:r>
      <w:r w:rsidRPr="006B1412">
        <w:rPr>
          <w:rFonts w:ascii="Tahoma" w:hAnsi="Tahoma" w:cs="Tahoma"/>
          <w:sz w:val="22"/>
          <w:szCs w:val="20"/>
        </w:rPr>
        <w:t xml:space="preserve">processing </w:t>
      </w:r>
      <w:r>
        <w:rPr>
          <w:rFonts w:ascii="Tahoma" w:hAnsi="Tahoma" w:cs="Tahoma"/>
          <w:sz w:val="22"/>
          <w:szCs w:val="20"/>
        </w:rPr>
        <w:t>industry.</w:t>
      </w:r>
      <w:r w:rsidRPr="006B1412">
        <w:rPr>
          <w:rFonts w:ascii="Tahoma" w:hAnsi="Tahoma" w:cs="Tahoma"/>
          <w:sz w:val="22"/>
          <w:szCs w:val="20"/>
        </w:rPr>
        <w:t xml:space="preserve"> </w:t>
      </w:r>
      <w:proofErr w:type="gramStart"/>
      <w:r w:rsidR="00CB60B0">
        <w:rPr>
          <w:rFonts w:ascii="Tahoma" w:hAnsi="Tahoma" w:cs="Tahoma"/>
          <w:sz w:val="22"/>
          <w:szCs w:val="20"/>
        </w:rPr>
        <w:t>Moreover</w:t>
      </w:r>
      <w:proofErr w:type="gramEnd"/>
      <w:r w:rsidR="00CB60B0">
        <w:rPr>
          <w:rFonts w:ascii="Tahoma" w:hAnsi="Tahoma" w:cs="Tahoma"/>
          <w:sz w:val="22"/>
          <w:szCs w:val="20"/>
        </w:rPr>
        <w:t xml:space="preserve"> clearance from state pollution control board is must for producing mineral products. </w:t>
      </w:r>
      <w:proofErr w:type="gramStart"/>
      <w:r>
        <w:rPr>
          <w:rFonts w:ascii="Tahoma" w:hAnsi="Tahoma" w:cs="Tahoma"/>
          <w:sz w:val="22"/>
          <w:szCs w:val="20"/>
        </w:rPr>
        <w:t>H</w:t>
      </w:r>
      <w:r w:rsidRPr="006B1412">
        <w:rPr>
          <w:rFonts w:ascii="Tahoma" w:hAnsi="Tahoma" w:cs="Tahoma"/>
          <w:sz w:val="22"/>
          <w:szCs w:val="20"/>
        </w:rPr>
        <w:t>owever</w:t>
      </w:r>
      <w:proofErr w:type="gramEnd"/>
      <w:r w:rsidRPr="006B1412">
        <w:rPr>
          <w:rFonts w:ascii="Tahoma" w:hAnsi="Tahoma" w:cs="Tahoma"/>
          <w:sz w:val="22"/>
          <w:szCs w:val="20"/>
        </w:rPr>
        <w:t xml:space="preserve"> MSME </w:t>
      </w:r>
      <w:r>
        <w:rPr>
          <w:rFonts w:ascii="Tahoma" w:hAnsi="Tahoma" w:cs="Tahoma"/>
          <w:sz w:val="22"/>
          <w:szCs w:val="20"/>
        </w:rPr>
        <w:t xml:space="preserve">&amp; GST </w:t>
      </w:r>
      <w:r w:rsidRPr="006B1412">
        <w:rPr>
          <w:rFonts w:ascii="Tahoma" w:hAnsi="Tahoma" w:cs="Tahoma"/>
          <w:sz w:val="22"/>
          <w:szCs w:val="20"/>
        </w:rPr>
        <w:t xml:space="preserve">registration, IEC Code for Export of end products and local authority clearance may be required for Shops and Establishment, for Fire and Safety requirement and registration for ESI, PF and </w:t>
      </w:r>
      <w:proofErr w:type="spellStart"/>
      <w:r w:rsidRPr="006B1412">
        <w:rPr>
          <w:rFonts w:ascii="Tahoma" w:hAnsi="Tahoma" w:cs="Tahoma"/>
          <w:sz w:val="22"/>
          <w:szCs w:val="20"/>
        </w:rPr>
        <w:t>Labour</w:t>
      </w:r>
      <w:proofErr w:type="spellEnd"/>
      <w:r w:rsidRPr="006B1412">
        <w:rPr>
          <w:rFonts w:ascii="Tahoma" w:hAnsi="Tahoma" w:cs="Tahoma"/>
          <w:sz w:val="22"/>
          <w:szCs w:val="20"/>
        </w:rPr>
        <w:t xml:space="preserve"> laws may be required if applicable. </w:t>
      </w:r>
    </w:p>
    <w:p w:rsidR="006920B9" w:rsidRPr="00DC6241" w:rsidRDefault="006920B9" w:rsidP="006920B9">
      <w:pPr>
        <w:pStyle w:val="DefaultText"/>
        <w:spacing w:line="360" w:lineRule="auto"/>
        <w:ind w:left="644"/>
        <w:rPr>
          <w:rFonts w:ascii="Tahoma" w:hAnsi="Tahoma" w:cs="Tahoma"/>
          <w:sz w:val="22"/>
          <w:szCs w:val="20"/>
        </w:rPr>
      </w:pPr>
    </w:p>
    <w:p w:rsidR="006920B9" w:rsidRDefault="006920B9" w:rsidP="006920B9">
      <w:pPr>
        <w:pStyle w:val="ListParagraph"/>
        <w:numPr>
          <w:ilvl w:val="0"/>
          <w:numId w:val="1"/>
        </w:numPr>
        <w:spacing w:line="360" w:lineRule="auto"/>
        <w:ind w:left="644"/>
        <w:rPr>
          <w:rFonts w:ascii="Tahoma" w:eastAsia="Times New Roman" w:hAnsi="Tahoma" w:cs="Tahoma"/>
          <w:b/>
          <w:lang w:bidi="ar-SA"/>
        </w:rPr>
      </w:pPr>
      <w:r w:rsidRPr="00E936F3">
        <w:rPr>
          <w:rFonts w:ascii="Tahoma" w:eastAsia="Times New Roman" w:hAnsi="Tahoma" w:cs="Tahoma"/>
          <w:b/>
          <w:lang w:bidi="ar-SA"/>
        </w:rPr>
        <w:t xml:space="preserve"> BACKWARD AND FORWARD INTEGRATION </w:t>
      </w:r>
    </w:p>
    <w:p w:rsidR="006920B9" w:rsidRDefault="006920B9" w:rsidP="006920B9">
      <w:pPr>
        <w:pStyle w:val="ListParagraph"/>
        <w:spacing w:line="360" w:lineRule="auto"/>
        <w:ind w:left="644"/>
        <w:rPr>
          <w:rFonts w:ascii="Tahoma" w:eastAsia="Times New Roman" w:hAnsi="Tahoma" w:cs="Tahoma"/>
          <w:b/>
          <w:lang w:bidi="ar-SA"/>
        </w:rPr>
      </w:pPr>
    </w:p>
    <w:p w:rsidR="006920B9" w:rsidRDefault="006920B9" w:rsidP="006920B9">
      <w:pPr>
        <w:pStyle w:val="ListParagraph"/>
        <w:spacing w:line="360" w:lineRule="auto"/>
        <w:ind w:left="644"/>
        <w:jc w:val="both"/>
        <w:rPr>
          <w:rFonts w:ascii="Tahoma" w:eastAsia="Times New Roman" w:hAnsi="Tahoma" w:cs="Tahoma"/>
          <w:sz w:val="22"/>
          <w:lang w:bidi="ar-SA"/>
        </w:rPr>
      </w:pPr>
      <w:r>
        <w:rPr>
          <w:rFonts w:ascii="Tahoma" w:eastAsia="Times New Roman" w:hAnsi="Tahoma" w:cs="Tahoma"/>
          <w:sz w:val="22"/>
          <w:lang w:bidi="ar-SA"/>
        </w:rPr>
        <w:t xml:space="preserve">As forward integration, Entrepreneur may think of </w:t>
      </w:r>
      <w:r w:rsidR="00277183">
        <w:rPr>
          <w:rFonts w:ascii="Tahoma" w:eastAsia="Times New Roman" w:hAnsi="Tahoma" w:cs="Tahoma"/>
          <w:sz w:val="22"/>
          <w:lang w:bidi="ar-SA"/>
        </w:rPr>
        <w:t xml:space="preserve">producing pesticides formulations or </w:t>
      </w:r>
      <w:proofErr w:type="spellStart"/>
      <w:r w:rsidR="00277183">
        <w:rPr>
          <w:rFonts w:ascii="Tahoma" w:eastAsia="Times New Roman" w:hAnsi="Tahoma" w:cs="Tahoma"/>
          <w:sz w:val="22"/>
          <w:lang w:bidi="ar-SA"/>
        </w:rPr>
        <w:t>nano</w:t>
      </w:r>
      <w:proofErr w:type="spellEnd"/>
      <w:r w:rsidR="00277183">
        <w:rPr>
          <w:rFonts w:ascii="Tahoma" w:eastAsia="Times New Roman" w:hAnsi="Tahoma" w:cs="Tahoma"/>
          <w:sz w:val="22"/>
          <w:lang w:bidi="ar-SA"/>
        </w:rPr>
        <w:t xml:space="preserve"> particles or various kinds of minerals. Backward integration by acquiring mining lease may be done to secure raw material for mineral processing. </w:t>
      </w:r>
    </w:p>
    <w:p w:rsidR="006920B9" w:rsidRDefault="006920B9" w:rsidP="006920B9">
      <w:pPr>
        <w:pStyle w:val="ListParagraph"/>
        <w:spacing w:line="360" w:lineRule="auto"/>
        <w:ind w:left="644"/>
        <w:rPr>
          <w:rFonts w:ascii="Tahoma" w:eastAsia="Times New Roman" w:hAnsi="Tahoma" w:cs="Tahoma"/>
          <w:sz w:val="22"/>
          <w:lang w:bidi="ar-SA"/>
        </w:rPr>
      </w:pPr>
    </w:p>
    <w:p w:rsidR="006920B9" w:rsidRDefault="006920B9" w:rsidP="006920B9">
      <w:pPr>
        <w:pStyle w:val="ListParagraph"/>
        <w:numPr>
          <w:ilvl w:val="0"/>
          <w:numId w:val="1"/>
        </w:numPr>
        <w:spacing w:line="360" w:lineRule="auto"/>
        <w:ind w:left="644"/>
        <w:rPr>
          <w:rFonts w:ascii="Tahoma" w:eastAsia="Times New Roman" w:hAnsi="Tahoma" w:cs="Tahoma"/>
          <w:b/>
          <w:lang w:bidi="ar-SA"/>
        </w:rPr>
      </w:pPr>
      <w:r w:rsidRPr="00DE5935">
        <w:rPr>
          <w:rFonts w:ascii="Tahoma" w:eastAsia="Times New Roman" w:hAnsi="Tahoma" w:cs="Tahoma"/>
          <w:b/>
          <w:lang w:bidi="ar-SA"/>
        </w:rPr>
        <w:t xml:space="preserve">TRAINING CENTERS/COURSES  </w:t>
      </w:r>
    </w:p>
    <w:p w:rsidR="004B037A" w:rsidRDefault="004B037A" w:rsidP="004B037A">
      <w:pPr>
        <w:pStyle w:val="ListParagraph"/>
        <w:spacing w:line="360" w:lineRule="auto"/>
        <w:ind w:left="644"/>
        <w:rPr>
          <w:rFonts w:ascii="Tahoma" w:eastAsia="Times New Roman" w:hAnsi="Tahoma" w:cs="Tahoma"/>
          <w:b/>
          <w:lang w:bidi="ar-SA"/>
        </w:rPr>
      </w:pPr>
    </w:p>
    <w:p w:rsidR="009902CD" w:rsidRDefault="004B037A" w:rsidP="004B037A">
      <w:pPr>
        <w:tabs>
          <w:tab w:val="left" w:pos="1110"/>
        </w:tabs>
        <w:spacing w:line="360" w:lineRule="auto"/>
        <w:ind w:left="709"/>
        <w:jc w:val="both"/>
        <w:rPr>
          <w:rFonts w:ascii="Tahoma" w:eastAsia="Times New Roman" w:hAnsi="Tahoma" w:cs="Tahoma"/>
        </w:rPr>
      </w:pPr>
      <w:r>
        <w:rPr>
          <w:rFonts w:ascii="Tahoma" w:eastAsia="Times New Roman" w:hAnsi="Tahoma" w:cs="Tahoma"/>
        </w:rPr>
        <w:t xml:space="preserve">India Institute of Mines, </w:t>
      </w:r>
      <w:proofErr w:type="spellStart"/>
      <w:r>
        <w:rPr>
          <w:rFonts w:ascii="Tahoma" w:eastAsia="Times New Roman" w:hAnsi="Tahoma" w:cs="Tahoma"/>
        </w:rPr>
        <w:t>Dhanbad</w:t>
      </w:r>
      <w:proofErr w:type="spellEnd"/>
      <w:r>
        <w:rPr>
          <w:rFonts w:ascii="Tahoma" w:eastAsia="Times New Roman" w:hAnsi="Tahoma" w:cs="Tahoma"/>
        </w:rPr>
        <w:t xml:space="preserve"> can help in acquiring knowledge on minerals and their processing.</w:t>
      </w:r>
    </w:p>
    <w:p w:rsidR="006920B9" w:rsidRDefault="006920B9" w:rsidP="004B037A">
      <w:pPr>
        <w:tabs>
          <w:tab w:val="left" w:pos="1110"/>
        </w:tabs>
        <w:spacing w:line="360" w:lineRule="auto"/>
        <w:ind w:left="709"/>
        <w:jc w:val="both"/>
        <w:rPr>
          <w:rFonts w:ascii="Tahoma" w:eastAsia="Times New Roman" w:hAnsi="Tahoma" w:cs="Tahoma"/>
        </w:rPr>
      </w:pPr>
      <w:proofErr w:type="spellStart"/>
      <w:r w:rsidRPr="00DC6241">
        <w:rPr>
          <w:rFonts w:ascii="Tahoma" w:eastAsia="Times New Roman" w:hAnsi="Tahoma" w:cs="Tahoma"/>
        </w:rPr>
        <w:t>Udyamimitra</w:t>
      </w:r>
      <w:proofErr w:type="spellEnd"/>
      <w:r w:rsidRPr="00DC6241">
        <w:rPr>
          <w:rFonts w:ascii="Tahoma" w:eastAsia="Times New Roman" w:hAnsi="Tahoma" w:cs="Tahoma"/>
        </w:rPr>
        <w:t xml:space="preserve"> </w:t>
      </w:r>
      <w:proofErr w:type="gramStart"/>
      <w:r w:rsidRPr="00DC6241">
        <w:rPr>
          <w:rFonts w:ascii="Tahoma" w:eastAsia="Times New Roman" w:hAnsi="Tahoma" w:cs="Tahoma"/>
        </w:rPr>
        <w:t>portal  (</w:t>
      </w:r>
      <w:proofErr w:type="gramEnd"/>
      <w:r w:rsidRPr="00DC6241">
        <w:rPr>
          <w:rFonts w:ascii="Tahoma" w:eastAsia="Times New Roman" w:hAnsi="Tahoma" w:cs="Tahoma"/>
        </w:rPr>
        <w:t xml:space="preserve"> link : </w:t>
      </w:r>
      <w:hyperlink r:id="rId6" w:tgtFrame="_blank" w:history="1">
        <w:r w:rsidRPr="00DC6241">
          <w:rPr>
            <w:rFonts w:ascii="Tahoma" w:eastAsia="Times New Roman" w:hAnsi="Tahoma" w:cs="Tahoma"/>
          </w:rPr>
          <w:t>www.udyamimitra.in</w:t>
        </w:r>
      </w:hyperlink>
      <w:r w:rsidRPr="00DC6241">
        <w:rPr>
          <w:rFonts w:ascii="Tahoma" w:eastAsia="Times New Roman" w:hAnsi="Tahoma" w:cs="Tahoma"/>
        </w:rPr>
        <w:t> ) can also be accessed for handholding services viz. application filling / project report preparation, EDP, financial Training, Skil</w:t>
      </w:r>
      <w:r w:rsidR="009902CD">
        <w:rPr>
          <w:rFonts w:ascii="Tahoma" w:eastAsia="Times New Roman" w:hAnsi="Tahoma" w:cs="Tahoma"/>
        </w:rPr>
        <w:t>l Development,  mentoring etc.</w:t>
      </w:r>
    </w:p>
    <w:p w:rsidR="009902CD" w:rsidRDefault="009902CD" w:rsidP="009902CD">
      <w:pPr>
        <w:spacing w:after="0" w:line="360" w:lineRule="auto"/>
        <w:ind w:left="709"/>
        <w:jc w:val="both"/>
        <w:rPr>
          <w:rFonts w:ascii="Tahoma" w:eastAsia="Times New Roman" w:hAnsi="Tahoma" w:cs="Tahoma"/>
          <w:lang w:val="en-US"/>
        </w:rPr>
      </w:pPr>
      <w:r>
        <w:rPr>
          <w:rFonts w:ascii="Tahoma" w:eastAsia="Times New Roman" w:hAnsi="Tahoma" w:cs="Tahoma"/>
          <w:lang w:val="en-US"/>
        </w:rPr>
        <w:lastRenderedPageBreak/>
        <w:t xml:space="preserve">Entrepreneurship development programs help to run businesses successfully and are available from Institutes like Entrepreneurship Development Institute of India (EDII) and its affiliates all over India. </w:t>
      </w:r>
    </w:p>
    <w:p w:rsidR="009902CD" w:rsidRDefault="009902CD" w:rsidP="004B037A">
      <w:pPr>
        <w:tabs>
          <w:tab w:val="left" w:pos="1110"/>
        </w:tabs>
        <w:spacing w:line="360" w:lineRule="auto"/>
        <w:ind w:left="709"/>
        <w:jc w:val="both"/>
        <w:rPr>
          <w:rFonts w:ascii="Tahoma" w:eastAsia="Times New Roman" w:hAnsi="Tahoma" w:cs="Tahoma"/>
        </w:rPr>
      </w:pPr>
    </w:p>
    <w:p w:rsidR="00D613C1" w:rsidRDefault="00D613C1" w:rsidP="004B037A">
      <w:pPr>
        <w:tabs>
          <w:tab w:val="left" w:pos="1110"/>
        </w:tabs>
        <w:spacing w:line="360" w:lineRule="auto"/>
        <w:ind w:left="709"/>
        <w:jc w:val="both"/>
        <w:rPr>
          <w:rFonts w:ascii="Tahoma" w:eastAsia="Times New Roman" w:hAnsi="Tahoma" w:cs="Tahoma"/>
        </w:rPr>
      </w:pPr>
    </w:p>
    <w:p w:rsidR="0014229B" w:rsidRDefault="0014229B" w:rsidP="0014229B">
      <w:pPr>
        <w:spacing w:line="360" w:lineRule="auto"/>
        <w:ind w:left="709"/>
        <w:jc w:val="both"/>
        <w:rPr>
          <w:rFonts w:ascii="Tahoma" w:hAnsi="Tahoma" w:cs="Tahoma"/>
          <w:b/>
          <w:color w:val="222222"/>
          <w:shd w:val="clear" w:color="auto" w:fill="FFFFFF"/>
        </w:rPr>
      </w:pPr>
      <w:r>
        <w:rPr>
          <w:rFonts w:ascii="Tahoma" w:hAnsi="Tahoma" w:cs="Tahoma"/>
          <w:b/>
          <w:color w:val="222222"/>
          <w:shd w:val="clear" w:color="auto" w:fill="FFFFFF"/>
        </w:rPr>
        <w:t xml:space="preserve">Disclaimer: </w:t>
      </w:r>
    </w:p>
    <w:p w:rsidR="0014229B" w:rsidRDefault="0014229B" w:rsidP="0014229B">
      <w:pPr>
        <w:spacing w:line="360" w:lineRule="auto"/>
        <w:ind w:left="709"/>
        <w:jc w:val="both"/>
        <w:rPr>
          <w:rFonts w:ascii="Arial" w:hAnsi="Arial" w:cs="Arial"/>
          <w:color w:val="222222"/>
          <w:shd w:val="clear" w:color="auto" w:fill="FFFFFF"/>
          <w:lang w:val="en-GB"/>
        </w:rPr>
      </w:pPr>
      <w:r>
        <w:rPr>
          <w:rFonts w:ascii="Tahoma" w:hAnsi="Tahoma" w:cs="Tahoma"/>
          <w:color w:val="000000"/>
          <w:shd w:val="clear" w:color="auto" w:fill="FFFFFF"/>
        </w:rPr>
        <w:t>Only few machine manufacturers</w:t>
      </w:r>
      <w:r w:rsidR="006C7A36">
        <w:rPr>
          <w:rFonts w:ascii="Tahoma" w:hAnsi="Tahoma" w:cs="Tahoma"/>
          <w:color w:val="000000"/>
          <w:shd w:val="clear" w:color="auto" w:fill="FFFFFF"/>
        </w:rPr>
        <w:t xml:space="preserve"> are mentioned in the profile, </w:t>
      </w:r>
      <w:r>
        <w:rPr>
          <w:rFonts w:ascii="Tahoma" w:hAnsi="Tahoma" w:cs="Tahoma"/>
          <w:color w:val="000000"/>
          <w:shd w:val="clear" w:color="auto" w:fill="FFFFFF"/>
        </w:rPr>
        <w:t xml:space="preserve">although many machine manufacturers are available in the market. The addresses given for machinery manufacturers have been taken from reliable sources, to the best of knowledge and contacts.  However, no responsibility is admitted, in case any </w:t>
      </w:r>
      <w:proofErr w:type="gramStart"/>
      <w:r>
        <w:rPr>
          <w:rFonts w:ascii="Tahoma" w:hAnsi="Tahoma" w:cs="Tahoma"/>
          <w:color w:val="000000"/>
          <w:shd w:val="clear" w:color="auto" w:fill="FFFFFF"/>
        </w:rPr>
        <w:t>inadvertent error</w:t>
      </w:r>
      <w:proofErr w:type="gramEnd"/>
      <w:r>
        <w:rPr>
          <w:rFonts w:ascii="Tahoma" w:hAnsi="Tahoma" w:cs="Tahoma"/>
          <w:color w:val="000000"/>
          <w:shd w:val="clear" w:color="auto" w:fill="FFFFFF"/>
        </w:rPr>
        <w:t xml:space="preserve"> or incorrectness is noticed therein.  Further the same have been given by way of information only and do not carry any recommendation</w:t>
      </w:r>
      <w:r>
        <w:rPr>
          <w:rFonts w:ascii="Verdana" w:hAnsi="Verdana"/>
          <w:color w:val="000000"/>
          <w:shd w:val="clear" w:color="auto" w:fill="FFFFFF"/>
        </w:rPr>
        <w:t xml:space="preserve">.  </w:t>
      </w:r>
    </w:p>
    <w:p w:rsidR="00E26478" w:rsidRPr="003B6E00" w:rsidRDefault="00E26478" w:rsidP="003B6E00">
      <w:pPr>
        <w:spacing w:after="0" w:line="360" w:lineRule="auto"/>
        <w:ind w:left="646"/>
        <w:rPr>
          <w:rFonts w:ascii="Tahoma" w:hAnsi="Tahoma" w:cs="Tahoma"/>
        </w:rPr>
      </w:pPr>
    </w:p>
    <w:sectPr w:rsidR="00E26478" w:rsidRPr="003B6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D52AA"/>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32DFD"/>
    <w:multiLevelType w:val="hybridMultilevel"/>
    <w:tmpl w:val="605C2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D77ECE"/>
    <w:multiLevelType w:val="hybridMultilevel"/>
    <w:tmpl w:val="39C48FD6"/>
    <w:lvl w:ilvl="0" w:tplc="78F81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97"/>
    <w:rsid w:val="00000553"/>
    <w:rsid w:val="000379A9"/>
    <w:rsid w:val="000F509D"/>
    <w:rsid w:val="0014229B"/>
    <w:rsid w:val="001553F5"/>
    <w:rsid w:val="001D7AC5"/>
    <w:rsid w:val="0020388D"/>
    <w:rsid w:val="0024462C"/>
    <w:rsid w:val="00270F97"/>
    <w:rsid w:val="00277183"/>
    <w:rsid w:val="0029522D"/>
    <w:rsid w:val="003148CE"/>
    <w:rsid w:val="00381953"/>
    <w:rsid w:val="003B6E00"/>
    <w:rsid w:val="003F7EB7"/>
    <w:rsid w:val="00420FE0"/>
    <w:rsid w:val="004B037A"/>
    <w:rsid w:val="00587A9D"/>
    <w:rsid w:val="005E60FB"/>
    <w:rsid w:val="006524F6"/>
    <w:rsid w:val="006920B9"/>
    <w:rsid w:val="006B7227"/>
    <w:rsid w:val="006B7F42"/>
    <w:rsid w:val="006C7A36"/>
    <w:rsid w:val="00712A86"/>
    <w:rsid w:val="007929F8"/>
    <w:rsid w:val="00845BE1"/>
    <w:rsid w:val="009902CD"/>
    <w:rsid w:val="009C187F"/>
    <w:rsid w:val="009E2BF8"/>
    <w:rsid w:val="009E6896"/>
    <w:rsid w:val="00A070EB"/>
    <w:rsid w:val="00AB3EAA"/>
    <w:rsid w:val="00B20A49"/>
    <w:rsid w:val="00B7389A"/>
    <w:rsid w:val="00BD09B1"/>
    <w:rsid w:val="00CB60B0"/>
    <w:rsid w:val="00D613C1"/>
    <w:rsid w:val="00E1061D"/>
    <w:rsid w:val="00E26478"/>
    <w:rsid w:val="00EB2908"/>
    <w:rsid w:val="00F2644E"/>
    <w:rsid w:val="00F64FF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ADC6"/>
  <w15:docId w15:val="{3ED4D28A-C95C-4113-BCD3-9B91B83E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E26478"/>
    <w:pPr>
      <w:spacing w:after="0" w:line="240" w:lineRule="auto"/>
      <w:ind w:left="720"/>
      <w:contextualSpacing/>
    </w:pPr>
    <w:rPr>
      <w:rFonts w:ascii="Calibri" w:eastAsia="Calibri" w:hAnsi="Calibri" w:cs="Times New Roman"/>
      <w:sz w:val="24"/>
      <w:szCs w:val="24"/>
      <w:lang w:val="en-US" w:bidi="en-US"/>
    </w:rPr>
  </w:style>
  <w:style w:type="paragraph" w:customStyle="1" w:styleId="DefaultText">
    <w:name w:val="Default Text"/>
    <w:basedOn w:val="Normal"/>
    <w:link w:val="DefaultTextChar"/>
    <w:rsid w:val="00E26478"/>
    <w:pPr>
      <w:autoSpaceDE w:val="0"/>
      <w:autoSpaceDN w:val="0"/>
      <w:adjustRightInd w:val="0"/>
      <w:spacing w:after="0" w:line="240" w:lineRule="auto"/>
    </w:pPr>
    <w:rPr>
      <w:rFonts w:ascii="Times New Roman" w:eastAsia="Times New Roman" w:hAnsi="Times New Roman" w:cs="Mangal"/>
      <w:sz w:val="24"/>
      <w:szCs w:val="24"/>
      <w:lang w:val="en-US"/>
    </w:rPr>
  </w:style>
  <w:style w:type="character" w:customStyle="1" w:styleId="DefaultTextChar">
    <w:name w:val="Default Text Char"/>
    <w:basedOn w:val="DefaultParagraphFont"/>
    <w:link w:val="DefaultText"/>
    <w:locked/>
    <w:rsid w:val="00E26478"/>
    <w:rPr>
      <w:rFonts w:ascii="Times New Roman" w:eastAsia="Times New Roman" w:hAnsi="Times New Roman" w:cs="Mangal"/>
      <w:sz w:val="24"/>
      <w:szCs w:val="24"/>
      <w:lang w:val="en-US"/>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E26478"/>
    <w:rPr>
      <w:rFonts w:ascii="Calibri" w:eastAsia="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9525">
      <w:bodyDiv w:val="1"/>
      <w:marLeft w:val="0"/>
      <w:marRight w:val="0"/>
      <w:marTop w:val="0"/>
      <w:marBottom w:val="0"/>
      <w:divBdr>
        <w:top w:val="none" w:sz="0" w:space="0" w:color="auto"/>
        <w:left w:val="none" w:sz="0" w:space="0" w:color="auto"/>
        <w:bottom w:val="none" w:sz="0" w:space="0" w:color="auto"/>
        <w:right w:val="none" w:sz="0" w:space="0" w:color="auto"/>
      </w:divBdr>
    </w:div>
    <w:div w:id="695620437">
      <w:bodyDiv w:val="1"/>
      <w:marLeft w:val="0"/>
      <w:marRight w:val="0"/>
      <w:marTop w:val="0"/>
      <w:marBottom w:val="0"/>
      <w:divBdr>
        <w:top w:val="none" w:sz="0" w:space="0" w:color="auto"/>
        <w:left w:val="none" w:sz="0" w:space="0" w:color="auto"/>
        <w:bottom w:val="none" w:sz="0" w:space="0" w:color="auto"/>
        <w:right w:val="none" w:sz="0" w:space="0" w:color="auto"/>
      </w:divBdr>
    </w:div>
    <w:div w:id="1298413736">
      <w:bodyDiv w:val="1"/>
      <w:marLeft w:val="0"/>
      <w:marRight w:val="0"/>
      <w:marTop w:val="0"/>
      <w:marBottom w:val="0"/>
      <w:divBdr>
        <w:top w:val="none" w:sz="0" w:space="0" w:color="auto"/>
        <w:left w:val="none" w:sz="0" w:space="0" w:color="auto"/>
        <w:bottom w:val="none" w:sz="0" w:space="0" w:color="auto"/>
        <w:right w:val="none" w:sz="0" w:space="0" w:color="auto"/>
      </w:divBdr>
    </w:div>
    <w:div w:id="1534730910">
      <w:bodyDiv w:val="1"/>
      <w:marLeft w:val="0"/>
      <w:marRight w:val="0"/>
      <w:marTop w:val="0"/>
      <w:marBottom w:val="0"/>
      <w:divBdr>
        <w:top w:val="none" w:sz="0" w:space="0" w:color="auto"/>
        <w:left w:val="none" w:sz="0" w:space="0" w:color="auto"/>
        <w:bottom w:val="none" w:sz="0" w:space="0" w:color="auto"/>
        <w:right w:val="none" w:sz="0" w:space="0" w:color="auto"/>
      </w:divBdr>
    </w:div>
    <w:div w:id="1622301168">
      <w:bodyDiv w:val="1"/>
      <w:marLeft w:val="0"/>
      <w:marRight w:val="0"/>
      <w:marTop w:val="0"/>
      <w:marBottom w:val="0"/>
      <w:divBdr>
        <w:top w:val="none" w:sz="0" w:space="0" w:color="auto"/>
        <w:left w:val="none" w:sz="0" w:space="0" w:color="auto"/>
        <w:bottom w:val="none" w:sz="0" w:space="0" w:color="auto"/>
        <w:right w:val="none" w:sz="0" w:space="0" w:color="auto"/>
      </w:divBdr>
    </w:div>
    <w:div w:id="17858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dyamimitra.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A90A-48F9-481B-954D-3B2CD666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 Patel</dc:creator>
  <cp:lastModifiedBy>Aryapriya Swain</cp:lastModifiedBy>
  <cp:revision>4</cp:revision>
  <dcterms:created xsi:type="dcterms:W3CDTF">2018-01-15T07:35:00Z</dcterms:created>
  <dcterms:modified xsi:type="dcterms:W3CDTF">2018-01-16T05:23:00Z</dcterms:modified>
</cp:coreProperties>
</file>