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A0" w:rsidRDefault="009B438F">
      <w:pPr>
        <w:pStyle w:val="DefaultText"/>
        <w:spacing w:line="360" w:lineRule="auto"/>
        <w:jc w:val="center"/>
        <w:rPr>
          <w:rFonts w:ascii="Tahoma" w:hAnsi="Tahoma" w:cs="Tahoma"/>
          <w:b/>
          <w:bCs/>
          <w:sz w:val="30"/>
          <w:szCs w:val="30"/>
        </w:rPr>
      </w:pPr>
      <w:r>
        <w:rPr>
          <w:rFonts w:ascii="Tahoma" w:hAnsi="Tahoma" w:cs="Tahoma"/>
          <w:b/>
        </w:rPr>
        <w:t>Profile No.: 126</w:t>
      </w:r>
      <w:r w:rsidR="00533A39">
        <w:rPr>
          <w:rFonts w:ascii="Tahoma" w:hAnsi="Tahoma" w:cs="Tahoma"/>
          <w:b/>
        </w:rPr>
        <w:tab/>
      </w:r>
      <w:r w:rsidR="00533A39">
        <w:rPr>
          <w:rFonts w:ascii="Tahoma" w:hAnsi="Tahoma" w:cs="Tahoma"/>
          <w:b/>
        </w:rPr>
        <w:tab/>
      </w:r>
      <w:r w:rsidR="00533A39">
        <w:rPr>
          <w:rFonts w:ascii="Tahoma" w:hAnsi="Tahoma" w:cs="Tahoma"/>
          <w:b/>
        </w:rPr>
        <w:tab/>
      </w:r>
      <w:r w:rsidR="00533A39">
        <w:rPr>
          <w:rFonts w:ascii="Tahoma" w:hAnsi="Tahoma" w:cs="Tahoma"/>
          <w:b/>
        </w:rPr>
        <w:tab/>
      </w:r>
      <w:r w:rsidR="00533A39">
        <w:rPr>
          <w:rFonts w:ascii="Tahoma" w:hAnsi="Tahoma" w:cs="Tahoma"/>
          <w:b/>
        </w:rPr>
        <w:tab/>
      </w:r>
      <w:r w:rsidR="00533A39">
        <w:rPr>
          <w:rFonts w:ascii="Tahoma" w:hAnsi="Tahoma" w:cs="Tahoma"/>
          <w:b/>
        </w:rPr>
        <w:tab/>
      </w:r>
      <w:r w:rsidR="00533A39">
        <w:rPr>
          <w:rFonts w:ascii="Tahoma" w:hAnsi="Tahoma" w:cs="Tahoma"/>
          <w:b/>
        </w:rPr>
        <w:tab/>
        <w:t>NIC Code: 25111</w:t>
      </w:r>
    </w:p>
    <w:p w:rsidR="00FF2EA0" w:rsidRDefault="00FF2EA0">
      <w:pPr>
        <w:pStyle w:val="DefaultText"/>
        <w:spacing w:line="360" w:lineRule="auto"/>
        <w:ind w:left="720"/>
        <w:jc w:val="center"/>
        <w:rPr>
          <w:rFonts w:ascii="Tahoma" w:hAnsi="Tahoma" w:cs="Tahoma"/>
          <w:b/>
          <w:bCs/>
          <w:sz w:val="22"/>
          <w:szCs w:val="22"/>
        </w:rPr>
      </w:pPr>
    </w:p>
    <w:p w:rsidR="00FF2EA0" w:rsidRDefault="00533A39">
      <w:pPr>
        <w:pStyle w:val="DefaultText"/>
        <w:spacing w:line="360" w:lineRule="auto"/>
        <w:ind w:left="720"/>
        <w:jc w:val="center"/>
        <w:rPr>
          <w:rFonts w:ascii="Tahoma" w:hAnsi="Tahoma" w:cs="Tahoma"/>
          <w:b/>
          <w:bCs/>
          <w:sz w:val="30"/>
          <w:szCs w:val="30"/>
        </w:rPr>
      </w:pPr>
      <w:bookmarkStart w:id="0" w:name="__DdeLink__2948_3071054499"/>
      <w:bookmarkEnd w:id="0"/>
      <w:r>
        <w:rPr>
          <w:rFonts w:ascii="Tahoma" w:hAnsi="Tahoma" w:cs="Tahoma"/>
          <w:b/>
          <w:bCs/>
          <w:sz w:val="30"/>
          <w:szCs w:val="30"/>
        </w:rPr>
        <w:t>ROLLING SHUTTERS</w:t>
      </w:r>
    </w:p>
    <w:p w:rsidR="00FF2EA0" w:rsidRDefault="00FF2EA0">
      <w:pPr>
        <w:pStyle w:val="DefaultText"/>
        <w:spacing w:line="360" w:lineRule="auto"/>
        <w:ind w:left="720"/>
        <w:jc w:val="center"/>
        <w:rPr>
          <w:rFonts w:ascii="Tahoma" w:hAnsi="Tahoma" w:cs="Tahoma"/>
          <w:b/>
          <w:bCs/>
        </w:rPr>
      </w:pPr>
    </w:p>
    <w:p w:rsidR="00FF2EA0" w:rsidRDefault="00533A39">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A roller shutter, roller door or overhead sliding shutter panel is a type of door or window shutter consisting of many horizontal slats (or sometimes bars or web systems) hinged together. The door is raised to open it and lowered to close it. On large doors, the action may be motorized. It provides protection against wind and rain. In shutter form, it is used in front of a window or door for protection from vandalism and burglary attempts. This gives extra protection and beautiful slat profiles with colors and graphics add beauty to your offices, shops or even home garages or any other place. </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In shops, go downs, workshop, sheds, and even in office and residential buildings, rolling shutters are used. These are made of carbon steel sheets and therefore, they provide strong, long lasting protection. The shutter does not hinder as it is rolled up and wound over an overhead mandrel shaft. It does not hinder movement of people or vehicles through the doors. In view of these advantages, they are preferred protection. </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Generally these are made of 24 and 26 gauge steel strip and the formed slats may have 50, 75 or 100 mm width. Now a days these shutters provide aesthetic value to establishment and hence they are made from extruded Aluminum sections for slats, stainless steel rods and tube or perforated painted steel or stainless steel strips. Other items are torsion spring, guide rails, overhead box, gear, chain or motorized drive system coupled to winding shaft and sprocket wheel.  </w:t>
      </w:r>
    </w:p>
    <w:p w:rsidR="00FF2EA0" w:rsidRDefault="00FF2EA0">
      <w:pPr>
        <w:pStyle w:val="DefaultText"/>
        <w:spacing w:line="360" w:lineRule="auto"/>
        <w:ind w:left="720"/>
        <w:jc w:val="both"/>
        <w:rPr>
          <w:rFonts w:ascii="Tahoma" w:hAnsi="Tahoma" w:cs="Tahoma"/>
          <w:sz w:val="22"/>
          <w:szCs w:val="22"/>
        </w:rPr>
      </w:pPr>
    </w:p>
    <w:p w:rsidR="00FF2EA0" w:rsidRDefault="00FF2EA0">
      <w:pPr>
        <w:pStyle w:val="DefaultText"/>
        <w:spacing w:line="360" w:lineRule="auto"/>
        <w:ind w:left="720"/>
        <w:jc w:val="both"/>
        <w:rPr>
          <w:rFonts w:ascii="Tahoma" w:hAnsi="Tahoma" w:cs="Tahoma"/>
          <w:sz w:val="22"/>
          <w:szCs w:val="22"/>
        </w:rPr>
      </w:pP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b/>
          <w:bCs/>
        </w:rPr>
      </w:pPr>
      <w:r>
        <w:rPr>
          <w:rFonts w:ascii="Tahoma" w:hAnsi="Tahoma" w:cs="Tahoma"/>
          <w:b/>
          <w:bCs/>
        </w:rPr>
        <w:lastRenderedPageBreak/>
        <w:t>3.</w:t>
      </w:r>
      <w:r>
        <w:rPr>
          <w:rFonts w:ascii="Tahoma" w:hAnsi="Tahoma" w:cs="Tahoma"/>
          <w:b/>
          <w:bCs/>
        </w:rPr>
        <w:tab/>
        <w:t>DESIRED QUALIFICATIONS FOR PROMOTER:</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Any person, preferably with manufacturing or marketing experience and ITI, Diploma or graduation in technical field. </w:t>
      </w:r>
    </w:p>
    <w:p w:rsidR="00FF2EA0" w:rsidRDefault="00FF2EA0">
      <w:pPr>
        <w:pStyle w:val="DefaultText"/>
        <w:spacing w:line="360" w:lineRule="auto"/>
        <w:ind w:left="720"/>
        <w:jc w:val="both"/>
        <w:rPr>
          <w:rFonts w:ascii="Tahoma" w:hAnsi="Tahoma" w:cs="Tahoma"/>
          <w:sz w:val="22"/>
          <w:szCs w:val="22"/>
        </w:rPr>
      </w:pPr>
    </w:p>
    <w:p w:rsidR="00FF2EA0" w:rsidRPr="00533A39" w:rsidRDefault="00533A39">
      <w:pPr>
        <w:pStyle w:val="DefaultText"/>
        <w:tabs>
          <w:tab w:val="left" w:pos="180"/>
        </w:tabs>
        <w:spacing w:line="360" w:lineRule="auto"/>
        <w:ind w:left="720"/>
        <w:jc w:val="both"/>
        <w:rPr>
          <w:sz w:val="28"/>
          <w:szCs w:val="26"/>
        </w:rPr>
      </w:pPr>
      <w:r w:rsidRPr="00533A39">
        <w:rPr>
          <w:rFonts w:ascii="Tahoma" w:hAnsi="Tahoma" w:cs="Tahoma"/>
          <w:b/>
        </w:rPr>
        <w:t>4.</w:t>
      </w:r>
      <w:r w:rsidRPr="00533A39">
        <w:rPr>
          <w:rFonts w:ascii="Tahoma" w:hAnsi="Tahoma" w:cs="Tahoma"/>
          <w:b/>
        </w:rPr>
        <w:tab/>
      </w:r>
      <w:bookmarkStart w:id="1" w:name="_GoBack1"/>
      <w:bookmarkEnd w:id="1"/>
      <w:r w:rsidRPr="00533A39">
        <w:rPr>
          <w:rFonts w:ascii="Tahoma" w:hAnsi="Tahoma" w:cs="Tahoma"/>
          <w:b/>
        </w:rPr>
        <w:t>INDUSTRY OUTLOOK/TREND</w:t>
      </w:r>
    </w:p>
    <w:p w:rsidR="00FF2EA0" w:rsidRDefault="00FF2EA0">
      <w:pPr>
        <w:pStyle w:val="DefaultText"/>
        <w:tabs>
          <w:tab w:val="left" w:pos="180"/>
        </w:tabs>
        <w:spacing w:line="360" w:lineRule="auto"/>
        <w:ind w:left="720"/>
        <w:jc w:val="both"/>
        <w:rPr>
          <w:rFonts w:ascii="Tahoma" w:hAnsi="Tahoma"/>
          <w:b/>
          <w:sz w:val="22"/>
          <w:szCs w:val="22"/>
        </w:rPr>
      </w:pPr>
    </w:p>
    <w:p w:rsidR="00FF2EA0" w:rsidRDefault="00533A39">
      <w:pPr>
        <w:pStyle w:val="BodyText"/>
        <w:tabs>
          <w:tab w:val="left" w:pos="180"/>
        </w:tabs>
        <w:spacing w:line="360" w:lineRule="auto"/>
        <w:ind w:left="720"/>
        <w:jc w:val="both"/>
        <w:rPr>
          <w:b/>
          <w:color w:val="000000"/>
          <w:sz w:val="22"/>
          <w:szCs w:val="22"/>
        </w:rPr>
      </w:pPr>
      <w:r>
        <w:rPr>
          <w:color w:val="000000"/>
          <w:sz w:val="22"/>
          <w:szCs w:val="22"/>
        </w:rPr>
        <w:t xml:space="preserve">For rolling shutters, key factors underpinning growth in the market are non-residential/ commercial buildings, has seen lower growth compared to housing sector. However the commercial construction and industrial / ware house is expected to see growth in view of GST regime and other policies of government. From 2015 onward, reasonable expansion is expected due to massive infrastructure investments. Additionally, sub-sectors within manufacturing such as transport, </w:t>
      </w:r>
      <w:proofErr w:type="spellStart"/>
      <w:r>
        <w:rPr>
          <w:color w:val="000000"/>
          <w:sz w:val="22"/>
          <w:szCs w:val="22"/>
        </w:rPr>
        <w:t>etc</w:t>
      </w:r>
      <w:proofErr w:type="spellEnd"/>
      <w:r>
        <w:rPr>
          <w:color w:val="000000"/>
          <w:sz w:val="22"/>
          <w:szCs w:val="22"/>
        </w:rPr>
        <w:t xml:space="preserve"> have demand for high insulated systems / refrigerated units.  The </w:t>
      </w:r>
      <w:proofErr w:type="spellStart"/>
      <w:r>
        <w:rPr>
          <w:color w:val="000000"/>
          <w:sz w:val="22"/>
          <w:szCs w:val="22"/>
        </w:rPr>
        <w:t>agri</w:t>
      </w:r>
      <w:proofErr w:type="spellEnd"/>
      <w:r>
        <w:rPr>
          <w:color w:val="000000"/>
          <w:sz w:val="22"/>
          <w:szCs w:val="22"/>
        </w:rPr>
        <w:t xml:space="preserve">-processing and food production units have demand for a variety of rolling shutters/ door products door of high value </w:t>
      </w:r>
      <w:r w:rsidR="00E21829">
        <w:rPr>
          <w:color w:val="000000"/>
          <w:sz w:val="22"/>
          <w:szCs w:val="22"/>
        </w:rPr>
        <w:t>and hygienic</w:t>
      </w:r>
      <w:r>
        <w:rPr>
          <w:color w:val="000000"/>
          <w:sz w:val="22"/>
          <w:szCs w:val="22"/>
        </w:rPr>
        <w:t xml:space="preserve"> environment. </w:t>
      </w:r>
    </w:p>
    <w:p w:rsidR="00FF2EA0" w:rsidRDefault="00533A39" w:rsidP="0032540C">
      <w:pPr>
        <w:pStyle w:val="BodyText"/>
        <w:widowControl/>
        <w:spacing w:after="0" w:line="360" w:lineRule="auto"/>
        <w:ind w:left="720"/>
        <w:jc w:val="both"/>
        <w:rPr>
          <w:color w:val="000000"/>
          <w:sz w:val="22"/>
          <w:szCs w:val="22"/>
        </w:rPr>
      </w:pPr>
      <w:r>
        <w:rPr>
          <w:color w:val="000000"/>
          <w:sz w:val="22"/>
          <w:szCs w:val="22"/>
        </w:rPr>
        <w:t xml:space="preserve">In general terms, the industrial doors market has erratic trends at times with demand. More importantly an underlying. In regard to specific market trends, increased requirements in terms of security have placed an increasing emphasis on higher-quality products. </w:t>
      </w:r>
    </w:p>
    <w:p w:rsidR="00FF2EA0" w:rsidRDefault="00FF2EA0">
      <w:pPr>
        <w:pStyle w:val="BodyText"/>
        <w:widowControl/>
        <w:spacing w:after="0" w:line="312" w:lineRule="auto"/>
        <w:ind w:left="720"/>
        <w:rPr>
          <w:color w:val="000000"/>
          <w:sz w:val="22"/>
          <w:szCs w:val="22"/>
        </w:rPr>
      </w:pPr>
    </w:p>
    <w:p w:rsidR="00FF2EA0" w:rsidRDefault="00533A39" w:rsidP="0032540C">
      <w:pPr>
        <w:pStyle w:val="BodyText"/>
        <w:widowControl/>
        <w:spacing w:after="0" w:line="312" w:lineRule="auto"/>
        <w:ind w:left="720"/>
        <w:jc w:val="both"/>
        <w:rPr>
          <w:sz w:val="22"/>
          <w:szCs w:val="22"/>
        </w:rPr>
      </w:pPr>
      <w:r>
        <w:rPr>
          <w:color w:val="000000"/>
          <w:sz w:val="22"/>
          <w:szCs w:val="22"/>
        </w:rPr>
        <w:t xml:space="preserve">Looking forward, the market outlook for commercial and industrial doors is positive but forecasts indicate only modest growth in the short-medium term. The outlook is based on a slowing trend of new construction orders and the uncertainty affecting business confidence and investment levels. </w:t>
      </w:r>
    </w:p>
    <w:p w:rsidR="00FF2EA0" w:rsidRDefault="00FF2EA0">
      <w:pPr>
        <w:pStyle w:val="DefaultText"/>
        <w:tabs>
          <w:tab w:val="left" w:pos="180"/>
        </w:tabs>
        <w:spacing w:line="360" w:lineRule="auto"/>
        <w:ind w:left="720"/>
        <w:jc w:val="both"/>
        <w:rPr>
          <w:b/>
        </w:rPr>
      </w:pPr>
    </w:p>
    <w:p w:rsidR="00FF2EA0" w:rsidRDefault="00533A39">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Roller Shutters have become widely used protective door system for variety of applications. They are also used in trucks, other special goods carriers, ambulances, etc. vehicles due to compact design and non-obtrusive designs. </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Demand for roller shutters is from new commercial and office building construction. The construction industry is growing at a rapid rate in the country. Therefore there is scope for </w:t>
      </w:r>
      <w:r>
        <w:rPr>
          <w:rFonts w:ascii="Tahoma" w:hAnsi="Tahoma" w:cs="Tahoma"/>
          <w:sz w:val="22"/>
          <w:szCs w:val="22"/>
        </w:rPr>
        <w:lastRenderedPageBreak/>
        <w:t xml:space="preserve">these items. It is recommended to develop and produce aesthetic and modular design of slat profiles and other components with precision and good. </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CR Strips galvanizes steel of 14, 18, 22, 24, 26, 28 SWG thicknesses and 50mm, 75mm 100mm width or of desired width are required. The unit can also choose pre painted steel sheets. Other items are rods, pipes, wire mesh, Aluminum extruded sections, angles, sections, springs and fasteners. </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The process has following steps</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Roll forming M.S. Strips of desired width in a roll forming machine to get slats or formed strips. These slats are cut to standard or required length. </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The bottom slat is formed from 14 /16 </w:t>
      </w:r>
      <w:proofErr w:type="spellStart"/>
      <w:r>
        <w:rPr>
          <w:rFonts w:ascii="Tahoma" w:hAnsi="Tahoma" w:cs="Tahoma"/>
          <w:sz w:val="22"/>
          <w:szCs w:val="22"/>
        </w:rPr>
        <w:t>swg</w:t>
      </w:r>
      <w:proofErr w:type="spellEnd"/>
      <w:r>
        <w:rPr>
          <w:rFonts w:ascii="Tahoma" w:hAnsi="Tahoma" w:cs="Tahoma"/>
          <w:sz w:val="22"/>
          <w:szCs w:val="22"/>
        </w:rPr>
        <w:t xml:space="preserve"> to give strength and floor seal. They are also slotted to give locking system.</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Similarly, Guide rail, angle etc. profiles are formed. </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These interlocking profiles called slats are assembled as per length of curtain. </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Other components like curtain winding shaft, brackets, enclosure and fixing frames are manufactured as per design. </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The curtain is assembled with shaft, spring etc. All the components are assembled and painted. </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The mechanized shutters have sprocket wheels/ gear mounted on shaft. </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 xml:space="preserve">The drive shaft mechanism for manual or motorized operation is manufactured. The bought out motor drive and drive shaft sub assembly is prepared and packed. </w:t>
      </w:r>
    </w:p>
    <w:p w:rsidR="00FF2EA0" w:rsidRDefault="00533A39">
      <w:pPr>
        <w:pStyle w:val="DefaultText"/>
        <w:numPr>
          <w:ilvl w:val="0"/>
          <w:numId w:val="1"/>
        </w:numPr>
        <w:spacing w:line="360" w:lineRule="auto"/>
        <w:jc w:val="both"/>
        <w:rPr>
          <w:rFonts w:ascii="Tahoma" w:hAnsi="Tahoma" w:cs="Tahoma"/>
          <w:sz w:val="22"/>
          <w:szCs w:val="22"/>
        </w:rPr>
      </w:pPr>
      <w:r>
        <w:rPr>
          <w:rFonts w:ascii="Tahoma" w:hAnsi="Tahoma" w:cs="Tahoma"/>
          <w:sz w:val="22"/>
          <w:szCs w:val="22"/>
        </w:rPr>
        <w:t>These sub-assemblies and components are packed for delivery and on site assembly.</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The fabrication and inspection has to be carried per BIS specification No: 6248. </w:t>
      </w: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However product has to be made and supplied as per customer’s dimensional specifications. </w:t>
      </w: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 </w:t>
      </w:r>
    </w:p>
    <w:p w:rsidR="00FF2EA0" w:rsidRDefault="00533A39">
      <w:pPr>
        <w:pStyle w:val="DefaultText"/>
        <w:spacing w:line="360" w:lineRule="auto"/>
        <w:ind w:left="720"/>
        <w:jc w:val="both"/>
      </w:pPr>
      <w:r>
        <w:rPr>
          <w:rFonts w:ascii="Tahoma" w:hAnsi="Tahoma" w:cs="Tahoma"/>
          <w:b/>
          <w:bCs/>
        </w:rPr>
        <w:lastRenderedPageBreak/>
        <w:t xml:space="preserve">8. </w:t>
      </w:r>
      <w:r>
        <w:rPr>
          <w:rFonts w:ascii="Tahoma" w:hAnsi="Tahoma" w:cs="Tahoma"/>
          <w:b/>
          <w:bCs/>
        </w:rPr>
        <w:tab/>
        <w:t>MANPOWER REQUIREMENT:</w:t>
      </w:r>
    </w:p>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7 employees initially and increase to 17 or more depending on business volume.</w:t>
      </w:r>
    </w:p>
    <w:p w:rsidR="00FF2EA0" w:rsidRDefault="00FF2EA0">
      <w:pPr>
        <w:widowControl/>
        <w:spacing w:line="360" w:lineRule="auto"/>
        <w:jc w:val="both"/>
        <w:rPr>
          <w:rFonts w:eastAsia="Times New Roman"/>
          <w:color w:val="000000"/>
          <w:sz w:val="22"/>
          <w:szCs w:val="22"/>
          <w:lang w:bidi="ar-SA"/>
        </w:rPr>
      </w:pPr>
    </w:p>
    <w:tbl>
      <w:tblPr>
        <w:tblW w:w="8640"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67"/>
        <w:gridCol w:w="2549"/>
        <w:gridCol w:w="1276"/>
        <w:gridCol w:w="816"/>
        <w:gridCol w:w="839"/>
        <w:gridCol w:w="6"/>
        <w:gridCol w:w="848"/>
        <w:gridCol w:w="765"/>
        <w:gridCol w:w="774"/>
      </w:tblGrid>
      <w:tr w:rsidR="00FF2EA0">
        <w:trPr>
          <w:trHeight w:val="644"/>
        </w:trPr>
        <w:tc>
          <w:tcPr>
            <w:tcW w:w="76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254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Type of Employees</w:t>
            </w:r>
          </w:p>
        </w:tc>
        <w:tc>
          <w:tcPr>
            <w:tcW w:w="127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 xml:space="preserve"> Monthly Salary</w:t>
            </w:r>
          </w:p>
        </w:tc>
        <w:tc>
          <w:tcPr>
            <w:tcW w:w="81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1</w:t>
            </w:r>
          </w:p>
        </w:tc>
        <w:tc>
          <w:tcPr>
            <w:tcW w:w="83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2</w:t>
            </w:r>
          </w:p>
        </w:tc>
        <w:tc>
          <w:tcPr>
            <w:tcW w:w="854" w:type="dxa"/>
            <w:gridSpan w:val="2"/>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3</w:t>
            </w:r>
          </w:p>
        </w:tc>
        <w:tc>
          <w:tcPr>
            <w:tcW w:w="76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4</w:t>
            </w:r>
          </w:p>
        </w:tc>
        <w:tc>
          <w:tcPr>
            <w:tcW w:w="77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5</w:t>
            </w:r>
          </w:p>
        </w:tc>
      </w:tr>
      <w:tr w:rsidR="00FF2EA0">
        <w:trPr>
          <w:trHeight w:val="344"/>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Skilled Operators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18000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845"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r>
      <w:tr w:rsidR="00FF2EA0">
        <w:trPr>
          <w:trHeight w:val="344"/>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Semi-Skilled/ Helpers</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7000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845"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w:t>
            </w:r>
          </w:p>
        </w:tc>
      </w:tr>
      <w:tr w:rsidR="00FF2EA0">
        <w:trPr>
          <w:trHeight w:val="344"/>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Supervisor/ Manager</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30000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0</w:t>
            </w:r>
          </w:p>
        </w:tc>
        <w:tc>
          <w:tcPr>
            <w:tcW w:w="845"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0</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0</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r>
      <w:tr w:rsidR="00FF2EA0">
        <w:trPr>
          <w:trHeight w:val="344"/>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Accounts/ Marketing</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16000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45"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r>
      <w:tr w:rsidR="00FF2EA0">
        <w:trPr>
          <w:trHeight w:val="344"/>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Other Staff</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7000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45"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r>
      <w:tr w:rsidR="00FF2EA0">
        <w:trPr>
          <w:trHeight w:val="344"/>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both"/>
              <w:rPr>
                <w:rFonts w:eastAsia="Times New Roman"/>
                <w:color w:val="000000"/>
                <w:sz w:val="20"/>
                <w:szCs w:val="20"/>
                <w:lang w:bidi="ar-SA"/>
              </w:rPr>
            </w:pP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TOTAL</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w:t>
            </w:r>
          </w:p>
        </w:tc>
        <w:tc>
          <w:tcPr>
            <w:tcW w:w="845" w:type="dxa"/>
            <w:gridSpan w:val="2"/>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w:t>
            </w:r>
          </w:p>
        </w:tc>
        <w:tc>
          <w:tcPr>
            <w:tcW w:w="76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17</w:t>
            </w:r>
          </w:p>
        </w:tc>
        <w:tc>
          <w:tcPr>
            <w:tcW w:w="77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17</w:t>
            </w:r>
          </w:p>
        </w:tc>
      </w:tr>
    </w:tbl>
    <w:p w:rsidR="00FF2EA0" w:rsidRDefault="00FF2EA0">
      <w:pPr>
        <w:widowControl/>
        <w:spacing w:line="360" w:lineRule="auto"/>
        <w:jc w:val="both"/>
        <w:rPr>
          <w:rFonts w:eastAsia="Times New Roman"/>
          <w:color w:val="000000"/>
          <w:sz w:val="22"/>
          <w:szCs w:val="22"/>
          <w:lang w:bidi="ar-SA"/>
        </w:rPr>
      </w:pPr>
    </w:p>
    <w:p w:rsidR="00FF2EA0" w:rsidRDefault="00533A39">
      <w:pPr>
        <w:pStyle w:val="DefaultText"/>
        <w:spacing w:line="360" w:lineRule="auto"/>
        <w:ind w:left="720"/>
        <w:jc w:val="both"/>
      </w:pPr>
      <w:r>
        <w:rPr>
          <w:rFonts w:ascii="Tahoma" w:hAnsi="Tahoma" w:cs="Tahoma"/>
          <w:b/>
          <w:bCs/>
        </w:rPr>
        <w:t xml:space="preserve">9. </w:t>
      </w:r>
      <w:r>
        <w:rPr>
          <w:rFonts w:ascii="Tahoma" w:hAnsi="Tahoma" w:cs="Tahoma"/>
          <w:b/>
          <w:bCs/>
        </w:rPr>
        <w:tab/>
        <w:t>IMPLEMENTATION SCHEDULE:</w:t>
      </w:r>
    </w:p>
    <w:p w:rsidR="00FF2EA0" w:rsidRDefault="00FF2EA0">
      <w:pPr>
        <w:pStyle w:val="DefaultText"/>
        <w:spacing w:line="360" w:lineRule="auto"/>
        <w:ind w:left="720"/>
        <w:jc w:val="both"/>
        <w:rPr>
          <w:rFonts w:ascii="Tahoma" w:hAnsi="Tahoma" w:cs="Tahoma"/>
          <w:sz w:val="14"/>
          <w:szCs w:val="14"/>
        </w:rPr>
      </w:pPr>
    </w:p>
    <w:p w:rsidR="00FF2EA0" w:rsidRDefault="00533A39">
      <w:pPr>
        <w:pStyle w:val="DefaultText"/>
        <w:spacing w:line="360" w:lineRule="auto"/>
        <w:ind w:left="720"/>
        <w:jc w:val="both"/>
      </w:pPr>
      <w:r>
        <w:rPr>
          <w:rFonts w:ascii="Tahoma" w:hAnsi="Tahoma" w:cs="Tahoma"/>
          <w:sz w:val="22"/>
          <w:szCs w:val="22"/>
        </w:rPr>
        <w:t>The unit can be implemented within 6 months from the serious initiation of project work.</w:t>
      </w:r>
    </w:p>
    <w:p w:rsidR="00FF2EA0" w:rsidRDefault="00FF2EA0">
      <w:pPr>
        <w:widowControl/>
        <w:spacing w:line="360" w:lineRule="auto"/>
        <w:jc w:val="both"/>
        <w:rPr>
          <w:rFonts w:eastAsia="Times New Roman"/>
          <w:color w:val="000000"/>
          <w:sz w:val="22"/>
          <w:szCs w:val="22"/>
          <w:lang w:bidi="ar-SA"/>
        </w:rPr>
      </w:pPr>
    </w:p>
    <w:tbl>
      <w:tblPr>
        <w:tblW w:w="7740"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6"/>
        <w:gridCol w:w="5054"/>
        <w:gridCol w:w="1890"/>
      </w:tblGrid>
      <w:tr w:rsidR="00FF2EA0">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505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Activities</w:t>
            </w:r>
          </w:p>
        </w:tc>
        <w:tc>
          <w:tcPr>
            <w:tcW w:w="18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Time Required in Months</w:t>
            </w:r>
          </w:p>
        </w:tc>
      </w:tr>
      <w:tr w:rsidR="00FF2EA0">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50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Acquisition of Premises</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r>
      <w:tr w:rsidR="00FF2EA0">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50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Construction (if Applicable)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r>
      <w:tr w:rsidR="00FF2EA0">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50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Procurement and Installation of Plant and Machinery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r>
      <w:tr w:rsidR="00FF2EA0">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w:t>
            </w:r>
          </w:p>
        </w:tc>
        <w:tc>
          <w:tcPr>
            <w:tcW w:w="50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Arrangement of Finance</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r>
      <w:tr w:rsidR="00FF2EA0">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w:t>
            </w:r>
          </w:p>
        </w:tc>
        <w:tc>
          <w:tcPr>
            <w:tcW w:w="50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Manpower Recruitment and start up</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r>
      <w:tr w:rsidR="00FF2EA0">
        <w:trPr>
          <w:trHeight w:val="32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505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Total Time Required (Activities run concurrently)</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r>
    </w:tbl>
    <w:p w:rsidR="00FF2EA0" w:rsidRDefault="00FF2EA0">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pPr>
      <w:r>
        <w:rPr>
          <w:rFonts w:ascii="Tahoma" w:hAnsi="Tahoma" w:cs="Tahoma"/>
          <w:b/>
          <w:bCs/>
        </w:rPr>
        <w:t>10.</w:t>
      </w:r>
      <w:r>
        <w:rPr>
          <w:rFonts w:ascii="Tahoma" w:hAnsi="Tahoma" w:cs="Tahoma"/>
          <w:b/>
          <w:bCs/>
        </w:rPr>
        <w:tab/>
        <w:t>COST OF PROJECT:</w:t>
      </w:r>
    </w:p>
    <w:p w:rsidR="00FF2EA0" w:rsidRPr="00533A39" w:rsidRDefault="00FF2EA0">
      <w:pPr>
        <w:pStyle w:val="DefaultText"/>
        <w:spacing w:line="360" w:lineRule="auto"/>
        <w:ind w:left="720"/>
        <w:jc w:val="both"/>
        <w:rPr>
          <w:rFonts w:ascii="Tahoma" w:hAnsi="Tahoma" w:cs="Tahoma"/>
          <w:sz w:val="10"/>
          <w:szCs w:val="10"/>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41.65 lakhs as shown below:</w:t>
      </w:r>
    </w:p>
    <w:p w:rsidR="00FF2EA0" w:rsidRPr="00533A39" w:rsidRDefault="00FF2EA0">
      <w:pPr>
        <w:widowControl/>
        <w:spacing w:line="360" w:lineRule="auto"/>
        <w:jc w:val="both"/>
        <w:rPr>
          <w:rFonts w:eastAsia="Times New Roman"/>
          <w:color w:val="000000"/>
          <w:sz w:val="16"/>
          <w:szCs w:val="16"/>
          <w:lang w:bidi="ar-SA"/>
        </w:rPr>
      </w:pPr>
    </w:p>
    <w:tbl>
      <w:tblPr>
        <w:tblW w:w="7171"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4"/>
        <w:gridCol w:w="5224"/>
        <w:gridCol w:w="1153"/>
      </w:tblGrid>
      <w:tr w:rsidR="00FF2EA0" w:rsidTr="00533A39">
        <w:trPr>
          <w:trHeight w:val="352"/>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In Lakhs</w:t>
            </w:r>
          </w:p>
        </w:tc>
      </w:tr>
      <w:tr w:rsidR="00FF2EA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0.00</w:t>
            </w:r>
          </w:p>
        </w:tc>
      </w:tr>
      <w:tr w:rsidR="00FF2EA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20.00</w:t>
            </w:r>
          </w:p>
        </w:tc>
      </w:tr>
      <w:tr w:rsidR="00FF2EA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lastRenderedPageBreak/>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11.85</w:t>
            </w:r>
          </w:p>
        </w:tc>
      </w:tr>
      <w:tr w:rsidR="00FF2EA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2.00</w:t>
            </w:r>
          </w:p>
        </w:tc>
      </w:tr>
      <w:tr w:rsidR="00FF2EA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1.50</w:t>
            </w:r>
          </w:p>
        </w:tc>
      </w:tr>
      <w:tr w:rsidR="00FF2EA0">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6.30</w:t>
            </w:r>
          </w:p>
        </w:tc>
      </w:tr>
      <w:tr w:rsidR="00FF2EA0" w:rsidTr="00533A39">
        <w:trPr>
          <w:trHeight w:val="80"/>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41.65</w:t>
            </w:r>
          </w:p>
        </w:tc>
      </w:tr>
    </w:tbl>
    <w:p w:rsidR="00FF2EA0" w:rsidRPr="00533A39" w:rsidRDefault="00FF2EA0">
      <w:pPr>
        <w:pStyle w:val="DefaultText"/>
        <w:spacing w:line="360" w:lineRule="auto"/>
        <w:ind w:left="720"/>
        <w:jc w:val="both"/>
        <w:rPr>
          <w:rFonts w:ascii="Tahoma" w:hAnsi="Tahoma" w:cs="Tahoma"/>
          <w:sz w:val="18"/>
          <w:szCs w:val="18"/>
        </w:rPr>
      </w:pPr>
    </w:p>
    <w:p w:rsidR="00FF2EA0" w:rsidRDefault="00533A39">
      <w:pPr>
        <w:pStyle w:val="DefaultText"/>
        <w:spacing w:line="360" w:lineRule="auto"/>
        <w:ind w:left="720"/>
        <w:jc w:val="both"/>
      </w:pPr>
      <w:r>
        <w:rPr>
          <w:rFonts w:ascii="Tahoma" w:hAnsi="Tahoma" w:cs="Tahoma"/>
          <w:b/>
          <w:bCs/>
        </w:rPr>
        <w:t>11.</w:t>
      </w:r>
      <w:r>
        <w:rPr>
          <w:rFonts w:ascii="Tahoma" w:hAnsi="Tahoma" w:cs="Tahoma"/>
          <w:b/>
          <w:bCs/>
        </w:rPr>
        <w:tab/>
        <w:t>MEANS OF FINANCE:</w:t>
      </w:r>
    </w:p>
    <w:p w:rsidR="00FF2EA0" w:rsidRPr="00533A39" w:rsidRDefault="00FF2EA0">
      <w:pPr>
        <w:pStyle w:val="DefaultText"/>
        <w:spacing w:line="360" w:lineRule="auto"/>
        <w:ind w:left="720"/>
        <w:jc w:val="both"/>
        <w:rPr>
          <w:rFonts w:ascii="Tahoma" w:hAnsi="Tahoma" w:cs="Tahoma"/>
          <w:sz w:val="12"/>
          <w:szCs w:val="1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15.13 lakhs</w:t>
      </w:r>
      <w:r w:rsidR="00B86FC1">
        <w:rPr>
          <w:rFonts w:ascii="Tahoma" w:hAnsi="Tahoma" w:cs="Tahoma"/>
          <w:sz w:val="22"/>
          <w:szCs w:val="22"/>
        </w:rPr>
        <w:t xml:space="preserve"> and seek bank loans of </w:t>
      </w:r>
      <w:proofErr w:type="spellStart"/>
      <w:r w:rsidR="00B86FC1">
        <w:rPr>
          <w:rFonts w:ascii="Tahoma" w:hAnsi="Tahoma" w:cs="Tahoma"/>
          <w:sz w:val="22"/>
          <w:szCs w:val="22"/>
        </w:rPr>
        <w:t>Rs</w:t>
      </w:r>
      <w:proofErr w:type="spellEnd"/>
      <w:r w:rsidR="00B86FC1">
        <w:rPr>
          <w:rFonts w:ascii="Tahoma" w:hAnsi="Tahoma" w:cs="Tahoma"/>
          <w:sz w:val="22"/>
          <w:szCs w:val="22"/>
        </w:rPr>
        <w:t xml:space="preserve"> 26.52</w:t>
      </w:r>
      <w:r>
        <w:rPr>
          <w:rFonts w:ascii="Tahoma" w:hAnsi="Tahoma" w:cs="Tahoma"/>
          <w:sz w:val="22"/>
          <w:szCs w:val="22"/>
        </w:rPr>
        <w:t xml:space="preserve"> lakhs based on 70% loan on fixed assets.</w:t>
      </w:r>
    </w:p>
    <w:p w:rsidR="00FF2EA0" w:rsidRPr="00533A39" w:rsidRDefault="00FF2EA0">
      <w:pPr>
        <w:widowControl/>
        <w:spacing w:line="360" w:lineRule="auto"/>
        <w:jc w:val="both"/>
        <w:rPr>
          <w:rFonts w:eastAsia="Times New Roman"/>
          <w:color w:val="000000"/>
          <w:sz w:val="20"/>
          <w:szCs w:val="20"/>
          <w:lang w:bidi="ar-SA"/>
        </w:rPr>
      </w:pPr>
    </w:p>
    <w:tbl>
      <w:tblPr>
        <w:tblW w:w="4867"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4"/>
        <w:gridCol w:w="3041"/>
        <w:gridCol w:w="1032"/>
      </w:tblGrid>
      <w:tr w:rsidR="00FF2EA0" w:rsidTr="00533A39">
        <w:trPr>
          <w:trHeight w:val="352"/>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Particulars</w:t>
            </w:r>
          </w:p>
        </w:tc>
        <w:tc>
          <w:tcPr>
            <w:tcW w:w="103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In Lakhs</w:t>
            </w:r>
          </w:p>
        </w:tc>
      </w:tr>
      <w:tr w:rsidR="00FF2EA0" w:rsidTr="00533A39">
        <w:trPr>
          <w:trHeight w:val="305"/>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Promoters Contribution</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15.13</w:t>
            </w:r>
          </w:p>
        </w:tc>
      </w:tr>
      <w:tr w:rsidR="00FF2EA0" w:rsidTr="00533A39">
        <w:trPr>
          <w:trHeight w:val="377"/>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Loan Finance</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26.51</w:t>
            </w:r>
          </w:p>
        </w:tc>
      </w:tr>
      <w:tr w:rsidR="00FF2EA0" w:rsidTr="00533A39">
        <w:trPr>
          <w:trHeight w:val="188"/>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TOTAL:</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41.65</w:t>
            </w:r>
          </w:p>
        </w:tc>
      </w:tr>
    </w:tbl>
    <w:p w:rsidR="00FF2EA0" w:rsidRDefault="00533A39">
      <w:pPr>
        <w:widowControl/>
        <w:spacing w:line="360" w:lineRule="auto"/>
        <w:jc w:val="both"/>
      </w:pPr>
      <w:r>
        <w:rPr>
          <w:rFonts w:eastAsia="Times New Roman"/>
          <w:b/>
          <w:bCs/>
          <w:color w:val="000000"/>
          <w:lang w:bidi="ar-SA"/>
        </w:rPr>
        <w:tab/>
      </w:r>
    </w:p>
    <w:p w:rsidR="00FF2EA0" w:rsidRDefault="00533A39">
      <w:pPr>
        <w:widowControl/>
        <w:spacing w:line="360" w:lineRule="auto"/>
        <w:jc w:val="both"/>
      </w:pPr>
      <w:r>
        <w:rPr>
          <w:rFonts w:eastAsia="Times New Roman"/>
          <w:b/>
          <w:bCs/>
          <w:color w:val="000000"/>
          <w:lang w:bidi="ar-SA"/>
        </w:rPr>
        <w:tab/>
        <w:t>12.</w:t>
      </w:r>
      <w:r>
        <w:rPr>
          <w:rFonts w:eastAsia="Times New Roman"/>
          <w:b/>
          <w:bCs/>
          <w:color w:val="000000"/>
          <w:lang w:bidi="ar-SA"/>
        </w:rPr>
        <w:tab/>
        <w:t>WORKING CAPITAL REQUIREMENTS:</w:t>
      </w:r>
    </w:p>
    <w:p w:rsidR="00FF2EA0" w:rsidRPr="00533A39" w:rsidRDefault="00FF2EA0">
      <w:pPr>
        <w:pStyle w:val="DefaultText"/>
        <w:spacing w:line="360" w:lineRule="auto"/>
        <w:ind w:left="720"/>
        <w:jc w:val="both"/>
        <w:rPr>
          <w:rFonts w:ascii="Tahoma" w:hAnsi="Tahoma" w:cs="Tahoma"/>
          <w:sz w:val="14"/>
          <w:szCs w:val="14"/>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FF2EA0" w:rsidRPr="00533A39" w:rsidRDefault="00FF2EA0">
      <w:pPr>
        <w:widowControl/>
        <w:spacing w:line="360" w:lineRule="auto"/>
        <w:jc w:val="both"/>
        <w:rPr>
          <w:rFonts w:eastAsia="Times New Roman"/>
          <w:color w:val="000000"/>
          <w:sz w:val="16"/>
          <w:szCs w:val="16"/>
          <w:lang w:bidi="ar-SA"/>
        </w:rPr>
      </w:pPr>
    </w:p>
    <w:tbl>
      <w:tblPr>
        <w:tblW w:w="8285" w:type="dxa"/>
        <w:tblInd w:w="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25"/>
        <w:gridCol w:w="1324"/>
        <w:gridCol w:w="1559"/>
        <w:gridCol w:w="1277"/>
        <w:gridCol w:w="1700"/>
        <w:gridCol w:w="1700"/>
      </w:tblGrid>
      <w:tr w:rsidR="00FF2EA0" w:rsidTr="00533A39">
        <w:trPr>
          <w:trHeight w:val="307"/>
        </w:trPr>
        <w:tc>
          <w:tcPr>
            <w:tcW w:w="7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13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Particulars</w:t>
            </w:r>
          </w:p>
        </w:tc>
        <w:tc>
          <w:tcPr>
            <w:tcW w:w="15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Gross Amount</w:t>
            </w:r>
          </w:p>
        </w:tc>
        <w:tc>
          <w:tcPr>
            <w:tcW w:w="127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 xml:space="preserve"> Margin %</w:t>
            </w:r>
          </w:p>
        </w:tc>
        <w:tc>
          <w:tcPr>
            <w:tcW w:w="17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Margin Amount</w:t>
            </w:r>
          </w:p>
        </w:tc>
        <w:tc>
          <w:tcPr>
            <w:tcW w:w="17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Bank Finance</w:t>
            </w:r>
          </w:p>
        </w:tc>
      </w:tr>
      <w:tr w:rsidR="00FF2EA0">
        <w:trPr>
          <w:trHeight w:val="374"/>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Inventories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4.20</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1.68</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2.52</w:t>
            </w:r>
          </w:p>
        </w:tc>
      </w:tr>
      <w:tr w:rsidR="00FF2EA0">
        <w:trPr>
          <w:trHeight w:val="374"/>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Receivables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4.01</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1.60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2.40</w:t>
            </w:r>
          </w:p>
        </w:tc>
      </w:tr>
      <w:tr w:rsidR="00FF2EA0">
        <w:trPr>
          <w:trHeight w:val="374"/>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 xml:space="preserve">Overheads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1.90</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100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1.90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0.00</w:t>
            </w:r>
          </w:p>
        </w:tc>
      </w:tr>
      <w:tr w:rsidR="00FF2EA0">
        <w:trPr>
          <w:trHeight w:val="374"/>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Creditors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2.80</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1.12</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1.68</w:t>
            </w:r>
          </w:p>
        </w:tc>
      </w:tr>
      <w:tr w:rsidR="00FF2EA0" w:rsidTr="00533A39">
        <w:trPr>
          <w:trHeight w:val="305"/>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TOTAL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12.90</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6.30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6.60</w:t>
            </w:r>
          </w:p>
        </w:tc>
      </w:tr>
    </w:tbl>
    <w:p w:rsidR="00533A39" w:rsidRDefault="00533A39">
      <w:pPr>
        <w:pStyle w:val="DefaultText"/>
        <w:spacing w:line="360" w:lineRule="auto"/>
        <w:ind w:left="720"/>
        <w:jc w:val="both"/>
        <w:rPr>
          <w:rFonts w:ascii="Tahoma" w:hAnsi="Tahoma" w:cs="Tahoma"/>
          <w:sz w:val="22"/>
          <w:szCs w:val="22"/>
        </w:rPr>
      </w:pPr>
    </w:p>
    <w:p w:rsidR="00FF2EA0" w:rsidRDefault="00533A39">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FF2EA0" w:rsidRDefault="00533A39">
      <w:pPr>
        <w:widowControl/>
        <w:spacing w:line="360" w:lineRule="auto"/>
        <w:jc w:val="both"/>
        <w:rPr>
          <w:rFonts w:eastAsia="Times New Roman"/>
          <w:color w:val="000000"/>
          <w:sz w:val="22"/>
          <w:szCs w:val="22"/>
          <w:lang w:bidi="ar-SA"/>
        </w:rPr>
      </w:pPr>
      <w:r>
        <w:rPr>
          <w:sz w:val="22"/>
          <w:szCs w:val="22"/>
        </w:rPr>
        <w:t xml:space="preserve"> </w:t>
      </w:r>
    </w:p>
    <w:tbl>
      <w:tblPr>
        <w:tblW w:w="8208" w:type="dxa"/>
        <w:tblInd w:w="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60"/>
        <w:gridCol w:w="3480"/>
        <w:gridCol w:w="709"/>
        <w:gridCol w:w="992"/>
        <w:gridCol w:w="884"/>
        <w:gridCol w:w="1383"/>
      </w:tblGrid>
      <w:tr w:rsidR="00FF2EA0">
        <w:trPr>
          <w:trHeight w:val="540"/>
        </w:trPr>
        <w:tc>
          <w:tcPr>
            <w:tcW w:w="7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34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Particulars</w:t>
            </w:r>
          </w:p>
        </w:tc>
        <w:tc>
          <w:tcPr>
            <w:tcW w:w="7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UOM</w:t>
            </w:r>
          </w:p>
        </w:tc>
        <w:tc>
          <w:tcPr>
            <w:tcW w:w="99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Quantity</w:t>
            </w:r>
          </w:p>
        </w:tc>
        <w:tc>
          <w:tcPr>
            <w:tcW w:w="88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Rate</w:t>
            </w:r>
          </w:p>
        </w:tc>
        <w:tc>
          <w:tcPr>
            <w:tcW w:w="138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Total Value</w:t>
            </w:r>
          </w:p>
        </w:tc>
      </w:tr>
      <w:tr w:rsidR="00FF2EA0">
        <w:trPr>
          <w:trHeight w:val="450"/>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both"/>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Main Machines/ Equipment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Roll forming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350000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700000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Hand Hear Machines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30000</w:t>
            </w:r>
          </w:p>
        </w:tc>
      </w:tr>
      <w:tr w:rsidR="00FF2EA0">
        <w:trPr>
          <w:trHeight w:val="29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lastRenderedPageBreak/>
              <w:t>3</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Mech Screw press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Manual Press brake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Lathe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65000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65000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Pillar Drill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Spring Coiling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25000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25000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12</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Welding Machine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Nos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25000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1100000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b/>
                <w:bCs/>
                <w:color w:val="000000"/>
                <w:sz w:val="20"/>
                <w:szCs w:val="20"/>
                <w:lang w:bidi="ar-SA"/>
              </w:rPr>
              <w:t>Tools and Ancillaries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Misc. equipment Dies tools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Hand Tools and gauges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25000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25000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85000</w:t>
            </w:r>
          </w:p>
        </w:tc>
      </w:tr>
      <w:tr w:rsidR="00FF2EA0">
        <w:trPr>
          <w:trHeight w:val="433"/>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b/>
                <w:bCs/>
                <w:color w:val="000000"/>
                <w:sz w:val="20"/>
                <w:szCs w:val="20"/>
                <w:lang w:bidi="ar-SA"/>
              </w:rPr>
              <w:t>Fixtures and Elect Installation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r>
      <w:tr w:rsidR="00FF2EA0">
        <w:trPr>
          <w:trHeight w:val="47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 xml:space="preserve">Storage and transport bins and trolleys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Office Furniture</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Telephones/ Computer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Electrical Installation</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100000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100000</w:t>
            </w:r>
          </w:p>
        </w:tc>
      </w:tr>
      <w:tr w:rsidR="00FF2EA0">
        <w:trPr>
          <w:trHeight w:val="329"/>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Subtotal:</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200000</w:t>
            </w:r>
          </w:p>
        </w:tc>
      </w:tr>
      <w:tr w:rsidR="00FF2EA0">
        <w:trPr>
          <w:trHeight w:val="464"/>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Other Assets/ Preliminary and Preoperative Expenses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LS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150000</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150000</w:t>
            </w:r>
          </w:p>
        </w:tc>
      </w:tr>
      <w:tr w:rsidR="00FF2EA0">
        <w:trPr>
          <w:trHeight w:val="494"/>
        </w:trPr>
        <w:tc>
          <w:tcPr>
            <w:tcW w:w="7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both"/>
              <w:rPr>
                <w:rFonts w:eastAsia="Times New Roman"/>
                <w:b/>
                <w:bCs/>
                <w:color w:val="000000"/>
                <w:sz w:val="20"/>
                <w:szCs w:val="20"/>
                <w:lang w:bidi="ar-SA"/>
              </w:rPr>
            </w:pPr>
          </w:p>
        </w:tc>
        <w:tc>
          <w:tcPr>
            <w:tcW w:w="34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b/>
                <w:bCs/>
                <w:color w:val="000000"/>
                <w:sz w:val="20"/>
                <w:szCs w:val="20"/>
                <w:lang w:bidi="ar-SA"/>
              </w:rPr>
              <w:t>TOTAL PLANT MACHINERY COST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b/>
                <w:bCs/>
                <w:color w:val="000000"/>
                <w:sz w:val="20"/>
                <w:szCs w:val="20"/>
                <w:lang w:bidi="ar-SA"/>
              </w:rPr>
            </w:pP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b/>
                <w:bCs/>
                <w:color w:val="000000"/>
                <w:sz w:val="20"/>
                <w:szCs w:val="20"/>
                <w:lang w:bidi="ar-SA"/>
              </w:rPr>
              <w:t>1535000</w:t>
            </w:r>
          </w:p>
        </w:tc>
      </w:tr>
    </w:tbl>
    <w:p w:rsidR="00FF2EA0" w:rsidRDefault="00FF2EA0">
      <w:pPr>
        <w:pStyle w:val="DefaultText"/>
        <w:spacing w:line="360" w:lineRule="auto"/>
        <w:ind w:left="720"/>
        <w:jc w:val="both"/>
        <w:rPr>
          <w:rFonts w:ascii="Tahoma" w:hAnsi="Tahoma" w:cs="Tahoma"/>
          <w:sz w:val="22"/>
          <w:szCs w:val="22"/>
        </w:rPr>
      </w:pPr>
    </w:p>
    <w:p w:rsidR="00FF2EA0" w:rsidRDefault="00533A39" w:rsidP="00497108">
      <w:pPr>
        <w:spacing w:line="360" w:lineRule="auto"/>
        <w:ind w:left="706"/>
        <w:jc w:val="both"/>
      </w:pPr>
      <w:r>
        <w:rPr>
          <w:rFonts w:eastAsia="Andale Sans UI;Arial Unicode MS"/>
          <w:sz w:val="22"/>
          <w:szCs w:val="22"/>
        </w:rPr>
        <w:t xml:space="preserve">All the machines and equipments are available from local manufacturers. </w:t>
      </w:r>
      <w:r>
        <w:rPr>
          <w:rFonts w:eastAsia="Times New Roman"/>
          <w:sz w:val="22"/>
          <w:szCs w:val="22"/>
          <w:lang w:bidi="ar-SA"/>
        </w:rPr>
        <w:t xml:space="preserve">The entrepreneur needs to ensure proper selection of product mix and proper type of dies and tooling to have modern and flexible utensil designs. </w:t>
      </w:r>
      <w:r>
        <w:rPr>
          <w:rFonts w:eastAsia="Andale Sans UI;Arial Unicode MS"/>
          <w:sz w:val="22"/>
          <w:szCs w:val="22"/>
        </w:rPr>
        <w:t xml:space="preserve">It may be worthwhile to look at reconditioned imported machines, dies and </w:t>
      </w:r>
      <w:proofErr w:type="spellStart"/>
      <w:r>
        <w:rPr>
          <w:rFonts w:eastAsia="Andale Sans UI;Arial Unicode MS"/>
          <w:sz w:val="22"/>
          <w:szCs w:val="22"/>
        </w:rPr>
        <w:t>toolings</w:t>
      </w:r>
      <w:proofErr w:type="spellEnd"/>
      <w:r>
        <w:rPr>
          <w:rFonts w:eastAsia="Andale Sans UI;Arial Unicode MS"/>
          <w:sz w:val="22"/>
          <w:szCs w:val="22"/>
        </w:rPr>
        <w:t xml:space="preserve">. Some of the machinery and dies and </w:t>
      </w:r>
      <w:proofErr w:type="spellStart"/>
      <w:r>
        <w:rPr>
          <w:rFonts w:eastAsia="Andale Sans UI;Arial Unicode MS"/>
          <w:sz w:val="22"/>
          <w:szCs w:val="22"/>
        </w:rPr>
        <w:t>toolings</w:t>
      </w:r>
      <w:proofErr w:type="spellEnd"/>
      <w:r>
        <w:rPr>
          <w:rFonts w:eastAsia="Andale Sans UI;Arial Unicode MS"/>
          <w:sz w:val="22"/>
          <w:szCs w:val="22"/>
        </w:rPr>
        <w:t xml:space="preserve"> suppliers are listed here below:</w:t>
      </w:r>
    </w:p>
    <w:p w:rsidR="00FF2EA0" w:rsidRDefault="00533A39">
      <w:pPr>
        <w:spacing w:line="360" w:lineRule="auto"/>
        <w:ind w:left="706"/>
      </w:pPr>
      <w:r>
        <w:rPr>
          <w:rFonts w:eastAsia="Andale Sans UI;Arial Unicode MS"/>
          <w:sz w:val="22"/>
          <w:szCs w:val="22"/>
        </w:rPr>
        <w:t xml:space="preserve">1. </w:t>
      </w:r>
      <w:r>
        <w:rPr>
          <w:rFonts w:eastAsia="Andale Sans UI;Arial Unicode MS"/>
          <w:sz w:val="22"/>
          <w:szCs w:val="22"/>
        </w:rPr>
        <w:tab/>
      </w:r>
      <w:r>
        <w:rPr>
          <w:rFonts w:eastAsia="Andale Sans UI;Arial Unicode MS"/>
          <w:color w:val="000000"/>
          <w:sz w:val="22"/>
          <w:szCs w:val="22"/>
        </w:rPr>
        <w:t>PMT MACHINES LTD.</w:t>
      </w:r>
      <w:r>
        <w:rPr>
          <w:rFonts w:eastAsia="Andale Sans UI;Arial Unicode MS"/>
          <w:b/>
          <w:color w:val="000000"/>
          <w:sz w:val="22"/>
          <w:szCs w:val="22"/>
        </w:rPr>
        <w:br/>
      </w:r>
      <w:r>
        <w:rPr>
          <w:rFonts w:eastAsia="Andale Sans UI;Arial Unicode MS"/>
          <w:b/>
          <w:color w:val="000000"/>
          <w:sz w:val="22"/>
          <w:szCs w:val="22"/>
        </w:rPr>
        <w:tab/>
      </w:r>
      <w:r>
        <w:rPr>
          <w:rFonts w:eastAsia="Andale Sans UI;Arial Unicode MS"/>
          <w:b/>
          <w:color w:val="000000"/>
          <w:sz w:val="22"/>
          <w:szCs w:val="22"/>
        </w:rPr>
        <w:tab/>
      </w:r>
      <w:r>
        <w:rPr>
          <w:rFonts w:eastAsia="Andale Sans UI;Arial Unicode MS"/>
          <w:color w:val="000000"/>
          <w:sz w:val="22"/>
          <w:szCs w:val="22"/>
        </w:rPr>
        <w:t>Behind PCMC Building, Mumbai-Pune Road, Pimpri,</w:t>
      </w:r>
      <w:r>
        <w:rPr>
          <w:rFonts w:eastAsia="Andale Sans UI;Arial Unicode MS"/>
          <w:sz w:val="22"/>
          <w:szCs w:val="22"/>
        </w:rPr>
        <w:br/>
      </w:r>
      <w:r>
        <w:rPr>
          <w:rFonts w:eastAsia="Andale Sans UI;Arial Unicode MS"/>
          <w:sz w:val="22"/>
          <w:szCs w:val="22"/>
        </w:rPr>
        <w:tab/>
      </w:r>
      <w:r>
        <w:rPr>
          <w:rFonts w:eastAsia="Andale Sans UI;Arial Unicode MS"/>
          <w:sz w:val="22"/>
          <w:szCs w:val="22"/>
        </w:rPr>
        <w:tab/>
      </w:r>
      <w:r>
        <w:rPr>
          <w:rFonts w:eastAsia="Andale Sans UI;Arial Unicode MS"/>
          <w:color w:val="000000"/>
          <w:sz w:val="22"/>
          <w:szCs w:val="22"/>
        </w:rPr>
        <w:t>Pune 411 018. Maharashtra, India.</w:t>
      </w:r>
    </w:p>
    <w:p w:rsidR="00FF2EA0" w:rsidRPr="00533A39" w:rsidRDefault="00FF2EA0">
      <w:pPr>
        <w:spacing w:line="360" w:lineRule="auto"/>
        <w:ind w:left="706"/>
        <w:rPr>
          <w:rFonts w:eastAsia="Andale Sans UI;Arial Unicode MS"/>
          <w:sz w:val="12"/>
          <w:szCs w:val="12"/>
        </w:rPr>
      </w:pPr>
    </w:p>
    <w:p w:rsidR="00FF2EA0" w:rsidRDefault="00533A39">
      <w:pPr>
        <w:spacing w:line="360" w:lineRule="auto"/>
        <w:ind w:left="706"/>
      </w:pPr>
      <w:r>
        <w:rPr>
          <w:rFonts w:eastAsia="Andale Sans UI;Arial Unicode MS"/>
          <w:sz w:val="22"/>
          <w:szCs w:val="22"/>
        </w:rPr>
        <w:t>2.</w:t>
      </w:r>
      <w:r>
        <w:rPr>
          <w:rFonts w:eastAsia="Andale Sans UI;Arial Unicode MS"/>
          <w:sz w:val="22"/>
          <w:szCs w:val="22"/>
        </w:rPr>
        <w:tab/>
        <w:t>Machineries and Spares</w:t>
      </w:r>
    </w:p>
    <w:p w:rsidR="00FF2EA0" w:rsidRDefault="00533A39">
      <w:pPr>
        <w:spacing w:line="360" w:lineRule="auto"/>
        <w:ind w:left="706"/>
      </w:pPr>
      <w:r>
        <w:rPr>
          <w:rFonts w:eastAsia="Andale Sans UI;Arial Unicode MS"/>
          <w:sz w:val="22"/>
          <w:szCs w:val="22"/>
        </w:rPr>
        <w:tab/>
      </w:r>
      <w:r>
        <w:rPr>
          <w:rFonts w:eastAsia="Andale Sans UI;Arial Unicode MS"/>
          <w:sz w:val="22"/>
          <w:szCs w:val="22"/>
        </w:rPr>
        <w:tab/>
        <w:t>Ranjit Chawla (Director)</w:t>
      </w:r>
      <w:r>
        <w:rPr>
          <w:color w:val="3D3D3D"/>
          <w:sz w:val="22"/>
          <w:szCs w:val="22"/>
        </w:rPr>
        <w:t xml:space="preserve">201, </w:t>
      </w:r>
      <w:proofErr w:type="spellStart"/>
      <w:r>
        <w:rPr>
          <w:color w:val="3D3D3D"/>
          <w:sz w:val="22"/>
          <w:szCs w:val="22"/>
        </w:rPr>
        <w:t>Karmastambh</w:t>
      </w:r>
      <w:proofErr w:type="spellEnd"/>
      <w:r>
        <w:rPr>
          <w:color w:val="3D3D3D"/>
          <w:sz w:val="22"/>
          <w:szCs w:val="22"/>
        </w:rPr>
        <w:t xml:space="preserve">, LBS Marg, </w:t>
      </w:r>
      <w:proofErr w:type="spellStart"/>
      <w:r>
        <w:rPr>
          <w:color w:val="3D3D3D"/>
          <w:sz w:val="22"/>
          <w:szCs w:val="22"/>
        </w:rPr>
        <w:t>Vikhroli</w:t>
      </w:r>
      <w:proofErr w:type="spellEnd"/>
      <w:r>
        <w:rPr>
          <w:color w:val="3D3D3D"/>
          <w:sz w:val="22"/>
          <w:szCs w:val="22"/>
        </w:rPr>
        <w:t xml:space="preserve"> West</w:t>
      </w:r>
      <w:r>
        <w:rPr>
          <w:color w:val="3D3D3D"/>
          <w:sz w:val="22"/>
          <w:szCs w:val="22"/>
        </w:rPr>
        <w:br/>
      </w:r>
      <w:r>
        <w:rPr>
          <w:color w:val="3D3D3D"/>
          <w:sz w:val="22"/>
          <w:szCs w:val="22"/>
        </w:rPr>
        <w:lastRenderedPageBreak/>
        <w:tab/>
      </w:r>
      <w:r>
        <w:rPr>
          <w:color w:val="3D3D3D"/>
          <w:sz w:val="22"/>
          <w:szCs w:val="22"/>
        </w:rPr>
        <w:tab/>
        <w:t>Mumbai - 400083, Maharashtra, India</w:t>
      </w:r>
    </w:p>
    <w:p w:rsidR="00FF2EA0" w:rsidRPr="00533A39" w:rsidRDefault="00FF2EA0">
      <w:pPr>
        <w:spacing w:line="360" w:lineRule="auto"/>
        <w:ind w:left="706"/>
        <w:rPr>
          <w:rFonts w:eastAsia="Andale Sans UI;Arial Unicode MS"/>
          <w:sz w:val="10"/>
          <w:szCs w:val="10"/>
        </w:rPr>
      </w:pPr>
    </w:p>
    <w:p w:rsidR="00FF2EA0" w:rsidRPr="00533A39" w:rsidRDefault="00533A39" w:rsidP="00533A39">
      <w:pPr>
        <w:spacing w:line="360" w:lineRule="auto"/>
        <w:ind w:left="706"/>
        <w:rPr>
          <w:rFonts w:eastAsia="Andale Sans UI;Arial Unicode MS"/>
          <w:color w:val="000000"/>
          <w:sz w:val="22"/>
          <w:szCs w:val="22"/>
        </w:rPr>
      </w:pPr>
      <w:r>
        <w:rPr>
          <w:color w:val="484848"/>
          <w:sz w:val="22"/>
          <w:szCs w:val="22"/>
        </w:rPr>
        <w:t>3.</w:t>
      </w:r>
      <w:r>
        <w:rPr>
          <w:color w:val="484848"/>
          <w:sz w:val="22"/>
          <w:szCs w:val="22"/>
        </w:rPr>
        <w:tab/>
      </w:r>
      <w:r w:rsidRPr="00533A39">
        <w:rPr>
          <w:rFonts w:eastAsia="Andale Sans UI;Arial Unicode MS"/>
          <w:color w:val="000000"/>
          <w:sz w:val="22"/>
          <w:szCs w:val="22"/>
        </w:rPr>
        <w:t>Pacific Engineering Corporation</w:t>
      </w:r>
    </w:p>
    <w:p w:rsidR="00FF2EA0" w:rsidRPr="00533A39" w:rsidRDefault="00533A39" w:rsidP="00533A39">
      <w:pPr>
        <w:spacing w:line="360" w:lineRule="auto"/>
        <w:ind w:left="1080"/>
        <w:rPr>
          <w:rFonts w:eastAsia="Andale Sans UI;Arial Unicode MS"/>
          <w:color w:val="000000"/>
          <w:sz w:val="22"/>
          <w:szCs w:val="22"/>
        </w:rPr>
      </w:pPr>
      <w:r w:rsidRPr="00533A39">
        <w:rPr>
          <w:rFonts w:eastAsia="Andale Sans UI;Arial Unicode MS"/>
          <w:color w:val="000000"/>
          <w:sz w:val="22"/>
          <w:szCs w:val="22"/>
        </w:rPr>
        <w:tab/>
        <w:t>A-297, MIDC-</w:t>
      </w:r>
      <w:proofErr w:type="spellStart"/>
      <w:r w:rsidRPr="00533A39">
        <w:rPr>
          <w:rFonts w:eastAsia="Andale Sans UI;Arial Unicode MS"/>
          <w:color w:val="000000"/>
          <w:sz w:val="22"/>
          <w:szCs w:val="22"/>
        </w:rPr>
        <w:t>Mahape</w:t>
      </w:r>
      <w:proofErr w:type="spellEnd"/>
      <w:r w:rsidRPr="00533A39">
        <w:rPr>
          <w:rFonts w:eastAsia="Andale Sans UI;Arial Unicode MS"/>
          <w:color w:val="000000"/>
          <w:sz w:val="22"/>
          <w:szCs w:val="22"/>
        </w:rPr>
        <w:t xml:space="preserve">, Near </w:t>
      </w:r>
      <w:proofErr w:type="spellStart"/>
      <w:r w:rsidRPr="00533A39">
        <w:rPr>
          <w:rFonts w:eastAsia="Andale Sans UI;Arial Unicode MS"/>
          <w:color w:val="000000"/>
          <w:sz w:val="22"/>
          <w:szCs w:val="22"/>
        </w:rPr>
        <w:t>Mahape</w:t>
      </w:r>
      <w:proofErr w:type="spellEnd"/>
      <w:r w:rsidRPr="00533A39">
        <w:rPr>
          <w:rFonts w:eastAsia="Andale Sans UI;Arial Unicode MS"/>
          <w:color w:val="000000"/>
          <w:sz w:val="22"/>
          <w:szCs w:val="22"/>
        </w:rPr>
        <w:t xml:space="preserve"> Bus Depot,</w:t>
      </w:r>
    </w:p>
    <w:p w:rsidR="00FF2EA0" w:rsidRPr="00533A39" w:rsidRDefault="00533A39" w:rsidP="00533A39">
      <w:pPr>
        <w:spacing w:line="360" w:lineRule="auto"/>
        <w:ind w:left="1080"/>
        <w:rPr>
          <w:rFonts w:eastAsia="Andale Sans UI;Arial Unicode MS"/>
          <w:color w:val="000000"/>
          <w:sz w:val="22"/>
          <w:szCs w:val="22"/>
        </w:rPr>
      </w:pPr>
      <w:r w:rsidRPr="00533A39">
        <w:rPr>
          <w:rFonts w:eastAsia="Andale Sans UI;Arial Unicode MS"/>
          <w:color w:val="000000"/>
          <w:sz w:val="22"/>
          <w:szCs w:val="22"/>
        </w:rPr>
        <w:tab/>
        <w:t xml:space="preserve">Thane-Belapur Road, </w:t>
      </w:r>
      <w:proofErr w:type="spellStart"/>
      <w:r w:rsidRPr="00533A39">
        <w:rPr>
          <w:rFonts w:eastAsia="Andale Sans UI;Arial Unicode MS"/>
          <w:color w:val="000000"/>
          <w:sz w:val="22"/>
          <w:szCs w:val="22"/>
        </w:rPr>
        <w:t>Mahape</w:t>
      </w:r>
      <w:proofErr w:type="spellEnd"/>
      <w:r w:rsidRPr="00533A39">
        <w:rPr>
          <w:rFonts w:eastAsia="Andale Sans UI;Arial Unicode MS"/>
          <w:color w:val="000000"/>
          <w:sz w:val="22"/>
          <w:szCs w:val="22"/>
        </w:rPr>
        <w:t xml:space="preserve"> </w:t>
      </w:r>
      <w:proofErr w:type="spellStart"/>
      <w:r w:rsidRPr="00533A39">
        <w:rPr>
          <w:rFonts w:eastAsia="Andale Sans UI;Arial Unicode MS"/>
          <w:color w:val="000000"/>
          <w:sz w:val="22"/>
          <w:szCs w:val="22"/>
        </w:rPr>
        <w:t>Midc</w:t>
      </w:r>
      <w:proofErr w:type="spellEnd"/>
      <w:r w:rsidRPr="00533A39">
        <w:rPr>
          <w:rFonts w:eastAsia="Andale Sans UI;Arial Unicode MS"/>
          <w:color w:val="000000"/>
          <w:sz w:val="22"/>
          <w:szCs w:val="22"/>
        </w:rPr>
        <w:t xml:space="preserve">, </w:t>
      </w:r>
      <w:r w:rsidRPr="00533A39">
        <w:rPr>
          <w:rFonts w:eastAsia="Andale Sans UI;Arial Unicode MS"/>
          <w:color w:val="000000"/>
          <w:sz w:val="22"/>
          <w:szCs w:val="22"/>
        </w:rPr>
        <w:tab/>
        <w:t>Navi Mumbai-400710</w:t>
      </w:r>
    </w:p>
    <w:p w:rsidR="00FF2EA0" w:rsidRPr="00533A39" w:rsidRDefault="00FF2EA0">
      <w:pPr>
        <w:pStyle w:val="DefaultText"/>
        <w:spacing w:line="360" w:lineRule="auto"/>
        <w:ind w:left="720"/>
        <w:jc w:val="both"/>
        <w:rPr>
          <w:rFonts w:ascii="Tahoma" w:hAnsi="Tahoma" w:cs="Tahoma"/>
          <w:sz w:val="16"/>
          <w:szCs w:val="16"/>
        </w:rPr>
      </w:pPr>
    </w:p>
    <w:p w:rsidR="00FF2EA0" w:rsidRDefault="00533A39">
      <w:pPr>
        <w:pStyle w:val="DefaultText"/>
        <w:spacing w:line="360" w:lineRule="auto"/>
        <w:ind w:left="720"/>
        <w:jc w:val="both"/>
        <w:rPr>
          <w:rFonts w:ascii="Tahoma" w:hAnsi="Tahoma"/>
          <w:sz w:val="22"/>
          <w:szCs w:val="22"/>
        </w:rPr>
      </w:pPr>
      <w:r>
        <w:rPr>
          <w:rFonts w:ascii="Tahoma" w:hAnsi="Tahoma" w:cs="Tahoma"/>
          <w:sz w:val="22"/>
          <w:szCs w:val="22"/>
        </w:rPr>
        <w:t>4.</w:t>
      </w:r>
      <w:r>
        <w:rPr>
          <w:rFonts w:ascii="Tahoma" w:hAnsi="Tahoma" w:cs="Tahoma"/>
          <w:sz w:val="22"/>
          <w:szCs w:val="22"/>
        </w:rPr>
        <w:tab/>
      </w:r>
      <w:r>
        <w:rPr>
          <w:rFonts w:ascii="Tahoma" w:hAnsi="Tahoma" w:cs="Tahoma"/>
          <w:color w:val="000000"/>
          <w:sz w:val="22"/>
          <w:szCs w:val="22"/>
        </w:rPr>
        <w:t xml:space="preserve">Hercules Roll </w:t>
      </w:r>
      <w:proofErr w:type="spellStart"/>
      <w:r>
        <w:rPr>
          <w:rFonts w:ascii="Tahoma" w:hAnsi="Tahoma" w:cs="Tahoma"/>
          <w:color w:val="000000"/>
          <w:sz w:val="22"/>
          <w:szCs w:val="22"/>
        </w:rPr>
        <w:t>Formings</w:t>
      </w:r>
      <w:proofErr w:type="spellEnd"/>
    </w:p>
    <w:p w:rsidR="00FF2EA0" w:rsidRDefault="00533A39">
      <w:pPr>
        <w:pStyle w:val="DefaultText"/>
        <w:spacing w:line="360" w:lineRule="auto"/>
        <w:ind w:left="720"/>
        <w:jc w:val="both"/>
        <w:rPr>
          <w:rFonts w:ascii="Tahoma" w:hAnsi="Tahoma"/>
          <w:sz w:val="22"/>
          <w:szCs w:val="22"/>
        </w:rPr>
      </w:pPr>
      <w:r>
        <w:rPr>
          <w:rFonts w:ascii="Tahoma" w:hAnsi="Tahoma" w:cs="Tahoma"/>
          <w:sz w:val="22"/>
          <w:szCs w:val="22"/>
        </w:rPr>
        <w:tab/>
      </w:r>
      <w:r>
        <w:rPr>
          <w:rFonts w:ascii="Tahoma" w:hAnsi="Tahoma" w:cs="Tahoma"/>
          <w:color w:val="000000"/>
          <w:sz w:val="22"/>
          <w:szCs w:val="22"/>
        </w:rPr>
        <w:t xml:space="preserve">Puneet Oberoi (Director), </w:t>
      </w:r>
      <w:r>
        <w:rPr>
          <w:rFonts w:ascii="Tahoma" w:hAnsi="Tahoma"/>
          <w:color w:val="000000"/>
          <w:sz w:val="22"/>
          <w:szCs w:val="22"/>
        </w:rPr>
        <w:t>Plant 1, C-113, BSR Industrial Area,</w:t>
      </w:r>
    </w:p>
    <w:p w:rsidR="00FF2EA0" w:rsidRDefault="00533A39">
      <w:pPr>
        <w:pStyle w:val="DefaultText"/>
        <w:spacing w:line="360" w:lineRule="auto"/>
        <w:ind w:left="720"/>
        <w:jc w:val="both"/>
        <w:rPr>
          <w:rFonts w:ascii="Tahoma" w:hAnsi="Tahoma"/>
          <w:sz w:val="22"/>
          <w:szCs w:val="22"/>
        </w:rPr>
      </w:pPr>
      <w:r>
        <w:rPr>
          <w:rFonts w:ascii="Tahoma" w:hAnsi="Tahoma"/>
          <w:color w:val="000000"/>
          <w:sz w:val="22"/>
          <w:szCs w:val="22"/>
        </w:rPr>
        <w:tab/>
        <w:t>Ghaziabad – 201002, Uttar Pradesh, India</w:t>
      </w:r>
    </w:p>
    <w:p w:rsidR="00FF2EA0" w:rsidRPr="00533A39" w:rsidRDefault="00FF2EA0">
      <w:pPr>
        <w:pStyle w:val="DefaultText"/>
        <w:spacing w:line="360" w:lineRule="auto"/>
        <w:ind w:left="720"/>
        <w:jc w:val="both"/>
        <w:rPr>
          <w:rFonts w:cs="Tahoma"/>
          <w:sz w:val="16"/>
          <w:szCs w:val="16"/>
        </w:rPr>
      </w:pPr>
    </w:p>
    <w:p w:rsidR="00FF2EA0" w:rsidRDefault="00533A39" w:rsidP="00497108">
      <w:pPr>
        <w:pStyle w:val="DefaultText"/>
        <w:spacing w:line="360" w:lineRule="auto"/>
        <w:ind w:left="720"/>
        <w:jc w:val="both"/>
      </w:pPr>
      <w:r>
        <w:rPr>
          <w:rFonts w:ascii="Tahoma" w:hAnsi="Tahoma" w:cs="Tahoma"/>
          <w:sz w:val="22"/>
          <w:szCs w:val="22"/>
        </w:rPr>
        <w:t>The above list of machine supplier is illustrative. There are many machinery, dies and tools suppliers and consultants at several industrial clusters all over India where you may find suppliers of services and machineries for a chosen product mix.</w:t>
      </w:r>
    </w:p>
    <w:p w:rsidR="00FF2EA0" w:rsidRPr="00533A39" w:rsidRDefault="00FF2EA0">
      <w:pPr>
        <w:pStyle w:val="DefaultText"/>
        <w:spacing w:line="360" w:lineRule="auto"/>
        <w:ind w:left="720"/>
        <w:jc w:val="both"/>
        <w:rPr>
          <w:rFonts w:ascii="Tahoma" w:hAnsi="Tahoma" w:cs="Tahoma"/>
          <w:sz w:val="18"/>
          <w:szCs w:val="18"/>
        </w:rPr>
      </w:pPr>
    </w:p>
    <w:p w:rsidR="00FF2EA0" w:rsidRDefault="00533A39">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FF2EA0" w:rsidRDefault="00FF2EA0">
      <w:pPr>
        <w:pStyle w:val="DefaultText"/>
        <w:spacing w:line="360" w:lineRule="auto"/>
        <w:ind w:left="720"/>
        <w:jc w:val="both"/>
        <w:rPr>
          <w:rFonts w:ascii="Tahoma" w:hAnsi="Tahoma" w:cs="Tahoma"/>
          <w:sz w:val="22"/>
          <w:szCs w:val="22"/>
        </w:rPr>
      </w:pPr>
    </w:p>
    <w:tbl>
      <w:tblPr>
        <w:tblW w:w="9210" w:type="dxa"/>
        <w:tblInd w:w="7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690"/>
        <w:gridCol w:w="3090"/>
        <w:gridCol w:w="990"/>
        <w:gridCol w:w="780"/>
        <w:gridCol w:w="930"/>
        <w:gridCol w:w="990"/>
        <w:gridCol w:w="864"/>
        <w:gridCol w:w="876"/>
      </w:tblGrid>
      <w:tr w:rsidR="00FF2EA0">
        <w:trPr>
          <w:trHeight w:val="540"/>
        </w:trPr>
        <w:tc>
          <w:tcPr>
            <w:tcW w:w="6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30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Particulars</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UOM</w:t>
            </w:r>
          </w:p>
        </w:tc>
        <w:tc>
          <w:tcPr>
            <w:tcW w:w="4440"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Wise estimates</w:t>
            </w:r>
          </w:p>
        </w:tc>
      </w:tr>
      <w:tr w:rsidR="00FF2EA0">
        <w:trPr>
          <w:trHeight w:val="359"/>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center"/>
              <w:rPr>
                <w:rFonts w:eastAsia="Times New Roman"/>
                <w:color w:val="000000"/>
                <w:sz w:val="20"/>
                <w:szCs w:val="20"/>
                <w:lang w:bidi="ar-SA"/>
              </w:rPr>
            </w:pP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both"/>
              <w:rPr>
                <w:rFonts w:eastAsia="Times New Roman"/>
                <w:color w:val="000000"/>
                <w:sz w:val="20"/>
                <w:szCs w:val="20"/>
                <w:lang w:bidi="ar-SA"/>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FF2EA0">
            <w:pPr>
              <w:widowControl/>
              <w:spacing w:line="360" w:lineRule="auto"/>
              <w:jc w:val="both"/>
              <w:rPr>
                <w:rFonts w:eastAsia="Times New Roman"/>
                <w:color w:val="000000"/>
                <w:sz w:val="20"/>
                <w:szCs w:val="20"/>
                <w:lang w:bidi="ar-SA"/>
              </w:rPr>
            </w:pP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1</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3</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4</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Year 5</w:t>
            </w:r>
          </w:p>
        </w:tc>
      </w:tr>
      <w:tr w:rsidR="00FF2EA0">
        <w:trPr>
          <w:trHeight w:val="359"/>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Capacity Utilization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40</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60</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70</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80</w:t>
            </w:r>
          </w:p>
        </w:tc>
      </w:tr>
      <w:tr w:rsidR="00FF2EA0">
        <w:trPr>
          <w:trHeight w:val="362"/>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Ra Lakhs</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48.07</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60.09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72.10</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84.12</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96.14</w:t>
            </w:r>
          </w:p>
        </w:tc>
      </w:tr>
      <w:tr w:rsidR="00FF2EA0">
        <w:trPr>
          <w:trHeight w:val="359"/>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jc w:val="both"/>
              <w:rPr>
                <w:rFonts w:eastAsia="Times New Roman"/>
                <w:color w:val="000000"/>
                <w:sz w:val="20"/>
                <w:szCs w:val="20"/>
                <w:lang w:bidi="ar-SA"/>
              </w:rPr>
            </w:pPr>
            <w:r>
              <w:rPr>
                <w:rFonts w:eastAsia="Times New Roman"/>
                <w:color w:val="000000"/>
                <w:sz w:val="20"/>
                <w:szCs w:val="20"/>
                <w:lang w:bidi="ar-SA"/>
              </w:rPr>
              <w:t>R M.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Ra Lakhs</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33.58</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41.97</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50.36</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58.76</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67.15</w:t>
            </w:r>
          </w:p>
        </w:tc>
      </w:tr>
      <w:tr w:rsidR="00FF2EA0">
        <w:trPr>
          <w:trHeight w:val="359"/>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14.49</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18.12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21.74</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25.36</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28.99</w:t>
            </w:r>
          </w:p>
        </w:tc>
      </w:tr>
      <w:tr w:rsidR="00FF2EA0">
        <w:trPr>
          <w:trHeight w:val="359"/>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5</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7.67</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7.67</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7.67</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7.67</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7.67</w:t>
            </w:r>
          </w:p>
        </w:tc>
      </w:tr>
      <w:tr w:rsidR="00FF2EA0">
        <w:trPr>
          <w:trHeight w:val="359"/>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3.71</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3.71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3.71</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3.71</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3.71</w:t>
            </w:r>
          </w:p>
        </w:tc>
      </w:tr>
      <w:tr w:rsidR="00FF2EA0">
        <w:trPr>
          <w:trHeight w:val="359"/>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7</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3.54</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3.54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3.54</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3.54</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3.54</w:t>
            </w:r>
          </w:p>
        </w:tc>
      </w:tr>
      <w:tr w:rsidR="00FF2EA0">
        <w:trPr>
          <w:trHeight w:val="450"/>
        </w:trPr>
        <w:tc>
          <w:tcPr>
            <w:tcW w:w="6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w:t>
            </w:r>
          </w:p>
        </w:tc>
        <w:tc>
          <w:tcPr>
            <w:tcW w:w="30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7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-0.42</w:t>
            </w:r>
          </w:p>
        </w:tc>
        <w:tc>
          <w:tcPr>
            <w:tcW w:w="9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3.20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6.83</w: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10.45</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14.07</w:t>
            </w:r>
          </w:p>
        </w:tc>
      </w:tr>
    </w:tbl>
    <w:p w:rsidR="00533A39" w:rsidRDefault="00533A39">
      <w:pPr>
        <w:pStyle w:val="DefaultText"/>
        <w:tabs>
          <w:tab w:val="left" w:pos="180"/>
        </w:tabs>
        <w:spacing w:line="360" w:lineRule="auto"/>
        <w:ind w:left="720"/>
        <w:jc w:val="both"/>
        <w:rPr>
          <w:rFonts w:ascii="Tahoma" w:hAnsi="Tahoma" w:cs="Tahoma"/>
          <w:sz w:val="22"/>
          <w:szCs w:val="22"/>
        </w:rPr>
      </w:pPr>
    </w:p>
    <w:p w:rsidR="00533A39" w:rsidRDefault="00533A39">
      <w:pPr>
        <w:pStyle w:val="DefaultText"/>
        <w:tabs>
          <w:tab w:val="left" w:pos="180"/>
        </w:tabs>
        <w:spacing w:line="360" w:lineRule="auto"/>
        <w:ind w:left="720"/>
        <w:jc w:val="both"/>
        <w:rPr>
          <w:rFonts w:ascii="Tahoma" w:hAnsi="Tahoma" w:cs="Tahoma"/>
          <w:sz w:val="22"/>
          <w:szCs w:val="22"/>
        </w:rPr>
      </w:pPr>
    </w:p>
    <w:p w:rsidR="00FF2EA0" w:rsidRDefault="00533A39">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FF2EA0" w:rsidRDefault="00FF2EA0">
      <w:pPr>
        <w:pStyle w:val="DefaultText"/>
        <w:tabs>
          <w:tab w:val="left" w:pos="180"/>
        </w:tabs>
        <w:spacing w:line="360" w:lineRule="auto"/>
        <w:ind w:left="720"/>
        <w:jc w:val="both"/>
        <w:rPr>
          <w:rFonts w:ascii="Tahoma" w:hAnsi="Tahoma"/>
          <w:sz w:val="22"/>
          <w:szCs w:val="22"/>
        </w:rPr>
      </w:pPr>
    </w:p>
    <w:p w:rsidR="00FF2EA0" w:rsidRDefault="00533A39">
      <w:pPr>
        <w:pStyle w:val="DefaultText"/>
        <w:tabs>
          <w:tab w:val="left" w:pos="180"/>
        </w:tabs>
        <w:spacing w:line="360" w:lineRule="auto"/>
        <w:ind w:left="720"/>
        <w:jc w:val="both"/>
      </w:pPr>
      <w:r>
        <w:rPr>
          <w:rFonts w:ascii="Tahoma" w:hAnsi="Tahoma" w:cs="Tahoma"/>
          <w:sz w:val="22"/>
          <w:szCs w:val="22"/>
        </w:rPr>
        <w:t xml:space="preserve">The Unit will have capacity of 8000 units per year for average 150 </w:t>
      </w:r>
      <w:proofErr w:type="spellStart"/>
      <w:r>
        <w:rPr>
          <w:rFonts w:ascii="Tahoma" w:hAnsi="Tahoma" w:cs="Tahoma"/>
          <w:sz w:val="22"/>
          <w:szCs w:val="22"/>
        </w:rPr>
        <w:t>sq</w:t>
      </w:r>
      <w:proofErr w:type="spellEnd"/>
      <w:r>
        <w:rPr>
          <w:rFonts w:ascii="Tahoma" w:hAnsi="Tahoma" w:cs="Tahoma"/>
          <w:sz w:val="22"/>
          <w:szCs w:val="22"/>
        </w:rPr>
        <w:t xml:space="preserve"> </w:t>
      </w:r>
      <w:proofErr w:type="spellStart"/>
      <w:r>
        <w:rPr>
          <w:rFonts w:ascii="Tahoma" w:hAnsi="Tahoma" w:cs="Tahoma"/>
          <w:sz w:val="22"/>
          <w:szCs w:val="22"/>
        </w:rPr>
        <w:t>ft</w:t>
      </w:r>
      <w:proofErr w:type="spellEnd"/>
      <w:r>
        <w:rPr>
          <w:rFonts w:ascii="Tahoma" w:hAnsi="Tahoma" w:cs="Tahoma"/>
          <w:sz w:val="22"/>
          <w:szCs w:val="22"/>
        </w:rPr>
        <w:t xml:space="preserve"> size doors or equivalent. The designs considered are rolled </w:t>
      </w:r>
      <w:proofErr w:type="spellStart"/>
      <w:r>
        <w:rPr>
          <w:rFonts w:ascii="Tahoma" w:hAnsi="Tahoma" w:cs="Tahoma"/>
          <w:sz w:val="22"/>
          <w:szCs w:val="22"/>
        </w:rPr>
        <w:t>ms</w:t>
      </w:r>
      <w:proofErr w:type="spellEnd"/>
      <w:r>
        <w:rPr>
          <w:rFonts w:ascii="Tahoma" w:hAnsi="Tahoma" w:cs="Tahoma"/>
          <w:sz w:val="22"/>
          <w:szCs w:val="22"/>
        </w:rPr>
        <w:t xml:space="preserve"> sheet profiles, with few high value shutters </w:t>
      </w:r>
      <w:r>
        <w:rPr>
          <w:rFonts w:ascii="Tahoma" w:hAnsi="Tahoma" w:cs="Tahoma"/>
          <w:sz w:val="22"/>
          <w:szCs w:val="22"/>
        </w:rPr>
        <w:lastRenderedPageBreak/>
        <w:t>of aluminum grill doors for shopping centers / offices etc. in line with the current trend. The sale prices for rolling shutters range from Rs 100 to 500 per sq. ft.</w:t>
      </w:r>
    </w:p>
    <w:p w:rsidR="00FF2EA0" w:rsidRDefault="00FF2EA0">
      <w:pPr>
        <w:pStyle w:val="DefaultText"/>
        <w:tabs>
          <w:tab w:val="left" w:pos="180"/>
        </w:tabs>
        <w:spacing w:line="360" w:lineRule="auto"/>
        <w:ind w:left="720"/>
        <w:jc w:val="both"/>
      </w:pPr>
    </w:p>
    <w:p w:rsidR="00FF2EA0" w:rsidRDefault="00533A39">
      <w:pPr>
        <w:pStyle w:val="DefaultText"/>
        <w:tabs>
          <w:tab w:val="left" w:pos="180"/>
        </w:tabs>
        <w:spacing w:line="360" w:lineRule="auto"/>
        <w:ind w:left="720"/>
        <w:jc w:val="both"/>
      </w:pPr>
      <w:r>
        <w:rPr>
          <w:rFonts w:ascii="Tahoma" w:hAnsi="Tahoma" w:cs="Tahoma"/>
          <w:sz w:val="22"/>
          <w:szCs w:val="22"/>
        </w:rPr>
        <w:t xml:space="preserve">The material costs for MS sheets is taken at Rs 35 to 45 per Kg. Aluminum </w:t>
      </w:r>
      <w:proofErr w:type="spellStart"/>
      <w:r>
        <w:rPr>
          <w:rFonts w:ascii="Tahoma" w:hAnsi="Tahoma" w:cs="Tahoma"/>
          <w:sz w:val="22"/>
          <w:szCs w:val="22"/>
        </w:rPr>
        <w:t>exteuded</w:t>
      </w:r>
      <w:proofErr w:type="spellEnd"/>
      <w:r>
        <w:rPr>
          <w:rFonts w:ascii="Tahoma" w:hAnsi="Tahoma" w:cs="Tahoma"/>
          <w:sz w:val="22"/>
          <w:szCs w:val="22"/>
        </w:rPr>
        <w:t xml:space="preserve"> sections/ grills and stainless steel sheets are taken at 150 ~ 250 per Kg. extruded sections, pipes </w:t>
      </w:r>
      <w:proofErr w:type="spellStart"/>
      <w:r>
        <w:rPr>
          <w:rFonts w:ascii="Tahoma" w:hAnsi="Tahoma" w:cs="Tahoma"/>
          <w:sz w:val="22"/>
          <w:szCs w:val="22"/>
        </w:rPr>
        <w:t>etc</w:t>
      </w:r>
      <w:proofErr w:type="spellEnd"/>
      <w:r>
        <w:rPr>
          <w:rFonts w:ascii="Tahoma" w:hAnsi="Tahoma" w:cs="Tahoma"/>
          <w:sz w:val="22"/>
          <w:szCs w:val="22"/>
        </w:rPr>
        <w:t xml:space="preserve"> The decorative sections/ PVC panes, </w:t>
      </w:r>
      <w:proofErr w:type="spellStart"/>
      <w:r>
        <w:rPr>
          <w:rFonts w:ascii="Tahoma" w:hAnsi="Tahoma" w:cs="Tahoma"/>
          <w:sz w:val="22"/>
          <w:szCs w:val="22"/>
        </w:rPr>
        <w:t>etc</w:t>
      </w:r>
      <w:proofErr w:type="spellEnd"/>
      <w:r>
        <w:rPr>
          <w:rFonts w:ascii="Tahoma" w:hAnsi="Tahoma" w:cs="Tahoma"/>
          <w:sz w:val="22"/>
          <w:szCs w:val="22"/>
        </w:rPr>
        <w:t xml:space="preserve"> cost ranges from Rs 500 to 2500 per unit. wastage/ scrap to be sold at @ Rs 20 ~ 50 per Kg depending on type and the income of same is added. Consumables </w:t>
      </w:r>
      <w:r w:rsidR="000D6F23">
        <w:rPr>
          <w:rFonts w:ascii="Tahoma" w:hAnsi="Tahoma" w:cs="Tahoma"/>
          <w:sz w:val="22"/>
          <w:szCs w:val="22"/>
        </w:rPr>
        <w:t>costs also</w:t>
      </w:r>
      <w:r>
        <w:rPr>
          <w:rFonts w:ascii="Tahoma" w:hAnsi="Tahoma" w:cs="Tahoma"/>
          <w:sz w:val="22"/>
          <w:szCs w:val="22"/>
        </w:rPr>
        <w:t xml:space="preserve"> considered based on prevailing rate. Energy Costs are considered at Rs 7 per Kwh.  The depreciation of plant is taken at </w:t>
      </w:r>
      <w:r w:rsidR="000D6F23">
        <w:rPr>
          <w:rFonts w:ascii="Tahoma" w:hAnsi="Tahoma" w:cs="Tahoma"/>
          <w:sz w:val="22"/>
          <w:szCs w:val="22"/>
        </w:rPr>
        <w:t>10 %</w:t>
      </w:r>
      <w:r>
        <w:rPr>
          <w:rFonts w:ascii="Tahoma" w:hAnsi="Tahoma" w:cs="Tahoma"/>
          <w:sz w:val="22"/>
          <w:szCs w:val="22"/>
        </w:rPr>
        <w:t xml:space="preserve"> and Interest costs are taken at 14 -15 % depending on type of industry.</w:t>
      </w:r>
    </w:p>
    <w:p w:rsidR="00FF2EA0" w:rsidRDefault="00FF2EA0">
      <w:pPr>
        <w:pStyle w:val="DefaultText"/>
        <w:spacing w:line="360" w:lineRule="auto"/>
        <w:ind w:left="720"/>
        <w:jc w:val="both"/>
        <w:rPr>
          <w:rFonts w:ascii="Tahoma" w:hAnsi="Tahoma" w:cs="Tahoma"/>
          <w:b/>
          <w:bCs/>
        </w:rPr>
      </w:pPr>
    </w:p>
    <w:p w:rsidR="00FF2EA0" w:rsidRDefault="00533A39">
      <w:pPr>
        <w:pStyle w:val="DefaultText"/>
        <w:spacing w:line="360" w:lineRule="auto"/>
        <w:ind w:left="720"/>
        <w:jc w:val="both"/>
      </w:pPr>
      <w:r>
        <w:rPr>
          <w:rFonts w:ascii="Tahoma" w:hAnsi="Tahoma" w:cs="Tahoma"/>
          <w:b/>
          <w:bCs/>
        </w:rPr>
        <w:t>15.</w:t>
      </w:r>
      <w:r>
        <w:rPr>
          <w:rFonts w:ascii="Tahoma" w:hAnsi="Tahoma" w:cs="Tahoma"/>
          <w:b/>
          <w:bCs/>
        </w:rPr>
        <w:tab/>
        <w:t>BREAK EVEN ANALYSIS</w:t>
      </w:r>
    </w:p>
    <w:p w:rsidR="00FF2EA0" w:rsidRDefault="00FF2EA0">
      <w:pPr>
        <w:pStyle w:val="DefaultText"/>
        <w:spacing w:line="360" w:lineRule="auto"/>
        <w:ind w:left="720"/>
        <w:jc w:val="both"/>
        <w:rPr>
          <w:rFonts w:ascii="Tahoma" w:hAnsi="Tahoma" w:cs="Tahoma"/>
          <w:sz w:val="12"/>
          <w:szCs w:val="12"/>
        </w:rPr>
      </w:pPr>
    </w:p>
    <w:p w:rsidR="00FF2EA0" w:rsidRDefault="00533A39">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41.16 % of the installed capacity as depicted here below:</w:t>
      </w:r>
    </w:p>
    <w:p w:rsidR="00FF2EA0" w:rsidRDefault="00FF2EA0">
      <w:pPr>
        <w:widowControl/>
        <w:spacing w:line="360" w:lineRule="auto"/>
        <w:jc w:val="both"/>
        <w:rPr>
          <w:rFonts w:eastAsia="Times New Roman"/>
          <w:color w:val="000000"/>
          <w:sz w:val="22"/>
          <w:szCs w:val="22"/>
          <w:lang w:bidi="ar-SA"/>
        </w:rPr>
      </w:pPr>
    </w:p>
    <w:tbl>
      <w:tblPr>
        <w:tblW w:w="7491"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97"/>
        <w:gridCol w:w="3041"/>
        <w:gridCol w:w="2236"/>
        <w:gridCol w:w="1417"/>
      </w:tblGrid>
      <w:tr w:rsidR="00FF2EA0">
        <w:trPr>
          <w:trHeight w:val="509"/>
        </w:trPr>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Sr No</w:t>
            </w:r>
          </w:p>
        </w:tc>
        <w:tc>
          <w:tcPr>
            <w:tcW w:w="304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Particulars</w:t>
            </w:r>
          </w:p>
        </w:tc>
        <w:tc>
          <w:tcPr>
            <w:tcW w:w="223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UOM</w:t>
            </w:r>
          </w:p>
        </w:tc>
        <w:tc>
          <w:tcPr>
            <w:tcW w:w="141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F2EA0" w:rsidRDefault="00533A39">
            <w:pPr>
              <w:widowControl/>
              <w:spacing w:line="360" w:lineRule="auto"/>
              <w:jc w:val="both"/>
              <w:rPr>
                <w:rFonts w:eastAsia="Times New Roman"/>
                <w:b/>
                <w:bCs/>
                <w:color w:val="000000"/>
                <w:sz w:val="20"/>
                <w:szCs w:val="20"/>
                <w:lang w:bidi="ar-SA"/>
              </w:rPr>
            </w:pPr>
            <w:r>
              <w:rPr>
                <w:rFonts w:eastAsia="Times New Roman"/>
                <w:b/>
                <w:bCs/>
                <w:color w:val="000000"/>
                <w:sz w:val="20"/>
                <w:szCs w:val="20"/>
                <w:lang w:bidi="ar-SA"/>
              </w:rPr>
              <w:t>Value</w:t>
            </w:r>
          </w:p>
        </w:tc>
      </w:tr>
      <w:tr w:rsidR="00FF2EA0">
        <w:trPr>
          <w:trHeight w:val="481"/>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Sales at Full Capacity</w:t>
            </w:r>
          </w:p>
        </w:tc>
        <w:tc>
          <w:tcPr>
            <w:tcW w:w="22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120.17</w:t>
            </w:r>
          </w:p>
        </w:tc>
      </w:tr>
      <w:tr w:rsidR="00FF2EA0">
        <w:trPr>
          <w:trHeight w:val="41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2</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Variable Costs</w:t>
            </w:r>
          </w:p>
        </w:tc>
        <w:tc>
          <w:tcPr>
            <w:tcW w:w="22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83.94</w:t>
            </w:r>
          </w:p>
        </w:tc>
      </w:tr>
      <w:tr w:rsidR="00FF2EA0">
        <w:trPr>
          <w:trHeight w:val="450"/>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3</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Fixed Cost incl. Interest</w:t>
            </w:r>
          </w:p>
        </w:tc>
        <w:tc>
          <w:tcPr>
            <w:tcW w:w="22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Rs. Lakhs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14.91</w:t>
            </w:r>
          </w:p>
        </w:tc>
      </w:tr>
      <w:tr w:rsidR="00FF2EA0">
        <w:trPr>
          <w:trHeight w:val="479"/>
        </w:trPr>
        <w:tc>
          <w:tcPr>
            <w:tcW w:w="79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w:t>
            </w:r>
          </w:p>
        </w:tc>
        <w:tc>
          <w:tcPr>
            <w:tcW w:w="304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Break Even Capacity</w:t>
            </w:r>
          </w:p>
        </w:tc>
        <w:tc>
          <w:tcPr>
            <w:tcW w:w="223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both"/>
              <w:rPr>
                <w:rFonts w:eastAsia="Times New Roman"/>
                <w:color w:val="000000"/>
                <w:sz w:val="20"/>
                <w:szCs w:val="20"/>
                <w:lang w:bidi="ar-SA"/>
              </w:rPr>
            </w:pPr>
            <w:r>
              <w:rPr>
                <w:rFonts w:eastAsia="Times New Roman"/>
                <w:color w:val="000000"/>
                <w:sz w:val="20"/>
                <w:szCs w:val="20"/>
                <w:lang w:bidi="ar-SA"/>
              </w:rPr>
              <w:t>% of Inst Capacity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F2EA0" w:rsidRDefault="00533A39">
            <w:pPr>
              <w:widowControl/>
              <w:spacing w:line="360" w:lineRule="auto"/>
              <w:jc w:val="center"/>
              <w:rPr>
                <w:rFonts w:eastAsia="Times New Roman"/>
                <w:color w:val="000000"/>
                <w:sz w:val="20"/>
                <w:szCs w:val="20"/>
                <w:lang w:bidi="ar-SA"/>
              </w:rPr>
            </w:pPr>
            <w:r>
              <w:rPr>
                <w:rFonts w:eastAsia="Times New Roman"/>
                <w:color w:val="000000"/>
                <w:sz w:val="20"/>
                <w:szCs w:val="20"/>
                <w:lang w:bidi="ar-SA"/>
              </w:rPr>
              <w:t>41.16</w:t>
            </w:r>
          </w:p>
        </w:tc>
      </w:tr>
    </w:tbl>
    <w:p w:rsidR="00FF2EA0" w:rsidRDefault="00FF2EA0">
      <w:pPr>
        <w:pStyle w:val="DefaultText"/>
        <w:spacing w:line="360" w:lineRule="auto"/>
        <w:jc w:val="both"/>
      </w:pPr>
    </w:p>
    <w:p w:rsidR="00FF2EA0" w:rsidRDefault="00533A39">
      <w:pPr>
        <w:spacing w:line="360" w:lineRule="auto"/>
      </w:pPr>
      <w:r>
        <w:rPr>
          <w:rFonts w:eastAsia="Tahoma"/>
          <w:b/>
          <w:szCs w:val="20"/>
        </w:rPr>
        <w:tab/>
        <w:t>16.</w:t>
      </w:r>
      <w:r>
        <w:rPr>
          <w:rFonts w:eastAsia="Tahoma"/>
          <w:b/>
          <w:szCs w:val="20"/>
        </w:rPr>
        <w:tab/>
      </w:r>
      <w:r>
        <w:rPr>
          <w:b/>
          <w:szCs w:val="20"/>
        </w:rPr>
        <w:t xml:space="preserve">STATUTORY/ GOVERNMENT APPROVALS  </w:t>
      </w:r>
    </w:p>
    <w:p w:rsidR="00FF2EA0" w:rsidRDefault="00FF2EA0">
      <w:pPr>
        <w:pStyle w:val="DefaultText"/>
        <w:spacing w:line="360" w:lineRule="auto"/>
        <w:rPr>
          <w:rFonts w:ascii="Tahoma" w:hAnsi="Tahoma" w:cs="Tahoma"/>
          <w:szCs w:val="20"/>
        </w:rPr>
      </w:pPr>
    </w:p>
    <w:p w:rsidR="00FF2EA0" w:rsidRDefault="00533A39" w:rsidP="007610F2">
      <w:pPr>
        <w:pStyle w:val="DefaultText"/>
        <w:spacing w:line="360" w:lineRule="auto"/>
        <w:ind w:left="720"/>
        <w:jc w:val="both"/>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safety </w:t>
      </w:r>
      <w:proofErr w:type="spellStart"/>
      <w:r>
        <w:rPr>
          <w:rFonts w:ascii="Tahoma" w:hAnsi="Tahoma" w:cs="Tahoma"/>
          <w:sz w:val="22"/>
          <w:szCs w:val="20"/>
        </w:rPr>
        <w:t>etc</w:t>
      </w:r>
      <w:proofErr w:type="spellEnd"/>
      <w:r>
        <w:rPr>
          <w:rFonts w:ascii="Tahoma" w:hAnsi="Tahoma" w:cs="Tahoma"/>
          <w:sz w:val="22"/>
          <w:szCs w:val="20"/>
        </w:rPr>
        <w:t xml:space="preserve"> are required as per factory inspectorate and labor laws. Other registration are as per Labor laws are ESI, PF etc. Before starting the unit will also need GST registration for procurement of materials as also for sale of goods. As such there is no pollution control registration requirements, however the unit will have to ensure safe environment through installation of chimney </w:t>
      </w:r>
      <w:proofErr w:type="spellStart"/>
      <w:r>
        <w:rPr>
          <w:rFonts w:ascii="Tahoma" w:hAnsi="Tahoma" w:cs="Tahoma"/>
          <w:sz w:val="22"/>
          <w:szCs w:val="20"/>
        </w:rPr>
        <w:t>etc</w:t>
      </w:r>
      <w:proofErr w:type="spellEnd"/>
      <w:r>
        <w:rPr>
          <w:rFonts w:ascii="Tahoma" w:hAnsi="Tahoma" w:cs="Tahoma"/>
          <w:sz w:val="22"/>
          <w:szCs w:val="20"/>
        </w:rPr>
        <w:t xml:space="preserve"> as per rules. Solid waste disposal </w:t>
      </w:r>
      <w:r>
        <w:rPr>
          <w:rFonts w:ascii="Tahoma" w:hAnsi="Tahoma" w:cs="Tahoma"/>
          <w:sz w:val="22"/>
          <w:szCs w:val="20"/>
        </w:rPr>
        <w:lastRenderedPageBreak/>
        <w:t>shall have to meet the required norms.</w:t>
      </w:r>
      <w:r w:rsidR="007610F2">
        <w:rPr>
          <w:rFonts w:ascii="Tahoma" w:hAnsi="Tahoma" w:cs="Tahoma"/>
          <w:sz w:val="22"/>
          <w:szCs w:val="20"/>
        </w:rPr>
        <w:t xml:space="preserve"> </w:t>
      </w:r>
      <w:r w:rsidR="007610F2" w:rsidRPr="007610F2">
        <w:rPr>
          <w:rFonts w:ascii="Tahoma" w:hAnsi="Tahoma" w:cs="Tahoma"/>
          <w:sz w:val="22"/>
          <w:szCs w:val="20"/>
        </w:rPr>
        <w:t>Entrepreneur may contact State Pollution Control Board where ever it is applicable.</w:t>
      </w:r>
    </w:p>
    <w:p w:rsidR="00FF2EA0" w:rsidRDefault="00FF2EA0">
      <w:pPr>
        <w:pStyle w:val="DefaultText"/>
        <w:spacing w:line="360" w:lineRule="auto"/>
        <w:ind w:left="720"/>
        <w:rPr>
          <w:rFonts w:ascii="Tahoma" w:hAnsi="Tahoma" w:cs="Tahoma"/>
          <w:szCs w:val="20"/>
        </w:rPr>
      </w:pPr>
    </w:p>
    <w:p w:rsidR="00FF2EA0" w:rsidRDefault="00533A39">
      <w:pPr>
        <w:pStyle w:val="ListParagraph"/>
        <w:spacing w:line="360" w:lineRule="auto"/>
      </w:pPr>
      <w:r>
        <w:rPr>
          <w:rFonts w:eastAsia="Tahoma"/>
          <w:b/>
          <w:lang w:bidi="ar-SA"/>
        </w:rPr>
        <w:t xml:space="preserve">17. </w:t>
      </w:r>
      <w:r>
        <w:rPr>
          <w:rFonts w:eastAsia="Tahoma"/>
          <w:b/>
          <w:lang w:bidi="ar-SA"/>
        </w:rPr>
        <w:tab/>
      </w:r>
      <w:r>
        <w:rPr>
          <w:rFonts w:eastAsia="Times New Roman"/>
          <w:b/>
          <w:lang w:bidi="ar-SA"/>
        </w:rPr>
        <w:t xml:space="preserve">BACKWARD AND FORWARD INTEGRATION </w:t>
      </w:r>
    </w:p>
    <w:p w:rsidR="00FF2EA0" w:rsidRDefault="00FF2EA0">
      <w:pPr>
        <w:pStyle w:val="ListParagraph"/>
        <w:spacing w:line="360" w:lineRule="auto"/>
        <w:rPr>
          <w:rFonts w:eastAsia="Times New Roman"/>
          <w:b/>
          <w:lang w:bidi="ar-SA"/>
        </w:rPr>
      </w:pPr>
    </w:p>
    <w:p w:rsidR="00FF2EA0" w:rsidRDefault="00533A39" w:rsidP="008C0AE0">
      <w:pPr>
        <w:pStyle w:val="ListParagraph"/>
        <w:spacing w:line="360" w:lineRule="auto"/>
        <w:jc w:val="both"/>
      </w:pPr>
      <w:r>
        <w:rPr>
          <w:rFonts w:eastAsia="Times New Roman"/>
          <w:sz w:val="22"/>
          <w:lang w:bidi="ar-SA"/>
        </w:rPr>
        <w:t xml:space="preserve">The machines and equipment offer scope for diversification in to producing several consumer and industrial parts/ components and parts. The unit can utilize the spare capacities. As such there is not much scope for organic backward or forward integration. </w:t>
      </w:r>
      <w:r>
        <w:rPr>
          <w:rFonts w:eastAsia="Times New Roman"/>
          <w:sz w:val="22"/>
          <w:szCs w:val="22"/>
          <w:lang w:bidi="ar-SA"/>
        </w:rPr>
        <w:t>The business needs building up reputation, ensuring reliability and quality of services rendered. Also personal rapport of key persons can generate good business volumes from OEM units and ancillary component unit. The location with good catchment area ensures good market potential to new business units.</w:t>
      </w:r>
    </w:p>
    <w:p w:rsidR="00FF2EA0" w:rsidRDefault="00FF2EA0">
      <w:pPr>
        <w:pStyle w:val="ListParagraph"/>
        <w:spacing w:line="360" w:lineRule="auto"/>
        <w:rPr>
          <w:rFonts w:eastAsia="Times New Roman"/>
          <w:sz w:val="22"/>
          <w:lang w:bidi="ar-SA"/>
        </w:rPr>
      </w:pPr>
    </w:p>
    <w:p w:rsidR="00FF2EA0" w:rsidRDefault="00533A39">
      <w:pPr>
        <w:pStyle w:val="ListParagraph"/>
        <w:spacing w:line="360" w:lineRule="auto"/>
      </w:pPr>
      <w:r>
        <w:rPr>
          <w:rFonts w:eastAsia="Times New Roman"/>
          <w:b/>
          <w:sz w:val="22"/>
          <w:lang w:bidi="ar-SA"/>
        </w:rPr>
        <w:t>18.</w:t>
      </w:r>
      <w:r>
        <w:rPr>
          <w:rFonts w:eastAsia="Times New Roman"/>
          <w:b/>
          <w:sz w:val="22"/>
          <w:lang w:bidi="ar-SA"/>
        </w:rPr>
        <w:tab/>
      </w:r>
      <w:r>
        <w:rPr>
          <w:rFonts w:eastAsia="Times New Roman"/>
          <w:b/>
          <w:lang w:bidi="ar-SA"/>
        </w:rPr>
        <w:t xml:space="preserve">TRAINING CENTERS/COURSES  </w:t>
      </w:r>
    </w:p>
    <w:p w:rsidR="00FF2EA0" w:rsidRDefault="00FF2EA0">
      <w:pPr>
        <w:pStyle w:val="ListParagraph"/>
        <w:spacing w:line="360" w:lineRule="auto"/>
        <w:rPr>
          <w:rFonts w:eastAsia="Times New Roman"/>
          <w:b/>
          <w:lang w:bidi="ar-SA"/>
        </w:rPr>
      </w:pPr>
    </w:p>
    <w:p w:rsidR="00FF2EA0" w:rsidRDefault="00533A39" w:rsidP="008C0AE0">
      <w:pPr>
        <w:pStyle w:val="ListParagraph"/>
        <w:spacing w:line="360" w:lineRule="auto"/>
        <w:jc w:val="both"/>
      </w:pPr>
      <w:r>
        <w:rPr>
          <w:rFonts w:eastAsia="Times New Roman"/>
          <w:sz w:val="22"/>
          <w:szCs w:val="22"/>
          <w:lang w:bidi="ar-SA"/>
        </w:rPr>
        <w:t xml:space="preserve">There are no specific training centers for production technology. </w:t>
      </w:r>
      <w:proofErr w:type="gramStart"/>
      <w:r w:rsidR="008C0AE0">
        <w:rPr>
          <w:rFonts w:eastAsia="Times New Roman"/>
          <w:sz w:val="22"/>
          <w:szCs w:val="22"/>
          <w:lang w:bidi="ar-SA"/>
        </w:rPr>
        <w:t>However</w:t>
      </w:r>
      <w:proofErr w:type="gramEnd"/>
      <w:r w:rsidR="008C0AE0">
        <w:rPr>
          <w:rFonts w:eastAsia="Times New Roman"/>
          <w:sz w:val="22"/>
          <w:szCs w:val="22"/>
          <w:lang w:bidi="ar-SA"/>
        </w:rPr>
        <w:t xml:space="preserve"> joining</w:t>
      </w:r>
      <w:r>
        <w:rPr>
          <w:rFonts w:eastAsia="Times New Roman"/>
          <w:sz w:val="22"/>
          <w:szCs w:val="22"/>
          <w:lang w:bidi="ar-SA"/>
        </w:rPr>
        <w:t xml:space="preserve"> as apprentice in can helpful. The Prototype Development Centers can provide some assistance and for foundry technology, casting, machining, dies and Tools development, courses run by centers of excellence viz Indo German Tool Room at Ahmedabad, Rajkot, Chennai, </w:t>
      </w:r>
      <w:proofErr w:type="spellStart"/>
      <w:r>
        <w:rPr>
          <w:rFonts w:eastAsia="Times New Roman"/>
          <w:sz w:val="22"/>
          <w:szCs w:val="22"/>
          <w:lang w:bidi="ar-SA"/>
        </w:rPr>
        <w:t>etc</w:t>
      </w:r>
      <w:proofErr w:type="spellEnd"/>
      <w:r>
        <w:rPr>
          <w:rFonts w:eastAsia="Times New Roman"/>
          <w:sz w:val="22"/>
          <w:szCs w:val="22"/>
          <w:lang w:bidi="ar-SA"/>
        </w:rPr>
        <w:t xml:space="preserve"> shall be helpful. </w:t>
      </w:r>
    </w:p>
    <w:p w:rsidR="00FF2EA0" w:rsidRDefault="00FF2EA0">
      <w:pPr>
        <w:pStyle w:val="ListParagraph"/>
        <w:spacing w:line="360" w:lineRule="auto"/>
        <w:rPr>
          <w:rFonts w:eastAsia="Times New Roman"/>
          <w:sz w:val="22"/>
          <w:szCs w:val="22"/>
          <w:lang w:bidi="ar-SA"/>
        </w:rPr>
      </w:pPr>
    </w:p>
    <w:p w:rsidR="00FF2EA0" w:rsidRDefault="00533A39" w:rsidP="008C0AE0">
      <w:pPr>
        <w:pStyle w:val="ListParagraph"/>
        <w:spacing w:line="360" w:lineRule="auto"/>
        <w:jc w:val="both"/>
      </w:pPr>
      <w:r>
        <w:rPr>
          <w:rFonts w:eastAsia="Times New Roman"/>
          <w:sz w:val="22"/>
          <w:szCs w:val="22"/>
          <w:lang w:bidi="ar-SA"/>
        </w:rPr>
        <w:t>The most important scope of learning is in product design and development by study of the product range, features and specifications of leading Brands / competitors across the world by scanning the Internet and downloading data from websites.</w:t>
      </w:r>
    </w:p>
    <w:p w:rsidR="00FF2EA0" w:rsidRPr="008C0AE0" w:rsidRDefault="00FF2EA0">
      <w:pPr>
        <w:pStyle w:val="ListParagraph"/>
        <w:spacing w:line="360" w:lineRule="auto"/>
        <w:rPr>
          <w:rFonts w:eastAsia="Times New Roman"/>
          <w:color w:val="auto"/>
          <w:sz w:val="22"/>
          <w:szCs w:val="22"/>
          <w:lang w:bidi="ar-SA"/>
        </w:rPr>
      </w:pPr>
    </w:p>
    <w:p w:rsidR="008C0AE0" w:rsidRPr="008C0AE0" w:rsidRDefault="00533A39">
      <w:pPr>
        <w:pStyle w:val="ListParagraph"/>
        <w:spacing w:line="360" w:lineRule="auto"/>
        <w:jc w:val="both"/>
        <w:rPr>
          <w:rFonts w:eastAsia="Times New Roman"/>
          <w:color w:val="auto"/>
          <w:sz w:val="22"/>
          <w:szCs w:val="22"/>
          <w:lang w:bidi="ar-SA"/>
        </w:rPr>
      </w:pPr>
      <w:r w:rsidRPr="008C0AE0">
        <w:rPr>
          <w:rFonts w:eastAsia="Times New Roman"/>
          <w:color w:val="auto"/>
          <w:sz w:val="22"/>
          <w:szCs w:val="22"/>
          <w:lang w:bidi="ar-SA"/>
        </w:rPr>
        <w:t xml:space="preserve">Udyamimitra portal (link: </w:t>
      </w:r>
      <w:hyperlink r:id="rId6" w:tgtFrame="_blank">
        <w:r w:rsidRPr="008C0AE0">
          <w:rPr>
            <w:rStyle w:val="InternetLink"/>
            <w:rFonts w:eastAsia="Times New Roman"/>
            <w:color w:val="auto"/>
            <w:sz w:val="22"/>
            <w:szCs w:val="22"/>
            <w:lang w:bidi="ar-SA"/>
          </w:rPr>
          <w:t>www.udyamimitra.in</w:t>
        </w:r>
      </w:hyperlink>
      <w:r w:rsidRPr="008C0AE0">
        <w:rPr>
          <w:rFonts w:eastAsia="Times New Roman"/>
          <w:color w:val="auto"/>
          <w:sz w:val="22"/>
          <w:szCs w:val="22"/>
          <w:lang w:bidi="ar-SA"/>
        </w:rPr>
        <w:t xml:space="preserve">) can also be accessed for hand-holding services viz. application filling / project report preparation, EDP, financial Training, mentoring etc. </w:t>
      </w:r>
    </w:p>
    <w:p w:rsidR="008C0AE0" w:rsidRDefault="008C0AE0">
      <w:pPr>
        <w:pStyle w:val="ListParagraph"/>
        <w:spacing w:line="360" w:lineRule="auto"/>
        <w:jc w:val="both"/>
        <w:rPr>
          <w:rFonts w:eastAsia="Times New Roman"/>
          <w:sz w:val="22"/>
          <w:szCs w:val="22"/>
          <w:lang w:bidi="ar-SA"/>
        </w:rPr>
      </w:pPr>
    </w:p>
    <w:p w:rsidR="00FF2EA0" w:rsidRDefault="00533A39">
      <w:pPr>
        <w:pStyle w:val="ListParagraph"/>
        <w:spacing w:line="360" w:lineRule="auto"/>
        <w:jc w:val="both"/>
        <w:rPr>
          <w:rFonts w:eastAsia="Times New Roman"/>
          <w:sz w:val="22"/>
          <w:szCs w:val="22"/>
          <w:lang w:bidi="ar-SA"/>
        </w:rPr>
      </w:pPr>
      <w:r>
        <w:rPr>
          <w:rFonts w:eastAsia="Times New Roman"/>
          <w:sz w:val="22"/>
          <w:szCs w:val="22"/>
          <w:lang w:bidi="ar-SA"/>
        </w:rPr>
        <w:t xml:space="preserve">Entrepreneurship program helps to run business successfully is also available from Institutes like Entrepreneurship Development Institute of India (EDII) and its affiliates all over India. </w:t>
      </w:r>
    </w:p>
    <w:p w:rsidR="003D3861" w:rsidRDefault="003D3861" w:rsidP="00533A39">
      <w:pPr>
        <w:pStyle w:val="DefaultText"/>
        <w:spacing w:line="360" w:lineRule="auto"/>
        <w:ind w:left="720"/>
        <w:jc w:val="both"/>
        <w:rPr>
          <w:rFonts w:ascii="Tahoma" w:hAnsi="Tahoma" w:cs="Tahoma"/>
          <w:b/>
          <w:bCs/>
          <w:sz w:val="22"/>
          <w:szCs w:val="22"/>
        </w:rPr>
      </w:pPr>
    </w:p>
    <w:p w:rsidR="001B026C" w:rsidRDefault="001B026C" w:rsidP="00533A39">
      <w:pPr>
        <w:pStyle w:val="DefaultText"/>
        <w:spacing w:line="360" w:lineRule="auto"/>
        <w:ind w:left="720"/>
        <w:jc w:val="both"/>
        <w:rPr>
          <w:rFonts w:ascii="Tahoma" w:hAnsi="Tahoma" w:cs="Tahoma"/>
          <w:b/>
          <w:bCs/>
          <w:sz w:val="22"/>
          <w:szCs w:val="22"/>
        </w:rPr>
      </w:pPr>
    </w:p>
    <w:p w:rsidR="001B026C" w:rsidRDefault="001B026C" w:rsidP="00533A39">
      <w:pPr>
        <w:pStyle w:val="DefaultText"/>
        <w:spacing w:line="360" w:lineRule="auto"/>
        <w:ind w:left="720"/>
        <w:jc w:val="both"/>
        <w:rPr>
          <w:rFonts w:ascii="Tahoma" w:hAnsi="Tahoma" w:cs="Tahoma"/>
          <w:b/>
          <w:bCs/>
          <w:sz w:val="22"/>
          <w:szCs w:val="22"/>
        </w:rPr>
      </w:pPr>
    </w:p>
    <w:p w:rsidR="00533A39" w:rsidRPr="00AB168C" w:rsidRDefault="00533A39" w:rsidP="00533A39">
      <w:pPr>
        <w:pStyle w:val="DefaultText"/>
        <w:spacing w:line="360" w:lineRule="auto"/>
        <w:ind w:left="720"/>
        <w:jc w:val="both"/>
        <w:rPr>
          <w:rFonts w:ascii="Tahoma" w:hAnsi="Tahoma" w:cs="Tahoma"/>
          <w:b/>
          <w:bCs/>
          <w:sz w:val="22"/>
          <w:szCs w:val="22"/>
        </w:rPr>
      </w:pPr>
      <w:bookmarkStart w:id="2" w:name="_GoBack"/>
      <w:bookmarkEnd w:id="2"/>
      <w:r w:rsidRPr="00AB168C">
        <w:rPr>
          <w:rFonts w:ascii="Tahoma" w:hAnsi="Tahoma" w:cs="Tahoma"/>
          <w:b/>
          <w:bCs/>
          <w:sz w:val="22"/>
          <w:szCs w:val="22"/>
        </w:rPr>
        <w:lastRenderedPageBreak/>
        <w:t xml:space="preserve">Disclaimer: </w:t>
      </w:r>
    </w:p>
    <w:p w:rsidR="00533A39" w:rsidRPr="00AB168C" w:rsidRDefault="00533A39" w:rsidP="00533A39">
      <w:pPr>
        <w:pStyle w:val="DefaultText"/>
        <w:spacing w:line="360" w:lineRule="auto"/>
        <w:ind w:left="720"/>
        <w:jc w:val="both"/>
        <w:rPr>
          <w:rFonts w:ascii="Tahoma" w:hAnsi="Tahoma" w:cs="Tahoma"/>
          <w:sz w:val="22"/>
          <w:szCs w:val="22"/>
        </w:rPr>
      </w:pPr>
      <w:r w:rsidRPr="00AB168C">
        <w:rPr>
          <w:rFonts w:ascii="Tahoma"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533A39" w:rsidRDefault="00533A39">
      <w:pPr>
        <w:pStyle w:val="ListParagraph"/>
        <w:spacing w:line="360" w:lineRule="auto"/>
        <w:jc w:val="both"/>
      </w:pPr>
    </w:p>
    <w:sectPr w:rsidR="00533A39" w:rsidSect="00533A39">
      <w:pgSz w:w="12240" w:h="15840"/>
      <w:pgMar w:top="1710" w:right="1134" w:bottom="1260"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A1AE0"/>
    <w:multiLevelType w:val="multilevel"/>
    <w:tmpl w:val="7F265A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6A2555"/>
    <w:multiLevelType w:val="multilevel"/>
    <w:tmpl w:val="CA4C51D2"/>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F2EA0"/>
    <w:rsid w:val="000D31DB"/>
    <w:rsid w:val="000D6F23"/>
    <w:rsid w:val="00141F23"/>
    <w:rsid w:val="001B026C"/>
    <w:rsid w:val="003165C3"/>
    <w:rsid w:val="0032540C"/>
    <w:rsid w:val="003D3861"/>
    <w:rsid w:val="00497108"/>
    <w:rsid w:val="00533A39"/>
    <w:rsid w:val="00551D43"/>
    <w:rsid w:val="00656FDA"/>
    <w:rsid w:val="007610F2"/>
    <w:rsid w:val="008C0AE0"/>
    <w:rsid w:val="009B438F"/>
    <w:rsid w:val="00AC0734"/>
    <w:rsid w:val="00B86FC1"/>
    <w:rsid w:val="00DA0525"/>
    <w:rsid w:val="00E21829"/>
    <w:rsid w:val="00E9395E"/>
    <w:rsid w:val="00F40D47"/>
    <w:rsid w:val="00FF2E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7FB6"/>
  <w15:docId w15:val="{9721D2D6-2CE4-4937-9348-97552343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rFonts w:ascii="Tahoma" w:hAnsi="Tahoma"/>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ascii="Tahoma" w:hAnsi="Tahoma" w:cs="OpenSymbol"/>
      <w:sz w:val="22"/>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DefaultTextChar">
    <w:name w:val="Default Text Char"/>
    <w:basedOn w:val="DefaultParagraphFont"/>
    <w:link w:val="DefaultText"/>
    <w:qFormat/>
    <w:locked/>
    <w:rsid w:val="00FB510F"/>
    <w:rPr>
      <w:rFonts w:eastAsia="Times New Roman" w:cs="Mangal"/>
      <w:sz w:val="24"/>
      <w:lang w:bidi="ar-SA"/>
    </w:rPr>
  </w:style>
  <w:style w:type="character" w:customStyle="1" w:styleId="ListLabel37">
    <w:name w:val="ListLabel 37"/>
    <w:qFormat/>
    <w:rPr>
      <w:rFonts w:cs="OpenSymbol"/>
      <w:sz w:val="22"/>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VisitedInternetLink">
    <w:name w:val="Visited Internet Link"/>
    <w:rPr>
      <w:color w:val="800000"/>
      <w:u w:val="single"/>
    </w:rPr>
  </w:style>
  <w:style w:type="character" w:customStyle="1" w:styleId="ListLabel49">
    <w:name w:val="ListLabel 49"/>
    <w:qFormat/>
    <w:rPr>
      <w:rFonts w:ascii="Tahoma" w:hAnsi="Tahoma" w:cs="Symbol"/>
      <w:sz w:val="22"/>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FB510F"/>
    <w:pPr>
      <w:widowControl/>
    </w:pPr>
    <w:rPr>
      <w:rFonts w:ascii="Times New Roman" w:eastAsia="Times New Roman" w:hAnsi="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dyamimitr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8B63-F07E-402D-B9EF-26747D32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10</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172</cp:revision>
  <dcterms:created xsi:type="dcterms:W3CDTF">2009-04-16T11:32:00Z</dcterms:created>
  <dcterms:modified xsi:type="dcterms:W3CDTF">2018-02-02T04:42:00Z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