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1B" w:rsidRDefault="000521E7" w:rsidP="00390CC6">
      <w:pPr>
        <w:pStyle w:val="DefaultText"/>
        <w:spacing w:line="360" w:lineRule="auto"/>
        <w:jc w:val="center"/>
        <w:rPr>
          <w:rFonts w:ascii="Tahoma" w:hAnsi="Tahoma" w:cs="Tahoma"/>
          <w:b/>
        </w:rPr>
      </w:pPr>
      <w:r>
        <w:rPr>
          <w:rFonts w:ascii="Tahoma" w:hAnsi="Tahoma" w:cs="Tahoma"/>
          <w:b/>
        </w:rPr>
        <w:t>Profile No.: 298</w:t>
      </w:r>
      <w:r w:rsidR="0002671B">
        <w:rPr>
          <w:rFonts w:ascii="Tahoma" w:hAnsi="Tahoma" w:cs="Tahoma"/>
          <w:b/>
        </w:rPr>
        <w:tab/>
      </w:r>
      <w:r w:rsidR="0002671B">
        <w:rPr>
          <w:rFonts w:ascii="Tahoma" w:hAnsi="Tahoma" w:cs="Tahoma"/>
          <w:b/>
        </w:rPr>
        <w:tab/>
      </w:r>
      <w:r w:rsidR="0002671B">
        <w:rPr>
          <w:rFonts w:ascii="Tahoma" w:hAnsi="Tahoma" w:cs="Tahoma"/>
          <w:b/>
        </w:rPr>
        <w:tab/>
      </w:r>
      <w:r w:rsidR="0002671B">
        <w:rPr>
          <w:rFonts w:ascii="Tahoma" w:hAnsi="Tahoma" w:cs="Tahoma"/>
          <w:b/>
        </w:rPr>
        <w:tab/>
      </w:r>
      <w:r w:rsidR="0002671B">
        <w:rPr>
          <w:rFonts w:ascii="Tahoma" w:hAnsi="Tahoma" w:cs="Tahoma"/>
          <w:b/>
        </w:rPr>
        <w:tab/>
      </w:r>
      <w:r w:rsidR="0002671B">
        <w:rPr>
          <w:rFonts w:ascii="Tahoma" w:hAnsi="Tahoma" w:cs="Tahoma"/>
          <w:b/>
        </w:rPr>
        <w:tab/>
      </w:r>
      <w:r w:rsidR="0002671B">
        <w:rPr>
          <w:rFonts w:ascii="Tahoma" w:hAnsi="Tahoma" w:cs="Tahoma"/>
          <w:b/>
        </w:rPr>
        <w:tab/>
        <w:t>NIC Code: 26101</w:t>
      </w:r>
    </w:p>
    <w:p w:rsidR="0002671B" w:rsidRDefault="0002671B" w:rsidP="00390CC6">
      <w:pPr>
        <w:pStyle w:val="DefaultText"/>
        <w:spacing w:line="360" w:lineRule="auto"/>
        <w:jc w:val="center"/>
        <w:rPr>
          <w:rFonts w:ascii="Tahoma" w:hAnsi="Tahoma" w:cs="Tahoma"/>
          <w:b/>
          <w:bCs/>
          <w:sz w:val="30"/>
          <w:szCs w:val="30"/>
        </w:rPr>
      </w:pPr>
    </w:p>
    <w:p w:rsidR="00B31006" w:rsidRPr="0002671B" w:rsidRDefault="00E22AAF" w:rsidP="00390CC6">
      <w:pPr>
        <w:spacing w:line="360" w:lineRule="auto"/>
        <w:jc w:val="center"/>
        <w:rPr>
          <w:rFonts w:ascii="Tahoma" w:hAnsi="Tahoma" w:cs="Tahoma"/>
          <w:b/>
          <w:bCs/>
          <w:sz w:val="30"/>
          <w:szCs w:val="30"/>
        </w:rPr>
      </w:pPr>
      <w:r w:rsidRPr="0002671B">
        <w:rPr>
          <w:rFonts w:ascii="Tahoma" w:hAnsi="Tahoma" w:cs="Tahoma"/>
          <w:b/>
          <w:bCs/>
          <w:sz w:val="30"/>
          <w:szCs w:val="30"/>
        </w:rPr>
        <w:t>TRANSFORMERS PARTS AND ACCESSORIES</w:t>
      </w:r>
    </w:p>
    <w:p w:rsidR="00B31006" w:rsidRPr="004B6930" w:rsidRDefault="00B31006" w:rsidP="00390CC6">
      <w:pPr>
        <w:pStyle w:val="DefaultText"/>
        <w:spacing w:line="360" w:lineRule="auto"/>
        <w:jc w:val="both"/>
        <w:rPr>
          <w:rFonts w:ascii="Tahoma" w:hAnsi="Tahoma" w:cs="Tahoma"/>
          <w:sz w:val="22"/>
          <w:szCs w:val="22"/>
        </w:rPr>
      </w:pPr>
    </w:p>
    <w:p w:rsidR="00B31006" w:rsidRDefault="00E22AAF" w:rsidP="00390CC6">
      <w:pPr>
        <w:pStyle w:val="DefaultText"/>
        <w:numPr>
          <w:ilvl w:val="0"/>
          <w:numId w:val="1"/>
        </w:numPr>
        <w:spacing w:line="360" w:lineRule="auto"/>
        <w:jc w:val="both"/>
        <w:rPr>
          <w:rFonts w:ascii="Tahoma" w:hAnsi="Tahoma" w:cs="Tahoma"/>
          <w:b/>
        </w:rPr>
      </w:pPr>
      <w:r w:rsidRPr="00935B06">
        <w:rPr>
          <w:rFonts w:ascii="Tahoma" w:hAnsi="Tahoma" w:cs="Tahoma"/>
          <w:b/>
        </w:rPr>
        <w:t>INTRODUCTION:</w:t>
      </w:r>
    </w:p>
    <w:p w:rsidR="00935B06" w:rsidRPr="00935B06" w:rsidRDefault="00935B06" w:rsidP="00390CC6">
      <w:pPr>
        <w:pStyle w:val="DefaultText"/>
        <w:spacing w:line="360" w:lineRule="auto"/>
        <w:ind w:left="720"/>
        <w:jc w:val="both"/>
        <w:rPr>
          <w:rFonts w:ascii="Tahoma" w:hAnsi="Tahoma" w:cs="Tahoma"/>
          <w:b/>
        </w:rPr>
      </w:pPr>
    </w:p>
    <w:p w:rsidR="00B31006" w:rsidRPr="004B6930" w:rsidRDefault="00E22AAF" w:rsidP="00390CC6">
      <w:pPr>
        <w:spacing w:line="360" w:lineRule="auto"/>
        <w:jc w:val="both"/>
        <w:rPr>
          <w:rFonts w:ascii="Tahoma" w:hAnsi="Tahoma" w:cs="Tahoma"/>
          <w:b/>
          <w:bCs/>
          <w:sz w:val="22"/>
          <w:szCs w:val="22"/>
        </w:rPr>
      </w:pPr>
      <w:r w:rsidRPr="004B6930">
        <w:rPr>
          <w:rFonts w:ascii="Tahoma" w:hAnsi="Tahoma" w:cs="Tahoma"/>
          <w:sz w:val="22"/>
          <w:szCs w:val="22"/>
        </w:rPr>
        <w:t xml:space="preserve">A transformer is an electrical device that transfers electrical energy from one circuit to another by electromagnetic induction (also called transformer action). It is used to step up or </w:t>
      </w:r>
      <w:proofErr w:type="gramStart"/>
      <w:r w:rsidRPr="004B6930">
        <w:rPr>
          <w:rFonts w:ascii="Tahoma" w:hAnsi="Tahoma" w:cs="Tahoma"/>
          <w:sz w:val="22"/>
          <w:szCs w:val="22"/>
        </w:rPr>
        <w:t>step down</w:t>
      </w:r>
      <w:proofErr w:type="gramEnd"/>
      <w:r w:rsidRPr="004B6930">
        <w:rPr>
          <w:rFonts w:ascii="Tahoma" w:hAnsi="Tahoma" w:cs="Tahoma"/>
          <w:sz w:val="22"/>
          <w:szCs w:val="22"/>
        </w:rPr>
        <w:t xml:space="preserve"> AC voltage. These are the basic components of a transformer. Laminated core, </w:t>
      </w:r>
      <w:proofErr w:type="gramStart"/>
      <w:r w:rsidRPr="004B6930">
        <w:rPr>
          <w:rFonts w:ascii="Tahoma" w:hAnsi="Tahoma" w:cs="Tahoma"/>
          <w:sz w:val="22"/>
          <w:szCs w:val="22"/>
        </w:rPr>
        <w:t>Insulating</w:t>
      </w:r>
      <w:proofErr w:type="gramEnd"/>
      <w:r w:rsidRPr="004B6930">
        <w:rPr>
          <w:rFonts w:ascii="Tahoma" w:hAnsi="Tahoma" w:cs="Tahoma"/>
          <w:sz w:val="22"/>
          <w:szCs w:val="22"/>
        </w:rPr>
        <w:t xml:space="preserve"> materials, Transformer oil, Tap changer Oil Conservator, Breather, Cooling tubes, Buchholz Relay, Explosion vent, Of this, laminated soft iron core, winding and insulating material are the primary parts and are present in all transformers, whereas the rest can be seen only in transformers having a capacity of more than 100 KVA. We propose to </w:t>
      </w:r>
      <w:proofErr w:type="gramStart"/>
      <w:r w:rsidRPr="004B6930">
        <w:rPr>
          <w:rFonts w:ascii="Tahoma" w:hAnsi="Tahoma" w:cs="Tahoma"/>
          <w:sz w:val="22"/>
          <w:szCs w:val="22"/>
        </w:rPr>
        <w:t>manufactures</w:t>
      </w:r>
      <w:proofErr w:type="gramEnd"/>
      <w:r w:rsidRPr="004B6930">
        <w:rPr>
          <w:rFonts w:ascii="Tahoma" w:hAnsi="Tahoma" w:cs="Tahoma"/>
          <w:sz w:val="22"/>
          <w:szCs w:val="22"/>
        </w:rPr>
        <w:t xml:space="preserve"> of all kinds of Metal Parts for power and distribution transformer in all sizes of quality as per IS and Non Is. We have also </w:t>
      </w:r>
      <w:r w:rsidR="0075225C" w:rsidRPr="004B6930">
        <w:rPr>
          <w:rFonts w:ascii="Tahoma" w:hAnsi="Tahoma" w:cs="Tahoma"/>
          <w:sz w:val="22"/>
          <w:szCs w:val="22"/>
        </w:rPr>
        <w:t>proposed</w:t>
      </w:r>
      <w:r w:rsidRPr="004B6930">
        <w:rPr>
          <w:rFonts w:ascii="Tahoma" w:hAnsi="Tahoma" w:cs="Tahoma"/>
          <w:sz w:val="22"/>
          <w:szCs w:val="22"/>
        </w:rPr>
        <w:t xml:space="preserve"> wide range of other brass electrical components for transformers. </w:t>
      </w:r>
      <w:r w:rsidRPr="004B6930">
        <w:rPr>
          <w:rFonts w:ascii="Tahoma" w:hAnsi="Tahoma" w:cs="Tahoma"/>
          <w:sz w:val="22"/>
          <w:szCs w:val="22"/>
          <w:lang w:eastAsia="zh-CN"/>
        </w:rPr>
        <w:br/>
      </w:r>
    </w:p>
    <w:p w:rsidR="00B31006" w:rsidRPr="00935B06" w:rsidRDefault="00E22AAF" w:rsidP="00390CC6">
      <w:pPr>
        <w:pStyle w:val="ListParagraph"/>
        <w:numPr>
          <w:ilvl w:val="0"/>
          <w:numId w:val="1"/>
        </w:numPr>
        <w:spacing w:line="360" w:lineRule="auto"/>
        <w:jc w:val="both"/>
        <w:rPr>
          <w:rFonts w:ascii="Tahoma" w:hAnsi="Tahoma" w:cs="Tahoma"/>
          <w:b/>
          <w:bCs/>
        </w:rPr>
      </w:pPr>
      <w:r w:rsidRPr="00935B06">
        <w:rPr>
          <w:rFonts w:ascii="Tahoma" w:hAnsi="Tahoma" w:cs="Tahoma"/>
          <w:b/>
          <w:bCs/>
        </w:rPr>
        <w:t>PRODUCT &amp; ITS APPLICATION:</w:t>
      </w:r>
    </w:p>
    <w:p w:rsidR="00B31006" w:rsidRPr="004B6930" w:rsidRDefault="00B31006" w:rsidP="00390CC6">
      <w:pPr>
        <w:spacing w:line="360" w:lineRule="auto"/>
        <w:jc w:val="both"/>
        <w:rPr>
          <w:rFonts w:ascii="Tahoma" w:hAnsi="Tahoma" w:cs="Tahoma"/>
          <w:sz w:val="22"/>
          <w:szCs w:val="22"/>
          <w:lang w:eastAsia="zh-CN"/>
        </w:rPr>
      </w:pPr>
    </w:p>
    <w:p w:rsidR="00B31006" w:rsidRPr="004B6930" w:rsidRDefault="00E22AAF" w:rsidP="00390CC6">
      <w:pPr>
        <w:spacing w:line="360" w:lineRule="auto"/>
        <w:jc w:val="both"/>
        <w:rPr>
          <w:rFonts w:ascii="Tahoma" w:hAnsi="Tahoma" w:cs="Tahoma"/>
          <w:sz w:val="22"/>
          <w:szCs w:val="22"/>
        </w:rPr>
      </w:pPr>
      <w:r w:rsidRPr="004B6930">
        <w:rPr>
          <w:rFonts w:ascii="Tahoma" w:hAnsi="Tahoma" w:cs="Tahoma"/>
          <w:sz w:val="22"/>
          <w:szCs w:val="22"/>
        </w:rPr>
        <w:t xml:space="preserve">Some of the parts for transformers are listed as under: Brass Wing Nut, Brass Hex Nut, Industrial Brass Nut, Heavy Brass Nut, Brass Wing &amp; Fly Nut, Brass Check Nut, Brass Fasteners, Brass Compression Fitting, Brass Flare Fitting, Brass Pneumatic Fitting, Brass Union Fitting, Brass Gas Kit Fitting, Brass Bolts, Brass Carriage Bolt, Brass Bolt Hex Head, Copper Bolts, Brass Knurling Bolts Brass U Bolts, Brass Fasteners, Industrial Brass Washer, Brass Spring Washer, Brass Washer, Brass Shim Washer, Brass Fasteners, Brass Machine Screw, Brass Fastener Screw, Brass File Screws, Brass Wood Screw, Brass Head Screw, Brass Screw, Brass Fasteners, Brass Screws, Brass Nipple, Brass Hose Nipple, Brass Studs, Industrial Brass Stud, Brass Stud, Brass Fasteners, Industrial Brass Fasteners, Brass Molding Insert, Brass Inserts, Brass Female Insert, Industrial Brass Inserts, Brass Male Insert, Brass Insert, Brass PPR Insert, Industrial Brass Male Inserts, Brass Parts, Submersible Brass Parts, Brass Fasteners, Split Bolt Connectors, Industrial Brass Anchor, Brass Fasteners Anchors, Bushing Metal Parts M 20,Bushing Metal Parts M12 HV, Primary Terminal, Bushing Metal </w:t>
      </w:r>
      <w:r w:rsidRPr="004B6930">
        <w:rPr>
          <w:rFonts w:ascii="Tahoma" w:hAnsi="Tahoma" w:cs="Tahoma"/>
          <w:sz w:val="22"/>
          <w:szCs w:val="22"/>
        </w:rPr>
        <w:lastRenderedPageBreak/>
        <w:t>Parts M20 HV, Distribution Transformer Metal Parts, Brass Transformer Bushing, Bushing Metal Parts Accessories, Bushing Metal Parts M20 HV Duly Tin Plated, Bushing Metal Parts M30, Bushing Metal Parts M12 C, Bushing Metal Parts M 42,Bushing Metal Parts M42 HV, Bushing Metal Parts M16 HV, Brass Connecting Lug, Bushing Metal Parts CB-1,Bushing Metal Parts M 42 C, Bushing Metal Parts M30 C, Bushing Metal Parts M30 Conventional, Brass Electrical Parts, Brass HRC Fuse Contacts, Brass Strip Connectors, Battery Terminal Brass, Brass Spacer, Brass Elbow, Tee Elbow, Battery Terminal Brass, Brass Battery Terminal, Male Female Brass Connector, Brass PC Connector, Hex Tank Connector, Brass Male Gas Connector, Flange Tank Connector, U-Bolt Rod, Brass Earth Rod, Reducing Hex Bush, Brass Male Female Bush, Brass Flare Fitting, Brass Mix Item Parts, Brass Electrical Parts, Brass Gas Parts, Brass Extension Piece, Brass Waste Complete Set, Extension Reducer, Brass Tank Connectors, Brass Sprinkler Parts, Brass Pressure Gauge Parts, Brass Turned Components, Brass Round Headed Bush, Brass Earth Tags, Brass Split Bolts, Copper Bonded Earth Rods, DC Tape Clip, Cast Ground Plate, Brass Electrical Earthing Accessories, Brass Earthing Accessories, Brass Electrical Cable Gland, Brass Cable Gland, Brass Wiping Gland, Brass Male Bush, Brass Flexible Connector, Brass Adapter, Brass Neutral Link, Brass Stop Plug,</w:t>
      </w:r>
    </w:p>
    <w:p w:rsidR="00B31006" w:rsidRPr="004B6930" w:rsidRDefault="00B31006" w:rsidP="00390CC6">
      <w:pPr>
        <w:spacing w:line="360" w:lineRule="auto"/>
        <w:jc w:val="both"/>
        <w:rPr>
          <w:rFonts w:ascii="Tahoma" w:hAnsi="Tahoma" w:cs="Tahoma"/>
          <w:sz w:val="22"/>
          <w:szCs w:val="22"/>
        </w:rPr>
      </w:pPr>
    </w:p>
    <w:p w:rsidR="00B31006" w:rsidRDefault="00E22AAF" w:rsidP="00390CC6">
      <w:pPr>
        <w:pStyle w:val="Heading4"/>
        <w:numPr>
          <w:ilvl w:val="0"/>
          <w:numId w:val="1"/>
        </w:numPr>
        <w:spacing w:before="0" w:after="0" w:line="360" w:lineRule="auto"/>
        <w:rPr>
          <w:rFonts w:ascii="Tahoma" w:hAnsi="Tahoma" w:cs="Tahoma"/>
          <w:sz w:val="24"/>
          <w:szCs w:val="24"/>
        </w:rPr>
      </w:pPr>
      <w:r w:rsidRPr="00935B06">
        <w:rPr>
          <w:rFonts w:ascii="Tahoma" w:hAnsi="Tahoma" w:cs="Tahoma"/>
          <w:sz w:val="24"/>
          <w:szCs w:val="24"/>
        </w:rPr>
        <w:t>DESIRED QUALIFICATIONS FOR PROMOTER:</w:t>
      </w:r>
    </w:p>
    <w:p w:rsidR="00935B06" w:rsidRPr="00935B06" w:rsidRDefault="00935B06" w:rsidP="00390CC6">
      <w:pPr>
        <w:pStyle w:val="Heading4"/>
        <w:spacing w:before="0" w:after="0" w:line="360" w:lineRule="auto"/>
        <w:ind w:left="720"/>
        <w:rPr>
          <w:rFonts w:ascii="Tahoma" w:hAnsi="Tahoma" w:cs="Tahoma"/>
          <w:sz w:val="24"/>
          <w:szCs w:val="24"/>
        </w:rPr>
      </w:pPr>
    </w:p>
    <w:p w:rsidR="00B31006" w:rsidRDefault="00E22AAF" w:rsidP="00390CC6">
      <w:pPr>
        <w:spacing w:line="360" w:lineRule="auto"/>
        <w:jc w:val="both"/>
        <w:rPr>
          <w:rFonts w:ascii="Tahoma" w:hAnsi="Tahoma" w:cs="Tahoma"/>
          <w:sz w:val="22"/>
          <w:szCs w:val="22"/>
        </w:rPr>
      </w:pPr>
      <w:r w:rsidRPr="004B6930">
        <w:rPr>
          <w:rFonts w:ascii="Tahoma" w:hAnsi="Tahoma" w:cs="Tahoma"/>
          <w:sz w:val="22"/>
          <w:szCs w:val="22"/>
        </w:rPr>
        <w:t xml:space="preserve">Graduate in any discipline. The knowledge of engineering design and electrical parts and the characteristic of transformer </w:t>
      </w:r>
      <w:r w:rsidR="0075225C" w:rsidRPr="004B6930">
        <w:rPr>
          <w:rFonts w:ascii="Tahoma" w:hAnsi="Tahoma" w:cs="Tahoma"/>
          <w:sz w:val="22"/>
          <w:szCs w:val="22"/>
        </w:rPr>
        <w:t>are</w:t>
      </w:r>
      <w:r w:rsidRPr="004B6930">
        <w:rPr>
          <w:rFonts w:ascii="Tahoma" w:hAnsi="Tahoma" w:cs="Tahoma"/>
          <w:sz w:val="22"/>
          <w:szCs w:val="22"/>
        </w:rPr>
        <w:t xml:space="preserve"> necessary. </w:t>
      </w:r>
    </w:p>
    <w:p w:rsidR="00201CB4" w:rsidRDefault="00201CB4" w:rsidP="00390CC6">
      <w:pPr>
        <w:spacing w:line="360" w:lineRule="auto"/>
        <w:jc w:val="both"/>
        <w:rPr>
          <w:rFonts w:ascii="Tahoma" w:hAnsi="Tahoma" w:cs="Tahoma"/>
          <w:sz w:val="22"/>
          <w:szCs w:val="22"/>
        </w:rPr>
      </w:pPr>
    </w:p>
    <w:p w:rsidR="00201CB4" w:rsidRPr="00201CB4" w:rsidRDefault="00201CB4" w:rsidP="00390CC6">
      <w:pPr>
        <w:pStyle w:val="ListParagraph"/>
        <w:numPr>
          <w:ilvl w:val="0"/>
          <w:numId w:val="1"/>
        </w:numPr>
        <w:spacing w:line="360" w:lineRule="auto"/>
        <w:jc w:val="both"/>
        <w:rPr>
          <w:rFonts w:ascii="Tahoma" w:hAnsi="Tahoma" w:cs="Tahoma"/>
          <w:sz w:val="22"/>
          <w:szCs w:val="22"/>
        </w:rPr>
      </w:pPr>
      <w:r w:rsidRPr="00201CB4">
        <w:rPr>
          <w:rFonts w:ascii="Tahoma" w:hAnsi="Tahoma" w:cs="Tahoma"/>
          <w:b/>
          <w:bCs/>
        </w:rPr>
        <w:t>INDUSTRY LOOK OUT AND TRENDS</w:t>
      </w:r>
    </w:p>
    <w:p w:rsidR="00B31006" w:rsidRDefault="00B31006" w:rsidP="00390CC6">
      <w:pPr>
        <w:spacing w:line="360" w:lineRule="auto"/>
        <w:jc w:val="both"/>
        <w:rPr>
          <w:rFonts w:ascii="Tahoma" w:hAnsi="Tahoma" w:cs="Tahoma"/>
          <w:sz w:val="22"/>
          <w:szCs w:val="22"/>
        </w:rPr>
      </w:pPr>
    </w:p>
    <w:p w:rsidR="00BB58F6" w:rsidRPr="000352E5" w:rsidRDefault="00BB58F6" w:rsidP="00390CC6">
      <w:pPr>
        <w:spacing w:line="360" w:lineRule="auto"/>
        <w:jc w:val="both"/>
        <w:rPr>
          <w:rFonts w:ascii="Tahoma" w:hAnsi="Tahoma" w:cs="Tahoma"/>
          <w:sz w:val="22"/>
          <w:szCs w:val="22"/>
          <w:shd w:val="clear" w:color="auto" w:fill="FFFFFF"/>
        </w:rPr>
      </w:pPr>
      <w:r w:rsidRPr="000352E5">
        <w:rPr>
          <w:rFonts w:ascii="Tahoma" w:hAnsi="Tahoma" w:cs="Tahoma"/>
          <w:sz w:val="22"/>
          <w:szCs w:val="22"/>
          <w:shd w:val="clear" w:color="auto" w:fill="FFFFFF"/>
        </w:rPr>
        <w:t xml:space="preserve">Transformer is a machine that transfers electrical energy from one electrical circuit to another without changing frequency by the principle of electromagnetic induction. Since its basic construction requires no moving parts so it is often called the static transformer and it is very rugged machine requiring the minimum amount of repair and maintenance. The term is used to include all transformers of large sizes (250 </w:t>
      </w:r>
      <w:proofErr w:type="spellStart"/>
      <w:r w:rsidRPr="000352E5">
        <w:rPr>
          <w:rFonts w:ascii="Tahoma" w:hAnsi="Tahoma" w:cs="Tahoma"/>
          <w:sz w:val="22"/>
          <w:szCs w:val="22"/>
          <w:shd w:val="clear" w:color="auto" w:fill="FFFFFF"/>
        </w:rPr>
        <w:t>kva</w:t>
      </w:r>
      <w:proofErr w:type="spellEnd"/>
      <w:r w:rsidRPr="000352E5">
        <w:rPr>
          <w:rFonts w:ascii="Tahoma" w:hAnsi="Tahoma" w:cs="Tahoma"/>
          <w:sz w:val="22"/>
          <w:szCs w:val="22"/>
          <w:shd w:val="clear" w:color="auto" w:fill="FFFFFF"/>
        </w:rPr>
        <w:t xml:space="preserve"> and above) used in generating stations and substations for transforming the voltage at each end of a power transmission line. They may be single or three phase and voltage rating of 220/11kv or in high voltage range. They are kept in operation all the 24 hours a day. In such transformer iron </w:t>
      </w:r>
      <w:r w:rsidR="0075225C" w:rsidRPr="000352E5">
        <w:rPr>
          <w:rFonts w:ascii="Tahoma" w:hAnsi="Tahoma" w:cs="Tahoma"/>
          <w:sz w:val="22"/>
          <w:szCs w:val="22"/>
          <w:shd w:val="clear" w:color="auto" w:fill="FFFFFF"/>
        </w:rPr>
        <w:t xml:space="preserve">loss </w:t>
      </w:r>
      <w:r w:rsidR="0075225C" w:rsidRPr="000352E5">
        <w:rPr>
          <w:rFonts w:ascii="Tahoma" w:hAnsi="Tahoma" w:cs="Tahoma"/>
          <w:sz w:val="22"/>
          <w:szCs w:val="22"/>
          <w:shd w:val="clear" w:color="auto" w:fill="FFFFFF"/>
        </w:rPr>
        <w:lastRenderedPageBreak/>
        <w:t>occurs</w:t>
      </w:r>
      <w:r w:rsidRPr="000352E5">
        <w:rPr>
          <w:rFonts w:ascii="Tahoma" w:hAnsi="Tahoma" w:cs="Tahoma"/>
          <w:sz w:val="22"/>
          <w:szCs w:val="22"/>
          <w:shd w:val="clear" w:color="auto" w:fill="FFFFFF"/>
        </w:rPr>
        <w:t xml:space="preserve"> for all the time where copper </w:t>
      </w:r>
      <w:r w:rsidR="0075225C" w:rsidRPr="000352E5">
        <w:rPr>
          <w:rFonts w:ascii="Tahoma" w:hAnsi="Tahoma" w:cs="Tahoma"/>
          <w:sz w:val="22"/>
          <w:szCs w:val="22"/>
          <w:shd w:val="clear" w:color="auto" w:fill="FFFFFF"/>
        </w:rPr>
        <w:t>loss occurs</w:t>
      </w:r>
      <w:r w:rsidRPr="000352E5">
        <w:rPr>
          <w:rFonts w:ascii="Tahoma" w:hAnsi="Tahoma" w:cs="Tahoma"/>
          <w:sz w:val="22"/>
          <w:szCs w:val="22"/>
          <w:shd w:val="clear" w:color="auto" w:fill="FFFFFF"/>
        </w:rPr>
        <w:t xml:space="preserve"> only when they are loaded. Electric equipment industry contributes over 2% of GDP which is projected to increase to about 12% in last year. During the period, consumption of electrical equipment is estimated to increase from over USD 28 </w:t>
      </w:r>
      <w:proofErr w:type="spellStart"/>
      <w:r w:rsidRPr="000352E5">
        <w:rPr>
          <w:rFonts w:ascii="Tahoma" w:hAnsi="Tahoma" w:cs="Tahoma"/>
          <w:sz w:val="22"/>
          <w:szCs w:val="22"/>
          <w:shd w:val="clear" w:color="auto" w:fill="FFFFFF"/>
        </w:rPr>
        <w:t>bn</w:t>
      </w:r>
      <w:proofErr w:type="spellEnd"/>
      <w:r w:rsidRPr="000352E5">
        <w:rPr>
          <w:rFonts w:ascii="Tahoma" w:hAnsi="Tahoma" w:cs="Tahoma"/>
          <w:sz w:val="22"/>
          <w:szCs w:val="22"/>
          <w:shd w:val="clear" w:color="auto" w:fill="FFFFFF"/>
        </w:rPr>
        <w:t xml:space="preserve"> now to USD 363 </w:t>
      </w:r>
      <w:proofErr w:type="spellStart"/>
      <w:r w:rsidRPr="000352E5">
        <w:rPr>
          <w:rFonts w:ascii="Tahoma" w:hAnsi="Tahoma" w:cs="Tahoma"/>
          <w:sz w:val="22"/>
          <w:szCs w:val="22"/>
          <w:shd w:val="clear" w:color="auto" w:fill="FFFFFF"/>
        </w:rPr>
        <w:t>bn</w:t>
      </w:r>
      <w:proofErr w:type="spellEnd"/>
      <w:r w:rsidRPr="000352E5">
        <w:rPr>
          <w:rFonts w:ascii="Tahoma" w:hAnsi="Tahoma" w:cs="Tahoma"/>
          <w:sz w:val="22"/>
          <w:szCs w:val="22"/>
          <w:shd w:val="clear" w:color="auto" w:fill="FFFFFF"/>
        </w:rPr>
        <w:t>, growing at a CAGR of about 30%. The electrical equipment and accessories industry, with its highly diversified content, may be broadly segmented into (</w:t>
      </w:r>
      <w:proofErr w:type="spellStart"/>
      <w:r w:rsidRPr="000352E5">
        <w:rPr>
          <w:rFonts w:ascii="Tahoma" w:hAnsi="Tahoma" w:cs="Tahoma"/>
          <w:sz w:val="22"/>
          <w:szCs w:val="22"/>
          <w:shd w:val="clear" w:color="auto" w:fill="FFFFFF"/>
        </w:rPr>
        <w:t>i</w:t>
      </w:r>
      <w:proofErr w:type="spellEnd"/>
      <w:r w:rsidRPr="000352E5">
        <w:rPr>
          <w:rFonts w:ascii="Tahoma" w:hAnsi="Tahoma" w:cs="Tahoma"/>
          <w:sz w:val="22"/>
          <w:szCs w:val="22"/>
          <w:shd w:val="clear" w:color="auto" w:fill="FFFFFF"/>
        </w:rPr>
        <w:t xml:space="preserve">) generation equipment, (ii) transmission equipment, and (iii) distribution equipment. According to the Power Ministry, the power sector has tied up </w:t>
      </w:r>
      <w:proofErr w:type="spellStart"/>
      <w:r w:rsidRPr="000352E5">
        <w:rPr>
          <w:rFonts w:ascii="Tahoma" w:hAnsi="Tahoma" w:cs="Tahoma"/>
          <w:sz w:val="22"/>
          <w:szCs w:val="22"/>
          <w:shd w:val="clear" w:color="auto" w:fill="FFFFFF"/>
        </w:rPr>
        <w:t>Rs</w:t>
      </w:r>
      <w:proofErr w:type="spellEnd"/>
      <w:r w:rsidRPr="000352E5">
        <w:rPr>
          <w:rFonts w:ascii="Tahoma" w:hAnsi="Tahoma" w:cs="Tahoma"/>
          <w:sz w:val="22"/>
          <w:szCs w:val="22"/>
          <w:shd w:val="clear" w:color="auto" w:fill="FFFFFF"/>
        </w:rPr>
        <w:t xml:space="preserve">. 2,240 </w:t>
      </w:r>
      <w:proofErr w:type="spellStart"/>
      <w:r w:rsidRPr="000352E5">
        <w:rPr>
          <w:rFonts w:ascii="Tahoma" w:hAnsi="Tahoma" w:cs="Tahoma"/>
          <w:sz w:val="22"/>
          <w:szCs w:val="22"/>
          <w:shd w:val="clear" w:color="auto" w:fill="FFFFFF"/>
        </w:rPr>
        <w:t>bn</w:t>
      </w:r>
      <w:proofErr w:type="spellEnd"/>
      <w:r w:rsidRPr="000352E5">
        <w:rPr>
          <w:rFonts w:ascii="Tahoma" w:hAnsi="Tahoma" w:cs="Tahoma"/>
          <w:sz w:val="22"/>
          <w:szCs w:val="22"/>
          <w:shd w:val="clear" w:color="auto" w:fill="FFFFFF"/>
        </w:rPr>
        <w:t xml:space="preserve"> worth of investments to build power plants with 70,000 MW </w:t>
      </w:r>
      <w:r w:rsidR="0075225C" w:rsidRPr="000352E5">
        <w:rPr>
          <w:rFonts w:ascii="Tahoma" w:hAnsi="Tahoma" w:cs="Tahoma"/>
          <w:sz w:val="22"/>
          <w:szCs w:val="22"/>
          <w:shd w:val="clear" w:color="auto" w:fill="FFFFFF"/>
        </w:rPr>
        <w:t>capacities</w:t>
      </w:r>
      <w:r w:rsidRPr="000352E5">
        <w:rPr>
          <w:rFonts w:ascii="Tahoma" w:hAnsi="Tahoma" w:cs="Tahoma"/>
          <w:sz w:val="22"/>
          <w:szCs w:val="22"/>
          <w:shd w:val="clear" w:color="auto" w:fill="FFFFFF"/>
        </w:rPr>
        <w:t xml:space="preserve"> in the next three years. Thus, as an entrepreneur this project offers an exciting opportunity to you. Few Indian Major Players are as under • Vijay Electricals • BHEL • EMCO • Indo Tech Transformers • </w:t>
      </w:r>
      <w:proofErr w:type="spellStart"/>
      <w:r w:rsidRPr="000352E5">
        <w:rPr>
          <w:rFonts w:ascii="Tahoma" w:hAnsi="Tahoma" w:cs="Tahoma"/>
          <w:sz w:val="22"/>
          <w:szCs w:val="22"/>
          <w:shd w:val="clear" w:color="auto" w:fill="FFFFFF"/>
        </w:rPr>
        <w:t>Kirlosker</w:t>
      </w:r>
      <w:proofErr w:type="spellEnd"/>
      <w:r w:rsidRPr="000352E5">
        <w:rPr>
          <w:rFonts w:ascii="Tahoma" w:hAnsi="Tahoma" w:cs="Tahoma"/>
          <w:sz w:val="22"/>
          <w:szCs w:val="22"/>
          <w:shd w:val="clear" w:color="auto" w:fill="FFFFFF"/>
        </w:rPr>
        <w:t xml:space="preserve"> Electric Co. • </w:t>
      </w:r>
      <w:proofErr w:type="spellStart"/>
      <w:r w:rsidRPr="000352E5">
        <w:rPr>
          <w:rFonts w:ascii="Tahoma" w:hAnsi="Tahoma" w:cs="Tahoma"/>
          <w:sz w:val="22"/>
          <w:szCs w:val="22"/>
          <w:shd w:val="clear" w:color="auto" w:fill="FFFFFF"/>
        </w:rPr>
        <w:t>Kanohar</w:t>
      </w:r>
      <w:proofErr w:type="spellEnd"/>
      <w:r w:rsidRPr="000352E5">
        <w:rPr>
          <w:rFonts w:ascii="Tahoma" w:hAnsi="Tahoma" w:cs="Tahoma"/>
          <w:sz w:val="22"/>
          <w:szCs w:val="22"/>
          <w:shd w:val="clear" w:color="auto" w:fill="FFFFFF"/>
        </w:rPr>
        <w:t xml:space="preserve"> Electricals Market Outlook The transformer market in India is estimated to be over </w:t>
      </w:r>
      <w:proofErr w:type="spellStart"/>
      <w:r w:rsidRPr="000352E5">
        <w:rPr>
          <w:rFonts w:ascii="Tahoma" w:hAnsi="Tahoma" w:cs="Tahoma"/>
          <w:sz w:val="22"/>
          <w:szCs w:val="22"/>
          <w:shd w:val="clear" w:color="auto" w:fill="FFFFFF"/>
        </w:rPr>
        <w:t>Rs</w:t>
      </w:r>
      <w:proofErr w:type="spellEnd"/>
      <w:r w:rsidRPr="000352E5">
        <w:rPr>
          <w:rFonts w:ascii="Tahoma" w:hAnsi="Tahoma" w:cs="Tahoma"/>
          <w:sz w:val="22"/>
          <w:szCs w:val="22"/>
          <w:shd w:val="clear" w:color="auto" w:fill="FFFFFF"/>
        </w:rPr>
        <w:t xml:space="preserve"> 12,000 crores where power transformers contribute 45 per cent of the total market and distribution transformers contribute 55 per cent. India’s transformer market is predominantly </w:t>
      </w:r>
      <w:r w:rsidR="0075225C" w:rsidRPr="000352E5">
        <w:rPr>
          <w:rFonts w:ascii="Tahoma" w:hAnsi="Tahoma" w:cs="Tahoma"/>
          <w:sz w:val="22"/>
          <w:szCs w:val="22"/>
          <w:shd w:val="clear" w:color="auto" w:fill="FFFFFF"/>
        </w:rPr>
        <w:t>unorganized</w:t>
      </w:r>
      <w:r w:rsidRPr="000352E5">
        <w:rPr>
          <w:rFonts w:ascii="Tahoma" w:hAnsi="Tahoma" w:cs="Tahoma"/>
          <w:sz w:val="22"/>
          <w:szCs w:val="22"/>
          <w:shd w:val="clear" w:color="auto" w:fill="FFFFFF"/>
        </w:rPr>
        <w:t xml:space="preserve"> with many small participants catering to the smaller distribution transformer markets. The India Power &amp; Distribution Transformer market is forecast to reach $2.9 billion by 2022. The power transformers market revenues in India are expected to grow at the CAGR of 14% till 2018. Under the 12th Five Year Plan (2012-17), the government plans to spend USD 200 Billion on developing and strengthening power infrastructure in India. The Government of India has projected an investment of $22 billion in power transmission sector by fiscal year 2019 to strengthen the transmission network thus increasing the demand for power transformers. The Global Transformers market is accounted for $13.7 billion in 2015 and is expected to reach $24.4 billion by 2022 growing at a CAGR of 8.6% from 2015 to 2022. The distribution transformer market is segmented </w:t>
      </w:r>
      <w:proofErr w:type="gramStart"/>
      <w:r w:rsidRPr="000352E5">
        <w:rPr>
          <w:rFonts w:ascii="Tahoma" w:hAnsi="Tahoma" w:cs="Tahoma"/>
          <w:sz w:val="22"/>
          <w:szCs w:val="22"/>
          <w:shd w:val="clear" w:color="auto" w:fill="FFFFFF"/>
        </w:rPr>
        <w:t>on the basis of</w:t>
      </w:r>
      <w:proofErr w:type="gramEnd"/>
      <w:r w:rsidRPr="000352E5">
        <w:rPr>
          <w:rFonts w:ascii="Tahoma" w:hAnsi="Tahoma" w:cs="Tahoma"/>
          <w:sz w:val="22"/>
          <w:szCs w:val="22"/>
          <w:shd w:val="clear" w:color="auto" w:fill="FFFFFF"/>
        </w:rPr>
        <w:t xml:space="preserve"> power rating, mounting type, phase, and insulating type. In sub segment of insulation type segment, the major share was held with liquid immersed type transformer in 2015</w:t>
      </w:r>
      <w:r w:rsidR="00864F96" w:rsidRPr="000352E5">
        <w:rPr>
          <w:rFonts w:ascii="Tahoma" w:hAnsi="Tahoma" w:cs="Tahoma"/>
          <w:sz w:val="22"/>
          <w:szCs w:val="22"/>
          <w:shd w:val="clear" w:color="auto" w:fill="FFFFFF"/>
        </w:rPr>
        <w:t>.</w:t>
      </w:r>
    </w:p>
    <w:p w:rsidR="00BB58F6" w:rsidRPr="004B6930" w:rsidRDefault="00BB58F6" w:rsidP="00390CC6">
      <w:pPr>
        <w:spacing w:line="360" w:lineRule="auto"/>
        <w:jc w:val="both"/>
        <w:rPr>
          <w:rFonts w:ascii="Tahoma" w:hAnsi="Tahoma" w:cs="Tahoma"/>
          <w:sz w:val="22"/>
          <w:szCs w:val="22"/>
        </w:rPr>
      </w:pPr>
    </w:p>
    <w:p w:rsidR="00B31006" w:rsidRDefault="00E22AAF" w:rsidP="00390CC6">
      <w:pPr>
        <w:pStyle w:val="DefaultText"/>
        <w:numPr>
          <w:ilvl w:val="0"/>
          <w:numId w:val="1"/>
        </w:numPr>
        <w:spacing w:line="360" w:lineRule="auto"/>
        <w:jc w:val="both"/>
        <w:rPr>
          <w:rFonts w:ascii="Tahoma" w:hAnsi="Tahoma" w:cs="Tahoma"/>
          <w:b/>
        </w:rPr>
      </w:pPr>
      <w:r w:rsidRPr="00935B06">
        <w:rPr>
          <w:rFonts w:ascii="Tahoma" w:hAnsi="Tahoma" w:cs="Tahoma"/>
          <w:b/>
        </w:rPr>
        <w:t>MARKET POTENTIAL AND MARKETING ISSUES, IF ANY:</w:t>
      </w:r>
    </w:p>
    <w:p w:rsidR="00935B06" w:rsidRPr="00935B06" w:rsidRDefault="00935B06" w:rsidP="00390CC6">
      <w:pPr>
        <w:pStyle w:val="DefaultText"/>
        <w:spacing w:line="360" w:lineRule="auto"/>
        <w:ind w:left="720"/>
        <w:jc w:val="both"/>
        <w:rPr>
          <w:rFonts w:ascii="Tahoma" w:hAnsi="Tahoma" w:cs="Tahoma"/>
          <w:b/>
        </w:rPr>
      </w:pPr>
    </w:p>
    <w:p w:rsidR="00B31006" w:rsidRPr="004B6930" w:rsidRDefault="00E22AAF" w:rsidP="00390CC6">
      <w:pPr>
        <w:spacing w:line="360" w:lineRule="auto"/>
        <w:jc w:val="both"/>
        <w:rPr>
          <w:rFonts w:ascii="Tahoma" w:hAnsi="Tahoma" w:cs="Tahoma"/>
          <w:sz w:val="22"/>
          <w:szCs w:val="22"/>
          <w:lang w:eastAsia="zh-CN"/>
        </w:rPr>
      </w:pPr>
      <w:r w:rsidRPr="004B6930">
        <w:rPr>
          <w:rFonts w:ascii="Tahoma" w:hAnsi="Tahoma" w:cs="Tahoma"/>
          <w:sz w:val="22"/>
          <w:szCs w:val="22"/>
          <w:lang w:eastAsia="zh-CN"/>
        </w:rPr>
        <w:t xml:space="preserve">Transformer is a machine that transfers electrical energy from one electrical circuit to another without changing frequency by the principle of electromagnetic induction. Since its basic construction requires no moving parts so it is often called the static transformer and it is very rugged machine requiring the minimum amount of repair and maintenance. The term </w:t>
      </w:r>
      <w:r w:rsidRPr="004B6930">
        <w:rPr>
          <w:rFonts w:ascii="Tahoma" w:hAnsi="Tahoma" w:cs="Tahoma"/>
          <w:sz w:val="22"/>
          <w:szCs w:val="22"/>
          <w:lang w:eastAsia="zh-CN"/>
        </w:rPr>
        <w:lastRenderedPageBreak/>
        <w:t xml:space="preserve">is used to include all transformers of large sizes (250 KVA and above) used in generating stations and substations for transforming the voltage at each end of a power transmission line. They may be single or three phase and voltage rating of 220/11kv or in high voltage range. They are kept in operation all the 24 hours a day. In such transformer iron </w:t>
      </w:r>
      <w:r w:rsidR="0075225C" w:rsidRPr="004B6930">
        <w:rPr>
          <w:rFonts w:ascii="Tahoma" w:hAnsi="Tahoma" w:cs="Tahoma"/>
          <w:sz w:val="22"/>
          <w:szCs w:val="22"/>
          <w:lang w:eastAsia="zh-CN"/>
        </w:rPr>
        <w:t>loss occurs</w:t>
      </w:r>
      <w:r w:rsidRPr="004B6930">
        <w:rPr>
          <w:rFonts w:ascii="Tahoma" w:hAnsi="Tahoma" w:cs="Tahoma"/>
          <w:sz w:val="22"/>
          <w:szCs w:val="22"/>
          <w:lang w:eastAsia="zh-CN"/>
        </w:rPr>
        <w:t xml:space="preserve"> for all the time where copper </w:t>
      </w:r>
      <w:r w:rsidR="0075225C" w:rsidRPr="004B6930">
        <w:rPr>
          <w:rFonts w:ascii="Tahoma" w:hAnsi="Tahoma" w:cs="Tahoma"/>
          <w:sz w:val="22"/>
          <w:szCs w:val="22"/>
          <w:lang w:eastAsia="zh-CN"/>
        </w:rPr>
        <w:t>loss occurs</w:t>
      </w:r>
      <w:r w:rsidRPr="004B6930">
        <w:rPr>
          <w:rFonts w:ascii="Tahoma" w:hAnsi="Tahoma" w:cs="Tahoma"/>
          <w:sz w:val="22"/>
          <w:szCs w:val="22"/>
          <w:lang w:eastAsia="zh-CN"/>
        </w:rPr>
        <w:t xml:space="preserve"> only when they are loaded. Electric equipment industry contributes over 2% of GDP which is projected to increase to about 12% in last year. During the period, consumption of electrical equipment is estimated to increase at a CAGR of about 30%. The electrical equipment and accessories industry, with its highly diversified content, may be broadly segmented into (</w:t>
      </w:r>
      <w:proofErr w:type="spellStart"/>
      <w:r w:rsidRPr="004B6930">
        <w:rPr>
          <w:rFonts w:ascii="Tahoma" w:hAnsi="Tahoma" w:cs="Tahoma"/>
          <w:sz w:val="22"/>
          <w:szCs w:val="22"/>
          <w:lang w:eastAsia="zh-CN"/>
        </w:rPr>
        <w:t>i</w:t>
      </w:r>
      <w:proofErr w:type="spellEnd"/>
      <w:r w:rsidRPr="004B6930">
        <w:rPr>
          <w:rFonts w:ascii="Tahoma" w:hAnsi="Tahoma" w:cs="Tahoma"/>
          <w:sz w:val="22"/>
          <w:szCs w:val="22"/>
          <w:lang w:eastAsia="zh-CN"/>
        </w:rPr>
        <w:t xml:space="preserve">) generation equipment, (ii) transmission equipment, and (iii) distribution equipment. According to the Power Ministry, the power sector has tied up </w:t>
      </w:r>
      <w:proofErr w:type="spellStart"/>
      <w:r w:rsidRPr="004B6930">
        <w:rPr>
          <w:rFonts w:ascii="Tahoma" w:hAnsi="Tahoma" w:cs="Tahoma"/>
          <w:sz w:val="22"/>
          <w:szCs w:val="22"/>
          <w:lang w:eastAsia="zh-CN"/>
        </w:rPr>
        <w:t>Rs</w:t>
      </w:r>
      <w:proofErr w:type="spellEnd"/>
      <w:r w:rsidRPr="004B6930">
        <w:rPr>
          <w:rFonts w:ascii="Tahoma" w:hAnsi="Tahoma" w:cs="Tahoma"/>
          <w:sz w:val="22"/>
          <w:szCs w:val="22"/>
          <w:lang w:eastAsia="zh-CN"/>
        </w:rPr>
        <w:t xml:space="preserve">. 2,240 billion worth of investments to build power plants with 70,000 MW </w:t>
      </w:r>
      <w:r w:rsidR="0075225C" w:rsidRPr="004B6930">
        <w:rPr>
          <w:rFonts w:ascii="Tahoma" w:hAnsi="Tahoma" w:cs="Tahoma"/>
          <w:sz w:val="22"/>
          <w:szCs w:val="22"/>
          <w:lang w:eastAsia="zh-CN"/>
        </w:rPr>
        <w:t>capacities</w:t>
      </w:r>
      <w:r w:rsidRPr="004B6930">
        <w:rPr>
          <w:rFonts w:ascii="Tahoma" w:hAnsi="Tahoma" w:cs="Tahoma"/>
          <w:sz w:val="22"/>
          <w:szCs w:val="22"/>
          <w:lang w:eastAsia="zh-CN"/>
        </w:rPr>
        <w:t xml:space="preserve"> in the next three years. Thus, as an entrepreneur this project offers an exciting opportunity to you. The transformer market in India is estimated to be over </w:t>
      </w:r>
      <w:proofErr w:type="spellStart"/>
      <w:r w:rsidRPr="004B6930">
        <w:rPr>
          <w:rFonts w:ascii="Tahoma" w:hAnsi="Tahoma" w:cs="Tahoma"/>
          <w:sz w:val="22"/>
          <w:szCs w:val="22"/>
          <w:lang w:eastAsia="zh-CN"/>
        </w:rPr>
        <w:t>Rs</w:t>
      </w:r>
      <w:proofErr w:type="spellEnd"/>
      <w:r w:rsidRPr="004B6930">
        <w:rPr>
          <w:rFonts w:ascii="Tahoma" w:hAnsi="Tahoma" w:cs="Tahoma"/>
          <w:sz w:val="22"/>
          <w:szCs w:val="22"/>
          <w:lang w:eastAsia="zh-CN"/>
        </w:rPr>
        <w:t xml:space="preserve"> 12,000 crores where power transformers contribute 45 per cent of the total market and distribution transformers contribute 55 per cent. The transformer market in India is estimated to be over </w:t>
      </w:r>
      <w:proofErr w:type="spellStart"/>
      <w:r w:rsidRPr="004B6930">
        <w:rPr>
          <w:rFonts w:ascii="Tahoma" w:hAnsi="Tahoma" w:cs="Tahoma"/>
          <w:sz w:val="22"/>
          <w:szCs w:val="22"/>
          <w:lang w:eastAsia="zh-CN"/>
        </w:rPr>
        <w:t>Rs</w:t>
      </w:r>
      <w:proofErr w:type="spellEnd"/>
      <w:r w:rsidRPr="004B6930">
        <w:rPr>
          <w:rFonts w:ascii="Tahoma" w:hAnsi="Tahoma" w:cs="Tahoma"/>
          <w:sz w:val="22"/>
          <w:szCs w:val="22"/>
          <w:lang w:eastAsia="zh-CN"/>
        </w:rPr>
        <w:t xml:space="preserve">. </w:t>
      </w:r>
      <w:r w:rsidR="0058062A" w:rsidRPr="004B6930">
        <w:rPr>
          <w:rFonts w:ascii="Tahoma" w:hAnsi="Tahoma" w:cs="Tahoma"/>
          <w:sz w:val="22"/>
          <w:szCs w:val="22"/>
          <w:lang w:eastAsia="zh-CN"/>
        </w:rPr>
        <w:t>12, 000</w:t>
      </w:r>
      <w:r w:rsidRPr="004B6930">
        <w:rPr>
          <w:rFonts w:ascii="Tahoma" w:hAnsi="Tahoma" w:cs="Tahoma"/>
          <w:sz w:val="22"/>
          <w:szCs w:val="22"/>
          <w:lang w:eastAsia="zh-CN"/>
        </w:rPr>
        <w:t xml:space="preserve"> crores where power transformers contribute 45 per cent of the total market and Distribution transformers contribute 55 per </w:t>
      </w:r>
      <w:r w:rsidR="0058062A" w:rsidRPr="004B6930">
        <w:rPr>
          <w:rFonts w:ascii="Tahoma" w:hAnsi="Tahoma" w:cs="Tahoma"/>
          <w:sz w:val="22"/>
          <w:szCs w:val="22"/>
          <w:lang w:eastAsia="zh-CN"/>
        </w:rPr>
        <w:t xml:space="preserve">cent. </w:t>
      </w:r>
      <w:r w:rsidRPr="004B6930">
        <w:rPr>
          <w:rFonts w:ascii="Tahoma" w:hAnsi="Tahoma" w:cs="Tahoma"/>
          <w:sz w:val="22"/>
          <w:szCs w:val="22"/>
          <w:lang w:eastAsia="zh-CN"/>
        </w:rPr>
        <w:t>India’s transformer market is predominantly un-</w:t>
      </w:r>
      <w:r w:rsidR="0058062A" w:rsidRPr="004B6930">
        <w:rPr>
          <w:rFonts w:ascii="Tahoma" w:hAnsi="Tahoma" w:cs="Tahoma"/>
          <w:sz w:val="22"/>
          <w:szCs w:val="22"/>
          <w:lang w:eastAsia="zh-CN"/>
        </w:rPr>
        <w:t>organized</w:t>
      </w:r>
      <w:r w:rsidRPr="004B6930">
        <w:rPr>
          <w:rFonts w:ascii="Tahoma" w:hAnsi="Tahoma" w:cs="Tahoma"/>
          <w:sz w:val="22"/>
          <w:szCs w:val="22"/>
          <w:lang w:eastAsia="zh-CN"/>
        </w:rPr>
        <w:t xml:space="preserve"> with many small participants catering to the smaller distribution transformer markets. The India Power &amp; Distribution Transformer market is forecast to reach $ 2.9 billion by 2022. The power transformers market revenues in India are expected to grow at the CAGR </w:t>
      </w:r>
      <w:r w:rsidR="0058062A">
        <w:rPr>
          <w:rFonts w:ascii="Tahoma" w:hAnsi="Tahoma" w:cs="Tahoma"/>
          <w:sz w:val="22"/>
          <w:szCs w:val="22"/>
          <w:lang w:eastAsia="zh-CN"/>
        </w:rPr>
        <w:t>of 14 % till 2018. Under the 12</w:t>
      </w:r>
      <w:r w:rsidR="0058062A" w:rsidRPr="0058062A">
        <w:rPr>
          <w:rFonts w:ascii="Tahoma" w:hAnsi="Tahoma" w:cs="Tahoma"/>
          <w:sz w:val="22"/>
          <w:szCs w:val="22"/>
          <w:vertAlign w:val="superscript"/>
          <w:lang w:eastAsia="zh-CN"/>
        </w:rPr>
        <w:t>th</w:t>
      </w:r>
      <w:r w:rsidR="0058062A" w:rsidRPr="004B6930">
        <w:rPr>
          <w:rFonts w:ascii="Tahoma" w:hAnsi="Tahoma" w:cs="Tahoma"/>
          <w:sz w:val="22"/>
          <w:szCs w:val="22"/>
          <w:lang w:eastAsia="zh-CN"/>
        </w:rPr>
        <w:t>Five</w:t>
      </w:r>
      <w:r w:rsidRPr="004B6930">
        <w:rPr>
          <w:rFonts w:ascii="Tahoma" w:hAnsi="Tahoma" w:cs="Tahoma"/>
          <w:sz w:val="22"/>
          <w:szCs w:val="22"/>
          <w:lang w:eastAsia="zh-CN"/>
        </w:rPr>
        <w:t xml:space="preserve"> Year Plan (2012-17), the government plans to spend USD 200 Billion on developing and strengthening power infrastructure in India. The Government of India has projected an investment of $ 22 billion in power transmission sector by fiscal year 2019 to strengthen the transmission network thus increasing the demand for power </w:t>
      </w:r>
      <w:r w:rsidR="0058062A" w:rsidRPr="004B6930">
        <w:rPr>
          <w:rFonts w:ascii="Tahoma" w:hAnsi="Tahoma" w:cs="Tahoma"/>
          <w:sz w:val="22"/>
          <w:szCs w:val="22"/>
          <w:lang w:eastAsia="zh-CN"/>
        </w:rPr>
        <w:t xml:space="preserve">transformers. </w:t>
      </w:r>
      <w:r w:rsidRPr="004B6930">
        <w:rPr>
          <w:rFonts w:ascii="Tahoma" w:hAnsi="Tahoma" w:cs="Tahoma"/>
          <w:sz w:val="22"/>
          <w:szCs w:val="22"/>
          <w:lang w:eastAsia="zh-CN"/>
        </w:rPr>
        <w:t xml:space="preserve">The Global Transformers market is accounted for $ 13. 7 billion in 2015 and is expected to reach $ 24.4 billion by 2022 growing at a CAGR of </w:t>
      </w:r>
      <w:r w:rsidR="0058062A" w:rsidRPr="004B6930">
        <w:rPr>
          <w:rFonts w:ascii="Tahoma" w:hAnsi="Tahoma" w:cs="Tahoma"/>
          <w:sz w:val="22"/>
          <w:szCs w:val="22"/>
          <w:lang w:eastAsia="zh-CN"/>
        </w:rPr>
        <w:t xml:space="preserve">8. </w:t>
      </w:r>
      <w:r w:rsidRPr="004B6930">
        <w:rPr>
          <w:rFonts w:ascii="Tahoma" w:hAnsi="Tahoma" w:cs="Tahoma"/>
          <w:sz w:val="22"/>
          <w:szCs w:val="22"/>
          <w:lang w:eastAsia="zh-CN"/>
        </w:rPr>
        <w:t xml:space="preserve">6 % from 2015 to </w:t>
      </w:r>
      <w:r w:rsidR="0058062A" w:rsidRPr="004B6930">
        <w:rPr>
          <w:rFonts w:ascii="Tahoma" w:hAnsi="Tahoma" w:cs="Tahoma"/>
          <w:sz w:val="22"/>
          <w:szCs w:val="22"/>
          <w:lang w:eastAsia="zh-CN"/>
        </w:rPr>
        <w:t xml:space="preserve">2022. </w:t>
      </w:r>
      <w:r w:rsidRPr="004B6930">
        <w:rPr>
          <w:rFonts w:ascii="Tahoma" w:hAnsi="Tahoma" w:cs="Tahoma"/>
          <w:sz w:val="22"/>
          <w:szCs w:val="22"/>
          <w:lang w:eastAsia="zh-CN"/>
        </w:rPr>
        <w:t xml:space="preserve">The distribution transformer market is segmented </w:t>
      </w:r>
      <w:proofErr w:type="gramStart"/>
      <w:r w:rsidRPr="004B6930">
        <w:rPr>
          <w:rFonts w:ascii="Tahoma" w:hAnsi="Tahoma" w:cs="Tahoma"/>
          <w:sz w:val="22"/>
          <w:szCs w:val="22"/>
          <w:lang w:eastAsia="zh-CN"/>
        </w:rPr>
        <w:t>on the basis of</w:t>
      </w:r>
      <w:proofErr w:type="gramEnd"/>
      <w:r w:rsidRPr="004B6930">
        <w:rPr>
          <w:rFonts w:ascii="Tahoma" w:hAnsi="Tahoma" w:cs="Tahoma"/>
          <w:sz w:val="22"/>
          <w:szCs w:val="22"/>
          <w:lang w:eastAsia="zh-CN"/>
        </w:rPr>
        <w:t xml:space="preserve"> power rating, mounting type, phase, and insulating </w:t>
      </w:r>
      <w:r w:rsidR="0058062A" w:rsidRPr="004B6930">
        <w:rPr>
          <w:rFonts w:ascii="Tahoma" w:hAnsi="Tahoma" w:cs="Tahoma"/>
          <w:sz w:val="22"/>
          <w:szCs w:val="22"/>
          <w:lang w:eastAsia="zh-CN"/>
        </w:rPr>
        <w:t xml:space="preserve">type. </w:t>
      </w:r>
      <w:r w:rsidRPr="004B6930">
        <w:rPr>
          <w:rFonts w:ascii="Tahoma" w:hAnsi="Tahoma" w:cs="Tahoma"/>
          <w:sz w:val="22"/>
          <w:szCs w:val="22"/>
          <w:lang w:eastAsia="zh-CN"/>
        </w:rPr>
        <w:t>In sub segment of insulation type segment, the major share was held with liquid immersed type transformer in 2015. Due to rising usage in the commercial as well as</w:t>
      </w:r>
      <w:r w:rsidR="002906FA">
        <w:rPr>
          <w:rFonts w:ascii="Tahoma" w:hAnsi="Tahoma" w:cs="Tahoma"/>
          <w:sz w:val="22"/>
          <w:szCs w:val="22"/>
          <w:lang w:eastAsia="zh-CN"/>
        </w:rPr>
        <w:t xml:space="preserve"> personal</w:t>
      </w:r>
      <w:r w:rsidRPr="004B6930">
        <w:rPr>
          <w:rFonts w:ascii="Tahoma" w:hAnsi="Tahoma" w:cs="Tahoma"/>
          <w:sz w:val="22"/>
          <w:szCs w:val="22"/>
          <w:lang w:eastAsia="zh-CN"/>
        </w:rPr>
        <w:t xml:space="preserve"> purposes and modern </w:t>
      </w:r>
      <w:r w:rsidR="002906FA">
        <w:rPr>
          <w:rFonts w:ascii="Tahoma" w:hAnsi="Tahoma" w:cs="Tahoma"/>
          <w:sz w:val="22"/>
          <w:szCs w:val="22"/>
          <w:lang w:eastAsia="zh-CN"/>
        </w:rPr>
        <w:t xml:space="preserve">infrastructure it is in high demand. </w:t>
      </w:r>
    </w:p>
    <w:p w:rsidR="00935B06" w:rsidRDefault="00935B06" w:rsidP="00390CC6">
      <w:pPr>
        <w:spacing w:line="360" w:lineRule="auto"/>
        <w:jc w:val="both"/>
        <w:rPr>
          <w:rFonts w:ascii="Tahoma" w:hAnsi="Tahoma" w:cs="Tahoma"/>
          <w:sz w:val="22"/>
          <w:szCs w:val="22"/>
          <w:lang w:eastAsia="zh-CN"/>
        </w:rPr>
      </w:pPr>
    </w:p>
    <w:p w:rsidR="002906FA" w:rsidRDefault="002906FA" w:rsidP="00390CC6">
      <w:pPr>
        <w:spacing w:line="360" w:lineRule="auto"/>
        <w:jc w:val="both"/>
        <w:rPr>
          <w:rFonts w:ascii="Tahoma" w:hAnsi="Tahoma" w:cs="Tahoma"/>
          <w:sz w:val="22"/>
          <w:szCs w:val="22"/>
          <w:lang w:eastAsia="zh-CN"/>
        </w:rPr>
      </w:pPr>
    </w:p>
    <w:p w:rsidR="00B31006" w:rsidRPr="00935B06" w:rsidRDefault="00E22AAF" w:rsidP="00390CC6">
      <w:pPr>
        <w:pStyle w:val="ListParagraph"/>
        <w:numPr>
          <w:ilvl w:val="0"/>
          <w:numId w:val="1"/>
        </w:numPr>
        <w:spacing w:line="360" w:lineRule="auto"/>
        <w:jc w:val="both"/>
        <w:rPr>
          <w:rFonts w:ascii="Tahoma" w:hAnsi="Tahoma" w:cs="Tahoma"/>
          <w:b/>
          <w:bCs/>
        </w:rPr>
      </w:pPr>
      <w:r w:rsidRPr="00935B06">
        <w:rPr>
          <w:rFonts w:ascii="Tahoma" w:hAnsi="Tahoma" w:cs="Tahoma"/>
          <w:b/>
          <w:bCs/>
        </w:rPr>
        <w:lastRenderedPageBreak/>
        <w:t>RAW MATERIAL REQUIREMENTS:</w:t>
      </w:r>
    </w:p>
    <w:p w:rsidR="00B31006" w:rsidRPr="004B6930" w:rsidRDefault="00B31006" w:rsidP="00390CC6">
      <w:pPr>
        <w:spacing w:line="360" w:lineRule="auto"/>
        <w:jc w:val="both"/>
        <w:rPr>
          <w:rFonts w:ascii="Tahoma" w:hAnsi="Tahoma" w:cs="Tahoma"/>
          <w:sz w:val="22"/>
          <w:szCs w:val="22"/>
        </w:rPr>
      </w:pPr>
    </w:p>
    <w:p w:rsidR="00B31006" w:rsidRPr="004B6930" w:rsidRDefault="00E22AAF" w:rsidP="00390CC6">
      <w:pPr>
        <w:spacing w:line="360" w:lineRule="auto"/>
        <w:jc w:val="both"/>
        <w:rPr>
          <w:rFonts w:ascii="Tahoma" w:hAnsi="Tahoma" w:cs="Tahoma"/>
          <w:sz w:val="22"/>
          <w:szCs w:val="22"/>
          <w:lang w:eastAsia="zh-CN"/>
        </w:rPr>
      </w:pPr>
      <w:r w:rsidRPr="004B6930">
        <w:rPr>
          <w:rFonts w:ascii="Tahoma" w:hAnsi="Tahoma" w:cs="Tahoma"/>
          <w:sz w:val="22"/>
          <w:szCs w:val="22"/>
          <w:lang w:eastAsia="zh-CN"/>
        </w:rPr>
        <w:t xml:space="preserve">The major raw materials are brass, steel, </w:t>
      </w:r>
      <w:r w:rsidR="0058062A" w:rsidRPr="004B6930">
        <w:rPr>
          <w:rFonts w:ascii="Tahoma" w:hAnsi="Tahoma" w:cs="Tahoma"/>
          <w:sz w:val="22"/>
          <w:szCs w:val="22"/>
          <w:lang w:eastAsia="zh-CN"/>
        </w:rPr>
        <w:t>aluminum</w:t>
      </w:r>
      <w:r w:rsidRPr="004B6930">
        <w:rPr>
          <w:rFonts w:ascii="Tahoma" w:hAnsi="Tahoma" w:cs="Tahoma"/>
          <w:sz w:val="22"/>
          <w:szCs w:val="22"/>
          <w:lang w:eastAsia="zh-CN"/>
        </w:rPr>
        <w:t xml:space="preserve">, copper, etc. </w:t>
      </w:r>
      <w:proofErr w:type="gramStart"/>
      <w:r w:rsidRPr="004B6930">
        <w:rPr>
          <w:rFonts w:ascii="Tahoma" w:hAnsi="Tahoma" w:cs="Tahoma"/>
          <w:sz w:val="22"/>
          <w:szCs w:val="22"/>
          <w:lang w:eastAsia="zh-CN"/>
        </w:rPr>
        <w:t>However</w:t>
      </w:r>
      <w:proofErr w:type="gramEnd"/>
      <w:r w:rsidRPr="004B6930">
        <w:rPr>
          <w:rFonts w:ascii="Tahoma" w:hAnsi="Tahoma" w:cs="Tahoma"/>
          <w:sz w:val="22"/>
          <w:szCs w:val="22"/>
          <w:lang w:eastAsia="zh-CN"/>
        </w:rPr>
        <w:t xml:space="preserve"> brass is the main. Brass is a metal composed primarily of copper and zinc. Copper is the main component, and brass is usually classified as a copper alloy. 3 The color of brass varies from dark reddish brown to a light silvery yellow depending on the amount of zinc present; the more zinc, the lighter the color. The zinc content can vary between 10% to about 45 %. 4 Brass is specified because of the unique combination of properties, stronger and harder than copper, it is easy to form into various shapes, a good conductor of heat, and generally resistant to corrosion from salt water. Because of these properties, 5 Brass is usually the first – choice material for many of the components for equipment made in the general, electrical and precision engineering industries brass is also used to make pipes and tubes, weather - stripping and other architectural trim pieces, screws, radiators, musical instruments and cartridge casting for firearms. Matched by no other material, those make it indispensable where a long, cost - effective service life is required. </w:t>
      </w:r>
    </w:p>
    <w:p w:rsidR="00B31006" w:rsidRPr="00935B06" w:rsidRDefault="00B31006" w:rsidP="00390CC6">
      <w:pPr>
        <w:spacing w:line="360" w:lineRule="auto"/>
        <w:jc w:val="both"/>
        <w:rPr>
          <w:rFonts w:ascii="Tahoma" w:hAnsi="Tahoma" w:cs="Tahoma"/>
          <w:lang w:eastAsia="zh-CN"/>
        </w:rPr>
      </w:pPr>
    </w:p>
    <w:p w:rsidR="00B31006" w:rsidRPr="00935B06" w:rsidRDefault="00E22AAF" w:rsidP="00390CC6">
      <w:pPr>
        <w:pStyle w:val="ListParagraph"/>
        <w:numPr>
          <w:ilvl w:val="0"/>
          <w:numId w:val="1"/>
        </w:numPr>
        <w:spacing w:line="360" w:lineRule="auto"/>
        <w:jc w:val="both"/>
        <w:rPr>
          <w:rFonts w:ascii="Tahoma" w:hAnsi="Tahoma" w:cs="Tahoma"/>
          <w:b/>
        </w:rPr>
      </w:pPr>
      <w:r w:rsidRPr="00935B06">
        <w:rPr>
          <w:rFonts w:ascii="Tahoma" w:hAnsi="Tahoma" w:cs="Tahoma"/>
          <w:b/>
        </w:rPr>
        <w:t>MANUFACTURING PROCESS:</w:t>
      </w:r>
    </w:p>
    <w:p w:rsidR="00B31006" w:rsidRPr="004B6930" w:rsidRDefault="00B31006" w:rsidP="00390CC6">
      <w:pPr>
        <w:spacing w:line="360" w:lineRule="auto"/>
        <w:jc w:val="both"/>
        <w:rPr>
          <w:rFonts w:ascii="Tahoma" w:hAnsi="Tahoma" w:cs="Tahoma"/>
          <w:b/>
          <w:sz w:val="22"/>
          <w:szCs w:val="22"/>
        </w:rPr>
      </w:pPr>
    </w:p>
    <w:p w:rsidR="00B31006" w:rsidRPr="004B6930" w:rsidRDefault="00E22AAF" w:rsidP="00390CC6">
      <w:pPr>
        <w:pStyle w:val="DefaultText"/>
        <w:spacing w:line="360" w:lineRule="auto"/>
        <w:jc w:val="both"/>
        <w:rPr>
          <w:rFonts w:ascii="Tahoma" w:hAnsi="Tahoma" w:cs="Tahoma"/>
          <w:sz w:val="22"/>
          <w:szCs w:val="22"/>
          <w:lang w:eastAsia="zh-CN"/>
        </w:rPr>
      </w:pPr>
      <w:r w:rsidRPr="004B6930">
        <w:rPr>
          <w:rFonts w:ascii="Tahoma" w:hAnsi="Tahoma" w:cs="Tahoma"/>
          <w:sz w:val="22"/>
          <w:szCs w:val="22"/>
          <w:lang w:eastAsia="zh-CN"/>
        </w:rPr>
        <w:t>The manufacturing of parts and accessories will require Special Purpose Machine (Mini Trauma</w:t>
      </w:r>
      <w:r w:rsidR="0058062A" w:rsidRPr="004B6930">
        <w:rPr>
          <w:rFonts w:ascii="Tahoma" w:hAnsi="Tahoma" w:cs="Tahoma"/>
          <w:sz w:val="22"/>
          <w:szCs w:val="22"/>
          <w:lang w:eastAsia="zh-CN"/>
        </w:rPr>
        <w:t>) Manual</w:t>
      </w:r>
      <w:r w:rsidRPr="004B6930">
        <w:rPr>
          <w:rFonts w:ascii="Tahoma" w:hAnsi="Tahoma" w:cs="Tahoma"/>
          <w:sz w:val="22"/>
          <w:szCs w:val="22"/>
          <w:lang w:eastAsia="zh-CN"/>
        </w:rPr>
        <w:t xml:space="preserve"> Machine (12 mm to 35 mm). Threading Machine, Milling Machine, Drilling Machine, Cutting Machine, Drawer Machine (For Brass Rods). In – house Casting (Brass Foundry) with per day capacity of 2 tones.</w:t>
      </w:r>
    </w:p>
    <w:p w:rsidR="00B31006" w:rsidRPr="004B6930" w:rsidRDefault="00B31006" w:rsidP="00390CC6">
      <w:pPr>
        <w:spacing w:line="360" w:lineRule="auto"/>
        <w:jc w:val="both"/>
        <w:rPr>
          <w:rFonts w:ascii="Tahoma" w:hAnsi="Tahoma" w:cs="Tahoma"/>
          <w:sz w:val="22"/>
          <w:szCs w:val="22"/>
        </w:rPr>
      </w:pPr>
    </w:p>
    <w:p w:rsidR="00B31006" w:rsidRPr="004B6930" w:rsidRDefault="00E22AAF" w:rsidP="00390CC6">
      <w:pPr>
        <w:spacing w:line="360" w:lineRule="auto"/>
        <w:jc w:val="both"/>
        <w:rPr>
          <w:rFonts w:ascii="Tahoma" w:hAnsi="Tahoma" w:cs="Tahoma"/>
          <w:sz w:val="22"/>
          <w:szCs w:val="22"/>
        </w:rPr>
      </w:pPr>
      <w:r w:rsidRPr="004B6930">
        <w:rPr>
          <w:rFonts w:ascii="Tahoma" w:hAnsi="Tahoma" w:cs="Tahoma"/>
          <w:sz w:val="22"/>
          <w:szCs w:val="22"/>
          <w:lang w:eastAsia="zh-CN"/>
        </w:rPr>
        <w:t xml:space="preserve">LINE DIAGRAM FOR PROCESS OF MANUFACTURING GENERAL MANUFACTURING PROCESS. </w:t>
      </w:r>
    </w:p>
    <w:p w:rsidR="00B31006" w:rsidRPr="004B6930" w:rsidRDefault="00B31006" w:rsidP="00390CC6">
      <w:pPr>
        <w:pStyle w:val="DefaultText"/>
        <w:spacing w:line="360" w:lineRule="auto"/>
        <w:jc w:val="both"/>
        <w:rPr>
          <w:rFonts w:ascii="Tahoma" w:hAnsi="Tahoma" w:cs="Tahoma"/>
          <w:sz w:val="22"/>
          <w:szCs w:val="22"/>
          <w:lang w:eastAsia="zh-CN"/>
        </w:rPr>
      </w:pPr>
    </w:p>
    <w:p w:rsidR="00B31006" w:rsidRPr="004B6930" w:rsidRDefault="00E22AAF" w:rsidP="00390CC6">
      <w:pPr>
        <w:pStyle w:val="DefaultText"/>
        <w:spacing w:line="360" w:lineRule="auto"/>
        <w:jc w:val="both"/>
        <w:rPr>
          <w:rFonts w:ascii="Tahoma" w:hAnsi="Tahoma" w:cs="Tahoma"/>
          <w:sz w:val="22"/>
          <w:szCs w:val="22"/>
        </w:rPr>
      </w:pPr>
      <w:r w:rsidRPr="004B6930">
        <w:rPr>
          <w:rFonts w:ascii="Tahoma" w:hAnsi="Tahoma" w:cs="Tahoma"/>
          <w:sz w:val="22"/>
          <w:szCs w:val="22"/>
          <w:lang w:eastAsia="zh-CN"/>
        </w:rPr>
        <w:t xml:space="preserve">Brass </w:t>
      </w:r>
      <w:proofErr w:type="gramStart"/>
      <w:r w:rsidRPr="004B6930">
        <w:rPr>
          <w:rFonts w:ascii="Tahoma" w:hAnsi="Tahoma" w:cs="Tahoma"/>
          <w:sz w:val="22"/>
          <w:szCs w:val="22"/>
          <w:lang w:eastAsia="zh-CN"/>
        </w:rPr>
        <w:t>Scrap  -</w:t>
      </w:r>
      <w:proofErr w:type="gramEnd"/>
      <w:r w:rsidRPr="004B6930">
        <w:rPr>
          <w:rFonts w:ascii="Tahoma" w:hAnsi="Tahoma" w:cs="Tahoma"/>
          <w:sz w:val="22"/>
          <w:szCs w:val="22"/>
          <w:lang w:eastAsia="zh-CN"/>
        </w:rPr>
        <w:t xml:space="preserve"> Sorting of Impurities in The Scrap material – Melting of Scrap  - Sand Casting  -Die Making – Manual Pouring – Second Operation Machining – Wire Draw Cutting and Resize as per Required Machining – Inspection – Threading – Assembly – Packing – Dispatch – Final Inspection </w:t>
      </w:r>
    </w:p>
    <w:p w:rsidR="00B31006" w:rsidRDefault="00B31006" w:rsidP="00390CC6">
      <w:pPr>
        <w:spacing w:line="360" w:lineRule="auto"/>
        <w:jc w:val="both"/>
        <w:rPr>
          <w:rFonts w:ascii="Tahoma" w:hAnsi="Tahoma" w:cs="Tahoma"/>
          <w:b/>
          <w:bCs/>
          <w:sz w:val="22"/>
          <w:szCs w:val="22"/>
        </w:rPr>
      </w:pPr>
    </w:p>
    <w:p w:rsidR="00390CC6" w:rsidRDefault="00390CC6" w:rsidP="00390CC6">
      <w:pPr>
        <w:spacing w:line="360" w:lineRule="auto"/>
        <w:jc w:val="both"/>
        <w:rPr>
          <w:rFonts w:ascii="Tahoma" w:hAnsi="Tahoma" w:cs="Tahoma"/>
          <w:b/>
          <w:bCs/>
          <w:sz w:val="22"/>
          <w:szCs w:val="22"/>
        </w:rPr>
      </w:pPr>
    </w:p>
    <w:p w:rsidR="00390CC6" w:rsidRPr="004B6930" w:rsidRDefault="00390CC6" w:rsidP="00390CC6">
      <w:pPr>
        <w:spacing w:line="360" w:lineRule="auto"/>
        <w:jc w:val="both"/>
        <w:rPr>
          <w:rFonts w:ascii="Tahoma" w:hAnsi="Tahoma" w:cs="Tahoma"/>
          <w:b/>
          <w:bCs/>
          <w:sz w:val="22"/>
          <w:szCs w:val="22"/>
        </w:rPr>
      </w:pPr>
    </w:p>
    <w:p w:rsidR="00B31006" w:rsidRDefault="00E22AAF" w:rsidP="00390CC6">
      <w:pPr>
        <w:pStyle w:val="ListParagraph"/>
        <w:numPr>
          <w:ilvl w:val="0"/>
          <w:numId w:val="1"/>
        </w:numPr>
        <w:spacing w:line="360" w:lineRule="auto"/>
        <w:jc w:val="both"/>
        <w:rPr>
          <w:rFonts w:ascii="Tahoma" w:hAnsi="Tahoma" w:cs="Tahoma"/>
          <w:b/>
          <w:bCs/>
        </w:rPr>
      </w:pPr>
      <w:r w:rsidRPr="00935B06">
        <w:rPr>
          <w:rFonts w:ascii="Tahoma" w:hAnsi="Tahoma" w:cs="Tahoma"/>
          <w:b/>
          <w:bCs/>
        </w:rPr>
        <w:lastRenderedPageBreak/>
        <w:t>MANPOWER REQUIREMENT:</w:t>
      </w:r>
    </w:p>
    <w:p w:rsidR="00935B06" w:rsidRPr="00390CC6" w:rsidRDefault="00935B06" w:rsidP="00390CC6">
      <w:pPr>
        <w:pStyle w:val="ListParagraph"/>
        <w:spacing w:line="360" w:lineRule="auto"/>
        <w:jc w:val="both"/>
        <w:rPr>
          <w:rFonts w:ascii="Tahoma" w:hAnsi="Tahoma" w:cs="Tahoma"/>
          <w:b/>
          <w:bCs/>
          <w:sz w:val="22"/>
          <w:szCs w:val="22"/>
        </w:rPr>
      </w:pPr>
    </w:p>
    <w:p w:rsidR="00B31006" w:rsidRDefault="00E22AAF" w:rsidP="00390CC6">
      <w:pPr>
        <w:pStyle w:val="DefaultText"/>
        <w:spacing w:line="360" w:lineRule="auto"/>
        <w:ind w:left="720"/>
        <w:jc w:val="both"/>
        <w:rPr>
          <w:rFonts w:ascii="Tahoma" w:hAnsi="Tahoma" w:cs="Tahoma"/>
          <w:b/>
          <w:sz w:val="22"/>
          <w:szCs w:val="22"/>
        </w:rPr>
      </w:pPr>
      <w:r w:rsidRPr="004B6930">
        <w:rPr>
          <w:rFonts w:ascii="Tahoma" w:hAnsi="Tahoma" w:cs="Tahoma"/>
          <w:sz w:val="22"/>
          <w:szCs w:val="22"/>
        </w:rPr>
        <w:t>The enterprise requires 33 employees as detailed below</w:t>
      </w:r>
      <w:r w:rsidRPr="004B6930">
        <w:rPr>
          <w:rFonts w:ascii="Tahoma" w:hAnsi="Tahoma" w:cs="Tahoma"/>
          <w:b/>
          <w:sz w:val="22"/>
          <w:szCs w:val="22"/>
        </w:rPr>
        <w:t>:</w:t>
      </w:r>
    </w:p>
    <w:p w:rsidR="00935B06" w:rsidRPr="004B6930" w:rsidRDefault="00935B06" w:rsidP="00390CC6">
      <w:pPr>
        <w:pStyle w:val="DefaultText"/>
        <w:spacing w:line="360" w:lineRule="auto"/>
        <w:jc w:val="both"/>
        <w:rPr>
          <w:rFonts w:ascii="Tahoma" w:hAnsi="Tahoma" w:cs="Tahoma"/>
          <w:b/>
          <w:sz w:val="22"/>
          <w:szCs w:val="22"/>
        </w:rPr>
      </w:pPr>
    </w:p>
    <w:tbl>
      <w:tblPr>
        <w:tblW w:w="908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0" w:type="dxa"/>
          <w:bottom w:w="15" w:type="dxa"/>
          <w:right w:w="15" w:type="dxa"/>
        </w:tblCellMar>
        <w:tblLook w:val="04A0" w:firstRow="1" w:lastRow="0" w:firstColumn="1" w:lastColumn="0" w:noHBand="0" w:noVBand="1"/>
      </w:tblPr>
      <w:tblGrid>
        <w:gridCol w:w="960"/>
        <w:gridCol w:w="2024"/>
        <w:gridCol w:w="1134"/>
        <w:gridCol w:w="992"/>
        <w:gridCol w:w="851"/>
        <w:gridCol w:w="709"/>
        <w:gridCol w:w="708"/>
        <w:gridCol w:w="851"/>
        <w:gridCol w:w="857"/>
      </w:tblGrid>
      <w:tr w:rsidR="00935B06" w:rsidRPr="00935B06" w:rsidTr="00935B06">
        <w:trPr>
          <w:trHeight w:hRule="exact" w:val="744"/>
          <w:jc w:val="center"/>
        </w:trPr>
        <w:tc>
          <w:tcPr>
            <w:tcW w:w="960"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935B06" w:rsidRPr="00935B06" w:rsidRDefault="00935B06" w:rsidP="00390CC6">
            <w:pPr>
              <w:keepNext/>
              <w:spacing w:line="360" w:lineRule="auto"/>
              <w:jc w:val="center"/>
              <w:textAlignment w:val="top"/>
              <w:rPr>
                <w:rFonts w:ascii="Tahoma" w:eastAsia="Tahoma" w:hAnsi="Tahoma" w:cs="Tahoma"/>
                <w:b/>
                <w:color w:val="000000"/>
                <w:sz w:val="20"/>
                <w:szCs w:val="20"/>
              </w:rPr>
            </w:pPr>
            <w:r w:rsidRPr="00935B06">
              <w:rPr>
                <w:rFonts w:ascii="Tahoma" w:eastAsia="Tahoma" w:hAnsi="Tahoma" w:cs="Tahoma"/>
                <w:b/>
                <w:color w:val="000000"/>
                <w:sz w:val="20"/>
                <w:szCs w:val="20"/>
                <w:lang w:eastAsia="zh-CN"/>
              </w:rPr>
              <w:t>Sr. No.</w:t>
            </w:r>
          </w:p>
        </w:tc>
        <w:tc>
          <w:tcPr>
            <w:tcW w:w="202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935B06" w:rsidRPr="00935B06" w:rsidRDefault="00935B06" w:rsidP="00390CC6">
            <w:pPr>
              <w:keepNext/>
              <w:spacing w:line="360" w:lineRule="auto"/>
              <w:jc w:val="center"/>
              <w:textAlignment w:val="top"/>
              <w:rPr>
                <w:rFonts w:ascii="Tahoma" w:eastAsia="Tahoma" w:hAnsi="Tahoma" w:cs="Tahoma"/>
                <w:b/>
                <w:color w:val="000000"/>
                <w:sz w:val="20"/>
                <w:szCs w:val="20"/>
              </w:rPr>
            </w:pPr>
            <w:r w:rsidRPr="00935B06">
              <w:rPr>
                <w:rFonts w:ascii="Tahoma" w:eastAsia="Tahoma" w:hAnsi="Tahoma" w:cs="Tahoma"/>
                <w:b/>
                <w:color w:val="000000"/>
                <w:sz w:val="20"/>
                <w:szCs w:val="20"/>
                <w:lang w:eastAsia="zh-CN"/>
              </w:rPr>
              <w:t>Designation of Employees</w:t>
            </w:r>
          </w:p>
        </w:tc>
        <w:tc>
          <w:tcPr>
            <w:tcW w:w="1134"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935B06" w:rsidRPr="00935B06" w:rsidRDefault="00935B06" w:rsidP="00390CC6">
            <w:pPr>
              <w:keepNext/>
              <w:spacing w:line="360" w:lineRule="auto"/>
              <w:jc w:val="center"/>
              <w:textAlignment w:val="top"/>
              <w:rPr>
                <w:rFonts w:ascii="Tahoma" w:eastAsia="Tahoma" w:hAnsi="Tahoma" w:cs="Tahoma"/>
                <w:b/>
                <w:color w:val="000000"/>
                <w:sz w:val="20"/>
                <w:szCs w:val="20"/>
              </w:rPr>
            </w:pPr>
            <w:r w:rsidRPr="00935B06">
              <w:rPr>
                <w:rFonts w:ascii="Tahoma" w:eastAsia="Tahoma" w:hAnsi="Tahoma" w:cs="Tahoma"/>
                <w:b/>
                <w:color w:val="000000"/>
                <w:sz w:val="20"/>
                <w:szCs w:val="20"/>
                <w:lang w:eastAsia="zh-CN"/>
              </w:rPr>
              <w:t>Salary Per Person</w:t>
            </w:r>
          </w:p>
        </w:tc>
        <w:tc>
          <w:tcPr>
            <w:tcW w:w="992" w:type="dxa"/>
            <w:tcBorders>
              <w:top w:val="single" w:sz="4" w:space="0" w:color="000001"/>
              <w:left w:val="single" w:sz="4" w:space="0" w:color="000001"/>
              <w:bottom w:val="single" w:sz="4" w:space="0" w:color="000001"/>
              <w:right w:val="single" w:sz="4" w:space="0" w:color="000001"/>
            </w:tcBorders>
            <w:shd w:val="clear" w:color="auto" w:fill="D8D8D8"/>
            <w:tcMar>
              <w:left w:w="10" w:type="dxa"/>
            </w:tcMar>
          </w:tcPr>
          <w:p w:rsidR="00935B06" w:rsidRPr="00935B06" w:rsidRDefault="00935B06" w:rsidP="00390CC6">
            <w:pPr>
              <w:keepNext/>
              <w:spacing w:line="360" w:lineRule="auto"/>
              <w:jc w:val="center"/>
              <w:textAlignment w:val="top"/>
              <w:rPr>
                <w:rFonts w:ascii="Tahoma" w:eastAsia="Tahoma" w:hAnsi="Tahoma" w:cs="Tahoma"/>
                <w:b/>
                <w:color w:val="000000"/>
                <w:sz w:val="20"/>
                <w:szCs w:val="20"/>
              </w:rPr>
            </w:pPr>
            <w:r w:rsidRPr="00935B06">
              <w:rPr>
                <w:rFonts w:ascii="Tahoma" w:eastAsia="Tahoma" w:hAnsi="Tahoma" w:cs="Tahoma"/>
                <w:b/>
                <w:color w:val="000000"/>
                <w:sz w:val="20"/>
                <w:szCs w:val="20"/>
                <w:lang w:eastAsia="zh-CN"/>
              </w:rPr>
              <w:t>Monthly Salary ₹</w:t>
            </w:r>
          </w:p>
        </w:tc>
        <w:tc>
          <w:tcPr>
            <w:tcW w:w="851"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935B06" w:rsidRPr="00935B06" w:rsidRDefault="00935B06"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Year-1</w:t>
            </w:r>
          </w:p>
        </w:tc>
        <w:tc>
          <w:tcPr>
            <w:tcW w:w="709"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935B06" w:rsidRPr="00935B06" w:rsidRDefault="00935B06"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Year-2</w:t>
            </w:r>
          </w:p>
        </w:tc>
        <w:tc>
          <w:tcPr>
            <w:tcW w:w="708"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935B06" w:rsidRPr="00935B06" w:rsidRDefault="00935B06"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Year-3</w:t>
            </w:r>
          </w:p>
        </w:tc>
        <w:tc>
          <w:tcPr>
            <w:tcW w:w="851"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935B06" w:rsidRPr="00935B06" w:rsidRDefault="00935B06"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Year-4</w:t>
            </w:r>
          </w:p>
        </w:tc>
        <w:tc>
          <w:tcPr>
            <w:tcW w:w="857" w:type="dxa"/>
            <w:tcBorders>
              <w:top w:val="single" w:sz="4" w:space="0" w:color="000001"/>
              <w:left w:val="single" w:sz="4" w:space="0" w:color="000001"/>
              <w:bottom w:val="single" w:sz="4" w:space="0" w:color="000001"/>
              <w:right w:val="single" w:sz="4" w:space="0" w:color="000001"/>
            </w:tcBorders>
            <w:shd w:val="clear" w:color="auto" w:fill="D8D8D8"/>
            <w:tcMar>
              <w:left w:w="10" w:type="dxa"/>
            </w:tcMar>
            <w:vAlign w:val="center"/>
          </w:tcPr>
          <w:p w:rsidR="00935B06" w:rsidRPr="00935B06" w:rsidRDefault="00935B06"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Year-5</w:t>
            </w:r>
          </w:p>
        </w:tc>
      </w:tr>
      <w:tr w:rsidR="00935B06" w:rsidRPr="00935B06" w:rsidTr="00935B06">
        <w:trPr>
          <w:trHeight w:hRule="exact" w:val="541"/>
          <w:jc w:val="center"/>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Production Manager</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18000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18000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r>
      <w:tr w:rsidR="00935B06" w:rsidRPr="00935B06" w:rsidTr="00935B06">
        <w:trPr>
          <w:trHeight w:hRule="exact" w:val="407"/>
          <w:jc w:val="center"/>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Operators</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12000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60000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7</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7</w:t>
            </w:r>
          </w:p>
        </w:tc>
      </w:tr>
      <w:tr w:rsidR="00935B06" w:rsidRPr="00935B06" w:rsidTr="00935B06">
        <w:trPr>
          <w:trHeight w:hRule="exact" w:val="413"/>
          <w:jc w:val="center"/>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Helpers</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10000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110000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11</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11</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11</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14</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14</w:t>
            </w:r>
          </w:p>
        </w:tc>
      </w:tr>
      <w:tr w:rsidR="00935B06" w:rsidRPr="00935B06" w:rsidTr="00935B06">
        <w:trPr>
          <w:trHeight w:hRule="exact" w:val="406"/>
          <w:jc w:val="center"/>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Admin Manager</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15000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30000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r>
      <w:tr w:rsidR="00935B06" w:rsidRPr="00935B06" w:rsidTr="00935B06">
        <w:trPr>
          <w:trHeight w:hRule="exact" w:val="694"/>
          <w:jc w:val="center"/>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Accounts/Stores Assistant</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12500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50000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4</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4</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4</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4</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4</w:t>
            </w:r>
          </w:p>
        </w:tc>
      </w:tr>
      <w:tr w:rsidR="00935B06" w:rsidRPr="00935B06" w:rsidTr="00935B06">
        <w:trPr>
          <w:trHeight w:hRule="exact" w:val="408"/>
          <w:jc w:val="center"/>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Office Boy</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935B06"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9000</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45000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10" w:type="dxa"/>
            </w:tcMar>
          </w:tcPr>
          <w:p w:rsidR="00B31006" w:rsidRPr="00935B06" w:rsidRDefault="00E22AAF" w:rsidP="00390CC6">
            <w:pPr>
              <w:keepNext/>
              <w:spacing w:line="360" w:lineRule="auto"/>
              <w:jc w:val="center"/>
              <w:textAlignment w:val="top"/>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r>
      <w:tr w:rsidR="00935B06" w:rsidRPr="00935B06" w:rsidTr="00935B06">
        <w:trPr>
          <w:trHeight w:hRule="exact" w:val="399"/>
          <w:jc w:val="center"/>
        </w:trPr>
        <w:tc>
          <w:tcPr>
            <w:tcW w:w="960"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B31006" w:rsidP="00390CC6">
            <w:pPr>
              <w:spacing w:line="360" w:lineRule="auto"/>
              <w:jc w:val="center"/>
              <w:rPr>
                <w:rFonts w:ascii="Tahoma" w:hAnsi="Tahoma" w:cs="Tahoma"/>
                <w:color w:val="000000"/>
                <w:sz w:val="20"/>
                <w:szCs w:val="20"/>
              </w:rPr>
            </w:pP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Total</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B31006" w:rsidP="00390CC6">
            <w:pPr>
              <w:spacing w:line="360" w:lineRule="auto"/>
              <w:rPr>
                <w:rFonts w:ascii="Tahoma" w:hAnsi="Tahoma" w:cs="Tahoma"/>
                <w:color w:val="000000"/>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313000</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28</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28</w:t>
            </w:r>
          </w:p>
        </w:tc>
        <w:tc>
          <w:tcPr>
            <w:tcW w:w="708"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28</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33</w:t>
            </w:r>
          </w:p>
        </w:tc>
        <w:tc>
          <w:tcPr>
            <w:tcW w:w="857" w:type="dxa"/>
            <w:tcBorders>
              <w:top w:val="single" w:sz="4" w:space="0" w:color="000001"/>
              <w:left w:val="single" w:sz="4" w:space="0" w:color="000001"/>
              <w:bottom w:val="single" w:sz="4" w:space="0" w:color="000001"/>
              <w:right w:val="single" w:sz="4" w:space="0" w:color="000001"/>
            </w:tcBorders>
            <w:shd w:val="clear" w:color="auto" w:fill="auto"/>
            <w:tcMar>
              <w:left w:w="1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33</w:t>
            </w:r>
          </w:p>
        </w:tc>
      </w:tr>
    </w:tbl>
    <w:p w:rsidR="00B31006" w:rsidRPr="004B6930" w:rsidRDefault="00B31006" w:rsidP="00390CC6">
      <w:pPr>
        <w:pStyle w:val="DefaultText"/>
        <w:spacing w:line="360" w:lineRule="auto"/>
        <w:jc w:val="both"/>
        <w:rPr>
          <w:rFonts w:ascii="Tahoma" w:hAnsi="Tahoma" w:cs="Tahoma"/>
          <w:b/>
          <w:sz w:val="22"/>
          <w:szCs w:val="22"/>
        </w:rPr>
      </w:pPr>
    </w:p>
    <w:p w:rsidR="00B31006" w:rsidRPr="00935B06" w:rsidRDefault="00E22AAF" w:rsidP="00390CC6">
      <w:pPr>
        <w:pStyle w:val="DefaultText"/>
        <w:numPr>
          <w:ilvl w:val="0"/>
          <w:numId w:val="1"/>
        </w:numPr>
        <w:spacing w:line="360" w:lineRule="auto"/>
        <w:jc w:val="both"/>
        <w:rPr>
          <w:rFonts w:ascii="Tahoma" w:hAnsi="Tahoma" w:cs="Tahoma"/>
          <w:sz w:val="22"/>
          <w:szCs w:val="22"/>
        </w:rPr>
      </w:pPr>
      <w:r w:rsidRPr="004B6930">
        <w:rPr>
          <w:rFonts w:ascii="Tahoma" w:hAnsi="Tahoma" w:cs="Tahoma"/>
          <w:b/>
          <w:sz w:val="22"/>
          <w:szCs w:val="22"/>
        </w:rPr>
        <w:t>IMPLEMENTATION SCHEDULE:</w:t>
      </w:r>
    </w:p>
    <w:p w:rsidR="00935B06" w:rsidRPr="004B6930" w:rsidRDefault="00935B06" w:rsidP="00390CC6">
      <w:pPr>
        <w:pStyle w:val="DefaultText"/>
        <w:spacing w:line="360" w:lineRule="auto"/>
        <w:ind w:left="720"/>
        <w:jc w:val="both"/>
        <w:rPr>
          <w:rFonts w:ascii="Tahoma" w:hAnsi="Tahoma" w:cs="Tahoma"/>
          <w:sz w:val="22"/>
          <w:szCs w:val="22"/>
        </w:rPr>
      </w:pPr>
    </w:p>
    <w:p w:rsidR="00B31006" w:rsidRDefault="00E22AAF" w:rsidP="00390CC6">
      <w:pPr>
        <w:pStyle w:val="DefaultText"/>
        <w:spacing w:line="360" w:lineRule="auto"/>
        <w:ind w:left="720"/>
        <w:jc w:val="both"/>
        <w:rPr>
          <w:rFonts w:ascii="Tahoma" w:hAnsi="Tahoma" w:cs="Tahoma"/>
          <w:sz w:val="22"/>
          <w:szCs w:val="22"/>
        </w:rPr>
      </w:pPr>
      <w:r w:rsidRPr="004B6930">
        <w:rPr>
          <w:rFonts w:ascii="Tahoma" w:hAnsi="Tahoma" w:cs="Tahoma"/>
          <w:sz w:val="22"/>
          <w:szCs w:val="22"/>
        </w:rPr>
        <w:t>The project can be implemented in 4 months’ time as detailed below:</w:t>
      </w:r>
    </w:p>
    <w:p w:rsidR="00935B06" w:rsidRPr="004B6930" w:rsidRDefault="00935B06" w:rsidP="00390CC6">
      <w:pPr>
        <w:pStyle w:val="DefaultText"/>
        <w:spacing w:line="360" w:lineRule="auto"/>
        <w:jc w:val="both"/>
        <w:rPr>
          <w:rFonts w:ascii="Tahoma" w:hAnsi="Tahoma" w:cs="Tahoma"/>
          <w:sz w:val="22"/>
          <w:szCs w:val="22"/>
        </w:rPr>
      </w:pPr>
    </w:p>
    <w:tbl>
      <w:tblPr>
        <w:tblW w:w="8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90"/>
        <w:gridCol w:w="5437"/>
        <w:gridCol w:w="2320"/>
      </w:tblGrid>
      <w:tr w:rsidR="00B31006" w:rsidRPr="00935B06" w:rsidTr="00935B06">
        <w:trPr>
          <w:trHeight w:val="446"/>
          <w:jc w:val="center"/>
        </w:trPr>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rsidR="00B31006" w:rsidRPr="00935B06" w:rsidRDefault="00E22AAF" w:rsidP="00390CC6">
            <w:pPr>
              <w:spacing w:line="360" w:lineRule="auto"/>
              <w:jc w:val="center"/>
              <w:rPr>
                <w:rFonts w:ascii="Tahoma" w:eastAsia="Times New Roman" w:hAnsi="Tahoma" w:cs="Tahoma"/>
                <w:b/>
                <w:color w:val="000000"/>
                <w:sz w:val="20"/>
                <w:szCs w:val="20"/>
                <w:lang w:bidi="ar-SA"/>
              </w:rPr>
            </w:pPr>
            <w:r w:rsidRPr="00935B06">
              <w:rPr>
                <w:rFonts w:ascii="Tahoma" w:eastAsia="Times New Roman" w:hAnsi="Tahoma" w:cs="Tahoma"/>
                <w:b/>
                <w:color w:val="000000"/>
                <w:sz w:val="20"/>
                <w:szCs w:val="20"/>
                <w:lang w:bidi="ar-SA"/>
              </w:rPr>
              <w:t>Sr. No.</w:t>
            </w:r>
          </w:p>
        </w:tc>
        <w:tc>
          <w:tcPr>
            <w:tcW w:w="5437" w:type="dxa"/>
            <w:tcBorders>
              <w:top w:val="single" w:sz="4" w:space="0" w:color="00000A"/>
              <w:bottom w:val="single" w:sz="4" w:space="0" w:color="00000A"/>
              <w:right w:val="single" w:sz="4" w:space="0" w:color="00000A"/>
            </w:tcBorders>
            <w:shd w:val="clear" w:color="auto" w:fill="D9D9D9" w:themeFill="background1" w:themeFillShade="D9"/>
          </w:tcPr>
          <w:p w:rsidR="00B31006" w:rsidRPr="00935B06" w:rsidRDefault="00E22AAF" w:rsidP="00390CC6">
            <w:pPr>
              <w:spacing w:line="360" w:lineRule="auto"/>
              <w:jc w:val="center"/>
              <w:rPr>
                <w:rFonts w:ascii="Tahoma" w:eastAsia="Times New Roman" w:hAnsi="Tahoma" w:cs="Tahoma"/>
                <w:b/>
                <w:color w:val="000000"/>
                <w:sz w:val="20"/>
                <w:szCs w:val="20"/>
                <w:lang w:bidi="ar-SA"/>
              </w:rPr>
            </w:pPr>
            <w:r w:rsidRPr="00935B06">
              <w:rPr>
                <w:rFonts w:ascii="Tahoma" w:eastAsia="Times New Roman" w:hAnsi="Tahoma" w:cs="Tahoma"/>
                <w:b/>
                <w:color w:val="000000"/>
                <w:sz w:val="20"/>
                <w:szCs w:val="20"/>
                <w:lang w:bidi="ar-SA"/>
              </w:rPr>
              <w:t>Activity</w:t>
            </w:r>
          </w:p>
        </w:tc>
        <w:tc>
          <w:tcPr>
            <w:tcW w:w="2320" w:type="dxa"/>
            <w:tcBorders>
              <w:top w:val="single" w:sz="4" w:space="0" w:color="00000A"/>
              <w:bottom w:val="single" w:sz="4" w:space="0" w:color="00000A"/>
              <w:right w:val="single" w:sz="4" w:space="0" w:color="000001"/>
            </w:tcBorders>
            <w:shd w:val="clear" w:color="auto" w:fill="D9D9D9" w:themeFill="background1" w:themeFillShade="D9"/>
          </w:tcPr>
          <w:p w:rsidR="00B31006" w:rsidRPr="00935B06" w:rsidRDefault="00E22AAF" w:rsidP="00390CC6">
            <w:pPr>
              <w:spacing w:line="360" w:lineRule="auto"/>
              <w:jc w:val="center"/>
              <w:rPr>
                <w:rFonts w:ascii="Tahoma" w:eastAsia="Times New Roman" w:hAnsi="Tahoma" w:cs="Tahoma"/>
                <w:b/>
                <w:color w:val="000000"/>
                <w:sz w:val="20"/>
                <w:szCs w:val="20"/>
                <w:lang w:bidi="ar-SA"/>
              </w:rPr>
            </w:pPr>
            <w:r w:rsidRPr="00935B06">
              <w:rPr>
                <w:rFonts w:ascii="Tahoma" w:eastAsia="Times New Roman" w:hAnsi="Tahoma" w:cs="Tahoma"/>
                <w:b/>
                <w:color w:val="000000"/>
                <w:sz w:val="20"/>
                <w:szCs w:val="20"/>
                <w:lang w:bidi="ar-SA"/>
              </w:rPr>
              <w:t>Time Required</w:t>
            </w:r>
          </w:p>
          <w:p w:rsidR="00B31006" w:rsidRPr="00935B06" w:rsidRDefault="00E22AAF" w:rsidP="00390CC6">
            <w:pPr>
              <w:spacing w:line="360" w:lineRule="auto"/>
              <w:jc w:val="center"/>
              <w:rPr>
                <w:rFonts w:ascii="Tahoma" w:eastAsia="Times New Roman" w:hAnsi="Tahoma" w:cs="Tahoma"/>
                <w:b/>
                <w:color w:val="000000"/>
                <w:sz w:val="20"/>
                <w:szCs w:val="20"/>
                <w:lang w:bidi="ar-SA"/>
              </w:rPr>
            </w:pPr>
            <w:r w:rsidRPr="00935B06">
              <w:rPr>
                <w:rFonts w:ascii="Tahoma" w:eastAsia="Times New Roman" w:hAnsi="Tahoma" w:cs="Tahoma"/>
                <w:b/>
                <w:i/>
                <w:color w:val="000000"/>
                <w:sz w:val="20"/>
                <w:szCs w:val="20"/>
                <w:lang w:bidi="ar-SA"/>
              </w:rPr>
              <w:t>(in months)</w:t>
            </w:r>
          </w:p>
        </w:tc>
      </w:tr>
      <w:tr w:rsidR="00B31006" w:rsidRPr="00935B06" w:rsidTr="00935B06">
        <w:trPr>
          <w:trHeigh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1</w:t>
            </w:r>
          </w:p>
        </w:tc>
        <w:tc>
          <w:tcPr>
            <w:tcW w:w="5437"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both"/>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Acquisition of premises</w:t>
            </w:r>
          </w:p>
        </w:tc>
        <w:tc>
          <w:tcPr>
            <w:tcW w:w="2320"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1.00</w:t>
            </w:r>
          </w:p>
        </w:tc>
      </w:tr>
      <w:tr w:rsidR="00B31006" w:rsidRPr="00935B06" w:rsidTr="00935B06">
        <w:trPr>
          <w:trHeigh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2</w:t>
            </w:r>
          </w:p>
        </w:tc>
        <w:tc>
          <w:tcPr>
            <w:tcW w:w="5437"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both"/>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Construction (if applicable)</w:t>
            </w:r>
          </w:p>
        </w:tc>
        <w:tc>
          <w:tcPr>
            <w:tcW w:w="2320"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1.00</w:t>
            </w:r>
          </w:p>
        </w:tc>
      </w:tr>
      <w:tr w:rsidR="00B31006" w:rsidRPr="00935B06" w:rsidTr="00935B06">
        <w:trPr>
          <w:trHeigh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3</w:t>
            </w:r>
          </w:p>
        </w:tc>
        <w:tc>
          <w:tcPr>
            <w:tcW w:w="5437"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both"/>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Procurement &amp; installation of Plant &amp; Machinery</w:t>
            </w:r>
          </w:p>
        </w:tc>
        <w:tc>
          <w:tcPr>
            <w:tcW w:w="2320"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2.00</w:t>
            </w:r>
          </w:p>
        </w:tc>
      </w:tr>
      <w:tr w:rsidR="00B31006" w:rsidRPr="00935B06" w:rsidTr="00935B06">
        <w:trPr>
          <w:trHeigh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4</w:t>
            </w:r>
          </w:p>
        </w:tc>
        <w:tc>
          <w:tcPr>
            <w:tcW w:w="5437"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both"/>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Arrangement of Finance</w:t>
            </w:r>
          </w:p>
        </w:tc>
        <w:tc>
          <w:tcPr>
            <w:tcW w:w="2320"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2.00</w:t>
            </w:r>
          </w:p>
        </w:tc>
      </w:tr>
      <w:tr w:rsidR="00B31006" w:rsidRPr="00935B06" w:rsidTr="00935B06">
        <w:trPr>
          <w:trHeigh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5</w:t>
            </w:r>
          </w:p>
        </w:tc>
        <w:tc>
          <w:tcPr>
            <w:tcW w:w="5437"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both"/>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Recruitment of required manpower</w:t>
            </w:r>
          </w:p>
        </w:tc>
        <w:tc>
          <w:tcPr>
            <w:tcW w:w="2320"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1.00</w:t>
            </w:r>
          </w:p>
        </w:tc>
      </w:tr>
      <w:tr w:rsidR="00B31006" w:rsidRPr="00935B06" w:rsidTr="00935B06">
        <w:trPr>
          <w:trHeight w:val="446"/>
          <w:jc w:val="center"/>
        </w:trPr>
        <w:tc>
          <w:tcPr>
            <w:tcW w:w="990" w:type="dxa"/>
            <w:tcBorders>
              <w:left w:val="single" w:sz="4" w:space="0" w:color="00000A"/>
              <w:bottom w:val="single" w:sz="4" w:space="0" w:color="00000A"/>
              <w:right w:val="single" w:sz="4" w:space="0" w:color="00000A"/>
            </w:tcBorders>
            <w:shd w:val="clear" w:color="auto" w:fill="auto"/>
            <w:tcMar>
              <w:left w:w="103" w:type="dxa"/>
            </w:tcMar>
          </w:tcPr>
          <w:p w:rsidR="00B31006" w:rsidRPr="00935B06" w:rsidRDefault="00B31006" w:rsidP="00390CC6">
            <w:pPr>
              <w:spacing w:line="360" w:lineRule="auto"/>
              <w:jc w:val="center"/>
              <w:rPr>
                <w:rFonts w:ascii="Tahoma" w:eastAsia="Times New Roman" w:hAnsi="Tahoma" w:cs="Tahoma"/>
                <w:color w:val="000000"/>
                <w:sz w:val="20"/>
                <w:szCs w:val="20"/>
                <w:lang w:bidi="ar-SA"/>
              </w:rPr>
            </w:pPr>
          </w:p>
        </w:tc>
        <w:tc>
          <w:tcPr>
            <w:tcW w:w="5437"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both"/>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Total time required</w:t>
            </w:r>
            <w:r w:rsidRPr="00935B06">
              <w:rPr>
                <w:rFonts w:ascii="Tahoma" w:eastAsia="Times New Roman" w:hAnsi="Tahoma" w:cs="Tahoma"/>
                <w:i/>
                <w:color w:val="000000"/>
                <w:sz w:val="20"/>
                <w:szCs w:val="20"/>
                <w:lang w:bidi="ar-SA"/>
              </w:rPr>
              <w:t xml:space="preserve"> (some activities shall run concurrently)</w:t>
            </w:r>
          </w:p>
        </w:tc>
        <w:tc>
          <w:tcPr>
            <w:tcW w:w="2320" w:type="dxa"/>
            <w:tcBorders>
              <w:top w:val="single" w:sz="4" w:space="0" w:color="00000A"/>
              <w:bottom w:val="single" w:sz="4" w:space="0" w:color="00000A"/>
              <w:right w:val="single" w:sz="4" w:space="0" w:color="00000A"/>
            </w:tcBorders>
            <w:shd w:val="clear" w:color="auto" w:fill="auto"/>
          </w:tcPr>
          <w:p w:rsidR="00B31006" w:rsidRPr="00935B06" w:rsidRDefault="00E22AAF" w:rsidP="00390CC6">
            <w:pPr>
              <w:spacing w:line="360" w:lineRule="auto"/>
              <w:jc w:val="center"/>
              <w:rPr>
                <w:rFonts w:ascii="Tahoma" w:eastAsia="Times New Roman" w:hAnsi="Tahoma" w:cs="Tahoma"/>
                <w:color w:val="000000"/>
                <w:sz w:val="20"/>
                <w:szCs w:val="20"/>
                <w:lang w:bidi="ar-SA"/>
              </w:rPr>
            </w:pPr>
            <w:r w:rsidRPr="00935B06">
              <w:rPr>
                <w:rFonts w:ascii="Tahoma" w:eastAsia="Times New Roman" w:hAnsi="Tahoma" w:cs="Tahoma"/>
                <w:color w:val="000000"/>
                <w:sz w:val="20"/>
                <w:szCs w:val="20"/>
                <w:lang w:bidi="ar-SA"/>
              </w:rPr>
              <w:t>4.00</w:t>
            </w:r>
          </w:p>
        </w:tc>
      </w:tr>
    </w:tbl>
    <w:p w:rsidR="00B31006" w:rsidRDefault="00B31006" w:rsidP="00390CC6">
      <w:pPr>
        <w:pStyle w:val="DefaultText"/>
        <w:spacing w:line="360" w:lineRule="auto"/>
        <w:jc w:val="both"/>
        <w:rPr>
          <w:rFonts w:ascii="Tahoma" w:hAnsi="Tahoma" w:cs="Tahoma"/>
          <w:b/>
          <w:sz w:val="22"/>
          <w:szCs w:val="22"/>
        </w:rPr>
      </w:pPr>
    </w:p>
    <w:p w:rsidR="00935B06" w:rsidRDefault="00935B06" w:rsidP="00390CC6">
      <w:pPr>
        <w:pStyle w:val="DefaultText"/>
        <w:spacing w:line="360" w:lineRule="auto"/>
        <w:jc w:val="both"/>
        <w:rPr>
          <w:rFonts w:ascii="Tahoma" w:hAnsi="Tahoma" w:cs="Tahoma"/>
          <w:b/>
          <w:sz w:val="22"/>
          <w:szCs w:val="22"/>
        </w:rPr>
      </w:pPr>
    </w:p>
    <w:p w:rsidR="00390CC6" w:rsidRDefault="00390CC6" w:rsidP="00390CC6">
      <w:pPr>
        <w:pStyle w:val="DefaultText"/>
        <w:spacing w:line="360" w:lineRule="auto"/>
        <w:jc w:val="both"/>
        <w:rPr>
          <w:rFonts w:ascii="Tahoma" w:hAnsi="Tahoma" w:cs="Tahoma"/>
          <w:b/>
          <w:sz w:val="22"/>
          <w:szCs w:val="22"/>
        </w:rPr>
      </w:pPr>
    </w:p>
    <w:p w:rsidR="00390CC6" w:rsidRDefault="00390CC6" w:rsidP="00390CC6">
      <w:pPr>
        <w:pStyle w:val="DefaultText"/>
        <w:spacing w:line="360" w:lineRule="auto"/>
        <w:jc w:val="both"/>
        <w:rPr>
          <w:rFonts w:ascii="Tahoma" w:hAnsi="Tahoma" w:cs="Tahoma"/>
          <w:b/>
          <w:sz w:val="22"/>
          <w:szCs w:val="22"/>
        </w:rPr>
      </w:pPr>
    </w:p>
    <w:p w:rsidR="00B31006" w:rsidRDefault="00E22AAF" w:rsidP="00390CC6">
      <w:pPr>
        <w:pStyle w:val="DefaultText"/>
        <w:numPr>
          <w:ilvl w:val="0"/>
          <w:numId w:val="1"/>
        </w:numPr>
        <w:spacing w:line="360" w:lineRule="auto"/>
        <w:jc w:val="both"/>
        <w:rPr>
          <w:rFonts w:ascii="Tahoma" w:hAnsi="Tahoma" w:cs="Tahoma"/>
        </w:rPr>
      </w:pPr>
      <w:r w:rsidRPr="00935B06">
        <w:rPr>
          <w:rFonts w:ascii="Tahoma" w:hAnsi="Tahoma" w:cs="Tahoma"/>
          <w:b/>
        </w:rPr>
        <w:lastRenderedPageBreak/>
        <w:t>COST OF PROJECT</w:t>
      </w:r>
      <w:r w:rsidRPr="00935B06">
        <w:rPr>
          <w:rFonts w:ascii="Tahoma" w:hAnsi="Tahoma" w:cs="Tahoma"/>
        </w:rPr>
        <w:t>:</w:t>
      </w:r>
    </w:p>
    <w:p w:rsidR="00935B06" w:rsidRPr="00390CC6" w:rsidRDefault="00935B06" w:rsidP="00390CC6">
      <w:pPr>
        <w:pStyle w:val="DefaultText"/>
        <w:spacing w:line="360" w:lineRule="auto"/>
        <w:ind w:left="720"/>
        <w:jc w:val="both"/>
        <w:rPr>
          <w:rFonts w:ascii="Tahoma" w:hAnsi="Tahoma" w:cs="Tahoma"/>
          <w:sz w:val="20"/>
          <w:szCs w:val="20"/>
        </w:rPr>
      </w:pPr>
    </w:p>
    <w:p w:rsidR="00B31006" w:rsidRPr="004B6930" w:rsidRDefault="00E22AAF" w:rsidP="00390CC6">
      <w:pPr>
        <w:pStyle w:val="DefaultText"/>
        <w:spacing w:line="360" w:lineRule="auto"/>
        <w:ind w:left="720"/>
        <w:jc w:val="both"/>
        <w:rPr>
          <w:rFonts w:ascii="Tahoma" w:hAnsi="Tahoma" w:cs="Tahoma"/>
          <w:sz w:val="22"/>
          <w:szCs w:val="22"/>
        </w:rPr>
      </w:pPr>
      <w:r w:rsidRPr="004B6930">
        <w:rPr>
          <w:rFonts w:ascii="Tahoma" w:hAnsi="Tahoma" w:cs="Tahoma"/>
          <w:sz w:val="22"/>
          <w:szCs w:val="22"/>
        </w:rPr>
        <w:t xml:space="preserve">The project shall </w:t>
      </w:r>
      <w:proofErr w:type="gramStart"/>
      <w:r w:rsidRPr="004B6930">
        <w:rPr>
          <w:rFonts w:ascii="Tahoma" w:hAnsi="Tahoma" w:cs="Tahoma"/>
          <w:sz w:val="22"/>
          <w:szCs w:val="22"/>
        </w:rPr>
        <w:t xml:space="preserve">cost </w:t>
      </w:r>
      <w:r w:rsidR="0058062A" w:rsidRPr="004B6930">
        <w:rPr>
          <w:rFonts w:ascii="Tahoma" w:hAnsi="Tahoma" w:cs="Tahoma"/>
          <w:sz w:val="22"/>
          <w:szCs w:val="22"/>
        </w:rPr>
        <w:t>₹ 112.63</w:t>
      </w:r>
      <w:proofErr w:type="gramEnd"/>
      <w:r w:rsidRPr="004B6930">
        <w:rPr>
          <w:rFonts w:ascii="Tahoma" w:hAnsi="Tahoma" w:cs="Tahoma"/>
          <w:sz w:val="22"/>
          <w:szCs w:val="22"/>
        </w:rPr>
        <w:t xml:space="preserve"> lacs as detailed below:</w:t>
      </w:r>
      <w:r w:rsidRPr="004B6930">
        <w:rPr>
          <w:rFonts w:ascii="Tahoma" w:hAnsi="Tahoma" w:cs="Tahoma"/>
          <w:sz w:val="22"/>
          <w:szCs w:val="22"/>
        </w:rPr>
        <w:tab/>
      </w: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5331"/>
        <w:gridCol w:w="1278"/>
      </w:tblGrid>
      <w:tr w:rsidR="00B31006" w:rsidRPr="00935B06" w:rsidTr="00390CC6">
        <w:trPr>
          <w:trHeight w:val="446"/>
          <w:jc w:val="center"/>
        </w:trPr>
        <w:tc>
          <w:tcPr>
            <w:tcW w:w="915" w:type="dxa"/>
            <w:shd w:val="clear" w:color="auto" w:fill="D8D8D8"/>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Sr. No.</w:t>
            </w:r>
          </w:p>
        </w:tc>
        <w:tc>
          <w:tcPr>
            <w:tcW w:w="5331" w:type="dxa"/>
            <w:shd w:val="clear" w:color="auto" w:fill="D8D8D8"/>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Particulars</w:t>
            </w:r>
          </w:p>
        </w:tc>
        <w:tc>
          <w:tcPr>
            <w:tcW w:w="1278" w:type="dxa"/>
            <w:shd w:val="clear" w:color="auto" w:fill="D8D8D8"/>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 in Lacs</w:t>
            </w:r>
          </w:p>
        </w:tc>
      </w:tr>
      <w:tr w:rsidR="00B31006" w:rsidRPr="00935B06" w:rsidTr="00390CC6">
        <w:trPr>
          <w:trHeight w:val="281"/>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5331"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 xml:space="preserve">Land 1500 sq. </w:t>
            </w:r>
            <w:r w:rsidR="0075225C" w:rsidRPr="00935B06">
              <w:rPr>
                <w:rFonts w:ascii="Tahoma" w:eastAsia="Tahoma" w:hAnsi="Tahoma" w:cs="Tahoma"/>
                <w:color w:val="000000"/>
                <w:sz w:val="20"/>
                <w:szCs w:val="20"/>
                <w:lang w:eastAsia="zh-CN"/>
              </w:rPr>
              <w:t>MT</w:t>
            </w:r>
            <w:r w:rsidRPr="00935B06">
              <w:rPr>
                <w:rFonts w:ascii="Tahoma" w:eastAsia="Tahoma" w:hAnsi="Tahoma" w:cs="Tahoma"/>
                <w:color w:val="000000"/>
                <w:sz w:val="20"/>
                <w:szCs w:val="20"/>
                <w:lang w:eastAsia="zh-CN"/>
              </w:rPr>
              <w:t xml:space="preserve"> 1000</w:t>
            </w:r>
          </w:p>
        </w:tc>
        <w:tc>
          <w:tcPr>
            <w:tcW w:w="1278"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15.00</w:t>
            </w:r>
          </w:p>
        </w:tc>
      </w:tr>
      <w:tr w:rsidR="00B31006" w:rsidRPr="00935B06" w:rsidTr="00390CC6">
        <w:trPr>
          <w:trHeight w:val="236"/>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5331"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Building</w:t>
            </w:r>
          </w:p>
        </w:tc>
        <w:tc>
          <w:tcPr>
            <w:tcW w:w="1278"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25.00</w:t>
            </w:r>
          </w:p>
        </w:tc>
      </w:tr>
      <w:tr w:rsidR="00B31006" w:rsidRPr="00935B06" w:rsidTr="00390CC6">
        <w:trPr>
          <w:trHeight w:val="281"/>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w:t>
            </w:r>
          </w:p>
        </w:tc>
        <w:tc>
          <w:tcPr>
            <w:tcW w:w="5331"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Plant &amp; Machinery</w:t>
            </w:r>
          </w:p>
        </w:tc>
        <w:tc>
          <w:tcPr>
            <w:tcW w:w="1278"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33.00</w:t>
            </w:r>
          </w:p>
        </w:tc>
      </w:tr>
      <w:tr w:rsidR="00B31006" w:rsidRPr="00935B06" w:rsidTr="00390CC6">
        <w:trPr>
          <w:trHeight w:val="146"/>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4</w:t>
            </w:r>
          </w:p>
        </w:tc>
        <w:tc>
          <w:tcPr>
            <w:tcW w:w="5331"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Furniture, Electrical Installations</w:t>
            </w:r>
          </w:p>
        </w:tc>
        <w:tc>
          <w:tcPr>
            <w:tcW w:w="1278"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3.00</w:t>
            </w:r>
          </w:p>
        </w:tc>
      </w:tr>
      <w:tr w:rsidR="00B31006" w:rsidRPr="00935B06" w:rsidTr="00390CC6">
        <w:trPr>
          <w:trHeight w:val="200"/>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5</w:t>
            </w:r>
          </w:p>
        </w:tc>
        <w:tc>
          <w:tcPr>
            <w:tcW w:w="5331"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Other Assets including Preliminary / Pre-operative expenses</w:t>
            </w:r>
          </w:p>
        </w:tc>
        <w:tc>
          <w:tcPr>
            <w:tcW w:w="1278"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3.30</w:t>
            </w:r>
          </w:p>
        </w:tc>
      </w:tr>
      <w:tr w:rsidR="00B31006" w:rsidRPr="00935B06" w:rsidTr="00390CC6">
        <w:trPr>
          <w:trHeight w:val="155"/>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6</w:t>
            </w:r>
          </w:p>
        </w:tc>
        <w:tc>
          <w:tcPr>
            <w:tcW w:w="5331"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Working Capital</w:t>
            </w:r>
          </w:p>
        </w:tc>
        <w:tc>
          <w:tcPr>
            <w:tcW w:w="1278"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33.33</w:t>
            </w:r>
          </w:p>
        </w:tc>
      </w:tr>
      <w:tr w:rsidR="00B31006" w:rsidRPr="00935B06" w:rsidTr="00390CC6">
        <w:trPr>
          <w:trHeight w:val="446"/>
          <w:jc w:val="center"/>
        </w:trPr>
        <w:tc>
          <w:tcPr>
            <w:tcW w:w="915" w:type="dxa"/>
            <w:shd w:val="clear" w:color="auto" w:fill="auto"/>
            <w:tcMar>
              <w:left w:w="0" w:type="dxa"/>
            </w:tcMar>
            <w:vAlign w:val="center"/>
          </w:tcPr>
          <w:p w:rsidR="00B31006" w:rsidRPr="00935B06" w:rsidRDefault="00B31006" w:rsidP="00390CC6">
            <w:pPr>
              <w:spacing w:line="360" w:lineRule="auto"/>
              <w:jc w:val="both"/>
              <w:rPr>
                <w:rFonts w:ascii="Tahoma" w:eastAsia="Tahoma" w:hAnsi="Tahoma" w:cs="Tahoma"/>
                <w:color w:val="000000"/>
                <w:sz w:val="20"/>
                <w:szCs w:val="20"/>
              </w:rPr>
            </w:pPr>
          </w:p>
        </w:tc>
        <w:tc>
          <w:tcPr>
            <w:tcW w:w="5331"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Total</w:t>
            </w:r>
          </w:p>
        </w:tc>
        <w:tc>
          <w:tcPr>
            <w:tcW w:w="1278"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112.63</w:t>
            </w:r>
          </w:p>
        </w:tc>
      </w:tr>
    </w:tbl>
    <w:p w:rsidR="00B31006" w:rsidRPr="004B6930" w:rsidRDefault="00B31006" w:rsidP="00390CC6">
      <w:pPr>
        <w:pStyle w:val="DefaultText"/>
        <w:spacing w:line="360" w:lineRule="auto"/>
        <w:ind w:left="720"/>
        <w:jc w:val="both"/>
        <w:rPr>
          <w:rFonts w:ascii="Tahoma" w:hAnsi="Tahoma" w:cs="Tahoma"/>
          <w:sz w:val="22"/>
          <w:szCs w:val="22"/>
        </w:rPr>
      </w:pPr>
    </w:p>
    <w:p w:rsidR="00B31006" w:rsidRDefault="00E22AAF" w:rsidP="00390CC6">
      <w:pPr>
        <w:pStyle w:val="DefaultText"/>
        <w:numPr>
          <w:ilvl w:val="0"/>
          <w:numId w:val="1"/>
        </w:numPr>
        <w:spacing w:line="360" w:lineRule="auto"/>
        <w:jc w:val="both"/>
        <w:rPr>
          <w:rFonts w:ascii="Tahoma" w:hAnsi="Tahoma" w:cs="Tahoma"/>
          <w:b/>
        </w:rPr>
      </w:pPr>
      <w:r w:rsidRPr="00935B06">
        <w:rPr>
          <w:rFonts w:ascii="Tahoma" w:hAnsi="Tahoma" w:cs="Tahoma"/>
          <w:b/>
        </w:rPr>
        <w:t>MEANS OF FINANCE:</w:t>
      </w:r>
    </w:p>
    <w:p w:rsidR="00935B06" w:rsidRPr="00935B06" w:rsidRDefault="00935B06" w:rsidP="00390CC6">
      <w:pPr>
        <w:pStyle w:val="DefaultText"/>
        <w:spacing w:line="360" w:lineRule="auto"/>
        <w:ind w:left="720"/>
        <w:jc w:val="both"/>
        <w:rPr>
          <w:rFonts w:ascii="Tahoma" w:hAnsi="Tahoma" w:cs="Tahoma"/>
          <w:b/>
        </w:rPr>
      </w:pPr>
    </w:p>
    <w:p w:rsidR="00B31006" w:rsidRDefault="00E22AAF" w:rsidP="00390CC6">
      <w:pPr>
        <w:pStyle w:val="DefaultText"/>
        <w:spacing w:line="360" w:lineRule="auto"/>
        <w:ind w:left="720"/>
        <w:jc w:val="both"/>
        <w:rPr>
          <w:rFonts w:ascii="Tahoma" w:hAnsi="Tahoma" w:cs="Tahoma"/>
          <w:sz w:val="22"/>
          <w:szCs w:val="22"/>
        </w:rPr>
      </w:pPr>
      <w:r w:rsidRPr="004B6930">
        <w:rPr>
          <w:rFonts w:ascii="Tahoma" w:hAnsi="Tahoma" w:cs="Tahoma"/>
          <w:sz w:val="22"/>
          <w:szCs w:val="22"/>
        </w:rPr>
        <w:t xml:space="preserve">Bank term loans are assumed @ 75 % of fixed assets. </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4800"/>
        <w:gridCol w:w="1125"/>
      </w:tblGrid>
      <w:tr w:rsidR="00B31006" w:rsidRPr="00935B06" w:rsidTr="00935B06">
        <w:trPr>
          <w:trHeight w:val="360"/>
          <w:jc w:val="center"/>
        </w:trPr>
        <w:tc>
          <w:tcPr>
            <w:tcW w:w="915" w:type="dxa"/>
            <w:shd w:val="clear" w:color="auto" w:fill="D8D8D8"/>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Sr. No.</w:t>
            </w:r>
          </w:p>
        </w:tc>
        <w:tc>
          <w:tcPr>
            <w:tcW w:w="4800" w:type="dxa"/>
            <w:shd w:val="clear" w:color="auto" w:fill="D8D8D8"/>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Particulars</w:t>
            </w:r>
          </w:p>
        </w:tc>
        <w:tc>
          <w:tcPr>
            <w:tcW w:w="1125" w:type="dxa"/>
            <w:shd w:val="clear" w:color="auto" w:fill="D8D8D8"/>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 in Lacs</w:t>
            </w:r>
          </w:p>
        </w:tc>
      </w:tr>
      <w:tr w:rsidR="00B31006" w:rsidRPr="00935B06" w:rsidTr="00935B06">
        <w:trPr>
          <w:trHeight w:val="360"/>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4800"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Promoter’s contribution</w:t>
            </w:r>
          </w:p>
        </w:tc>
        <w:tc>
          <w:tcPr>
            <w:tcW w:w="11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28.16</w:t>
            </w:r>
          </w:p>
        </w:tc>
      </w:tr>
      <w:tr w:rsidR="00B31006" w:rsidRPr="00935B06" w:rsidTr="00935B06">
        <w:trPr>
          <w:trHeight w:val="360"/>
          <w:jc w:val="center"/>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4800"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Bank Finance</w:t>
            </w:r>
          </w:p>
        </w:tc>
        <w:tc>
          <w:tcPr>
            <w:tcW w:w="11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84.48</w:t>
            </w:r>
          </w:p>
        </w:tc>
      </w:tr>
      <w:tr w:rsidR="00B31006" w:rsidRPr="00935B06" w:rsidTr="00935B06">
        <w:trPr>
          <w:trHeight w:val="360"/>
          <w:jc w:val="center"/>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800"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Total</w:t>
            </w:r>
          </w:p>
        </w:tc>
        <w:tc>
          <w:tcPr>
            <w:tcW w:w="11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112.63</w:t>
            </w:r>
          </w:p>
        </w:tc>
      </w:tr>
    </w:tbl>
    <w:p w:rsidR="00B31006" w:rsidRPr="004B6930" w:rsidRDefault="00B31006" w:rsidP="00390CC6">
      <w:pPr>
        <w:pStyle w:val="DefaultText"/>
        <w:spacing w:line="360" w:lineRule="auto"/>
        <w:ind w:firstLine="720"/>
        <w:jc w:val="both"/>
        <w:rPr>
          <w:rFonts w:ascii="Tahoma" w:hAnsi="Tahoma" w:cs="Tahoma"/>
          <w:b/>
          <w:sz w:val="22"/>
          <w:szCs w:val="22"/>
        </w:rPr>
      </w:pPr>
    </w:p>
    <w:p w:rsidR="00B31006" w:rsidRDefault="00E22AAF" w:rsidP="00390CC6">
      <w:pPr>
        <w:pStyle w:val="DefaultText"/>
        <w:numPr>
          <w:ilvl w:val="0"/>
          <w:numId w:val="1"/>
        </w:numPr>
        <w:spacing w:line="360" w:lineRule="auto"/>
        <w:jc w:val="both"/>
        <w:rPr>
          <w:rFonts w:ascii="Tahoma" w:hAnsi="Tahoma" w:cs="Tahoma"/>
          <w:b/>
        </w:rPr>
      </w:pPr>
      <w:r w:rsidRPr="00935B06">
        <w:rPr>
          <w:rFonts w:ascii="Tahoma" w:hAnsi="Tahoma" w:cs="Tahoma"/>
          <w:b/>
        </w:rPr>
        <w:t>WORKING CAPITAL CALCULATION:</w:t>
      </w:r>
    </w:p>
    <w:p w:rsidR="00935B06" w:rsidRPr="00935B06" w:rsidRDefault="00935B06" w:rsidP="00390CC6">
      <w:pPr>
        <w:pStyle w:val="DefaultText"/>
        <w:spacing w:line="360" w:lineRule="auto"/>
        <w:ind w:left="720"/>
        <w:jc w:val="both"/>
        <w:rPr>
          <w:rFonts w:ascii="Tahoma" w:hAnsi="Tahoma" w:cs="Tahoma"/>
          <w:b/>
        </w:rPr>
      </w:pPr>
    </w:p>
    <w:tbl>
      <w:tblPr>
        <w:tblW w:w="8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726"/>
        <w:gridCol w:w="1466"/>
        <w:gridCol w:w="1245"/>
        <w:gridCol w:w="1013"/>
        <w:gridCol w:w="1461"/>
        <w:gridCol w:w="2225"/>
      </w:tblGrid>
      <w:tr w:rsidR="00935B06" w:rsidRPr="00935B06" w:rsidTr="00935B06">
        <w:trPr>
          <w:trHeight w:val="446"/>
          <w:jc w:val="center"/>
        </w:trPr>
        <w:tc>
          <w:tcPr>
            <w:tcW w:w="726" w:type="dxa"/>
            <w:shd w:val="clear" w:color="auto" w:fill="D8D8D8"/>
            <w:tcMar>
              <w:left w:w="0" w:type="dxa"/>
            </w:tcMar>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Sr. No.</w:t>
            </w:r>
          </w:p>
        </w:tc>
        <w:tc>
          <w:tcPr>
            <w:tcW w:w="1466" w:type="dxa"/>
            <w:shd w:val="clear" w:color="auto" w:fill="D8D8D8"/>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Particulars</w:t>
            </w:r>
          </w:p>
        </w:tc>
        <w:tc>
          <w:tcPr>
            <w:tcW w:w="1245" w:type="dxa"/>
            <w:shd w:val="clear" w:color="auto" w:fill="D8D8D8"/>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Gross Amt</w:t>
            </w:r>
          </w:p>
        </w:tc>
        <w:tc>
          <w:tcPr>
            <w:tcW w:w="1013" w:type="dxa"/>
            <w:shd w:val="clear" w:color="auto" w:fill="D8D8D8"/>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Margin %</w:t>
            </w:r>
          </w:p>
        </w:tc>
        <w:tc>
          <w:tcPr>
            <w:tcW w:w="1461" w:type="dxa"/>
            <w:shd w:val="clear" w:color="auto" w:fill="D8D8D8"/>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Margin Amt</w:t>
            </w:r>
          </w:p>
        </w:tc>
        <w:tc>
          <w:tcPr>
            <w:tcW w:w="2225" w:type="dxa"/>
            <w:shd w:val="clear" w:color="auto" w:fill="D8D8D8"/>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Bank Finance</w:t>
            </w:r>
          </w:p>
        </w:tc>
      </w:tr>
      <w:tr w:rsidR="00B31006" w:rsidRPr="00935B06" w:rsidTr="00935B06">
        <w:trPr>
          <w:trHeight w:val="55"/>
          <w:jc w:val="center"/>
        </w:trPr>
        <w:tc>
          <w:tcPr>
            <w:tcW w:w="72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1466"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Inventories</w:t>
            </w:r>
          </w:p>
        </w:tc>
        <w:tc>
          <w:tcPr>
            <w:tcW w:w="124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16.67</w:t>
            </w:r>
          </w:p>
        </w:tc>
        <w:tc>
          <w:tcPr>
            <w:tcW w:w="1013"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0.25</w:t>
            </w:r>
          </w:p>
        </w:tc>
        <w:tc>
          <w:tcPr>
            <w:tcW w:w="1461"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4.17</w:t>
            </w:r>
          </w:p>
        </w:tc>
        <w:tc>
          <w:tcPr>
            <w:tcW w:w="22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12.50</w:t>
            </w:r>
          </w:p>
        </w:tc>
      </w:tr>
      <w:tr w:rsidR="00B31006" w:rsidRPr="00935B06" w:rsidTr="00935B06">
        <w:trPr>
          <w:trHeight w:val="55"/>
          <w:jc w:val="center"/>
        </w:trPr>
        <w:tc>
          <w:tcPr>
            <w:tcW w:w="72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w:t>
            </w:r>
          </w:p>
        </w:tc>
        <w:tc>
          <w:tcPr>
            <w:tcW w:w="1466"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Receivables</w:t>
            </w:r>
          </w:p>
        </w:tc>
        <w:tc>
          <w:tcPr>
            <w:tcW w:w="124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8.33</w:t>
            </w:r>
          </w:p>
        </w:tc>
        <w:tc>
          <w:tcPr>
            <w:tcW w:w="1013"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0.25</w:t>
            </w:r>
          </w:p>
        </w:tc>
        <w:tc>
          <w:tcPr>
            <w:tcW w:w="1461"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2.08</w:t>
            </w:r>
          </w:p>
        </w:tc>
        <w:tc>
          <w:tcPr>
            <w:tcW w:w="22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6.25</w:t>
            </w:r>
          </w:p>
        </w:tc>
      </w:tr>
      <w:tr w:rsidR="00B31006" w:rsidRPr="00935B06" w:rsidTr="00935B06">
        <w:trPr>
          <w:trHeight w:val="55"/>
          <w:jc w:val="center"/>
        </w:trPr>
        <w:tc>
          <w:tcPr>
            <w:tcW w:w="72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w:t>
            </w:r>
          </w:p>
        </w:tc>
        <w:tc>
          <w:tcPr>
            <w:tcW w:w="1466"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Overheads</w:t>
            </w:r>
          </w:p>
        </w:tc>
        <w:tc>
          <w:tcPr>
            <w:tcW w:w="124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8.33</w:t>
            </w:r>
          </w:p>
        </w:tc>
        <w:tc>
          <w:tcPr>
            <w:tcW w:w="1013"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100%</w:t>
            </w:r>
          </w:p>
        </w:tc>
        <w:tc>
          <w:tcPr>
            <w:tcW w:w="1461"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8.33</w:t>
            </w:r>
          </w:p>
        </w:tc>
        <w:tc>
          <w:tcPr>
            <w:tcW w:w="22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0.00</w:t>
            </w:r>
          </w:p>
        </w:tc>
      </w:tr>
      <w:tr w:rsidR="00B31006" w:rsidRPr="00935B06" w:rsidTr="00935B06">
        <w:trPr>
          <w:trHeight w:val="70"/>
          <w:jc w:val="center"/>
        </w:trPr>
        <w:tc>
          <w:tcPr>
            <w:tcW w:w="72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4</w:t>
            </w:r>
          </w:p>
        </w:tc>
        <w:tc>
          <w:tcPr>
            <w:tcW w:w="1466"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Creditors</w:t>
            </w:r>
          </w:p>
        </w:tc>
        <w:tc>
          <w:tcPr>
            <w:tcW w:w="124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w:t>
            </w:r>
          </w:p>
        </w:tc>
        <w:tc>
          <w:tcPr>
            <w:tcW w:w="1013" w:type="dxa"/>
            <w:shd w:val="clear" w:color="auto" w:fill="auto"/>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461"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0.00</w:t>
            </w:r>
          </w:p>
        </w:tc>
        <w:tc>
          <w:tcPr>
            <w:tcW w:w="22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0.00</w:t>
            </w:r>
          </w:p>
        </w:tc>
      </w:tr>
      <w:tr w:rsidR="00B31006" w:rsidRPr="00935B06" w:rsidTr="00935B06">
        <w:trPr>
          <w:trHeight w:val="55"/>
          <w:jc w:val="center"/>
        </w:trPr>
        <w:tc>
          <w:tcPr>
            <w:tcW w:w="726"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466" w:type="dxa"/>
            <w:shd w:val="clear" w:color="auto" w:fill="auto"/>
            <w:vAlign w:val="center"/>
          </w:tcPr>
          <w:p w:rsidR="00B31006" w:rsidRPr="00935B06" w:rsidRDefault="00E22AAF" w:rsidP="00390CC6">
            <w:pPr>
              <w:keepNext/>
              <w:spacing w:line="360" w:lineRule="auto"/>
              <w:jc w:val="both"/>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Total</w:t>
            </w:r>
          </w:p>
        </w:tc>
        <w:tc>
          <w:tcPr>
            <w:tcW w:w="124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33.33</w:t>
            </w:r>
          </w:p>
        </w:tc>
        <w:tc>
          <w:tcPr>
            <w:tcW w:w="1013" w:type="dxa"/>
            <w:shd w:val="clear" w:color="auto" w:fill="auto"/>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461"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14.58</w:t>
            </w:r>
          </w:p>
        </w:tc>
        <w:tc>
          <w:tcPr>
            <w:tcW w:w="2225" w:type="dxa"/>
            <w:shd w:val="clear" w:color="auto" w:fill="auto"/>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18.75</w:t>
            </w:r>
          </w:p>
        </w:tc>
      </w:tr>
    </w:tbl>
    <w:p w:rsidR="00B31006" w:rsidRDefault="00E22AAF" w:rsidP="00390CC6">
      <w:pPr>
        <w:pStyle w:val="NormalWeb"/>
        <w:keepNext/>
        <w:numPr>
          <w:ilvl w:val="0"/>
          <w:numId w:val="1"/>
        </w:numPr>
        <w:spacing w:beforeAutospacing="0" w:afterAutospacing="0" w:line="360" w:lineRule="auto"/>
        <w:rPr>
          <w:rFonts w:ascii="Tahoma" w:hAnsi="Tahoma" w:cs="Tahoma"/>
          <w:b/>
        </w:rPr>
      </w:pPr>
      <w:r w:rsidRPr="00935B06">
        <w:rPr>
          <w:rFonts w:ascii="Tahoma" w:hAnsi="Tahoma" w:cs="Tahoma"/>
          <w:b/>
        </w:rPr>
        <w:lastRenderedPageBreak/>
        <w:t xml:space="preserve">LIST OF MACHINERY REQUIRED: </w:t>
      </w:r>
    </w:p>
    <w:p w:rsidR="00935B06" w:rsidRPr="00935B06" w:rsidRDefault="00935B06" w:rsidP="00390CC6">
      <w:pPr>
        <w:pStyle w:val="NormalWeb"/>
        <w:keepNext/>
        <w:spacing w:beforeAutospacing="0" w:afterAutospacing="0" w:line="360" w:lineRule="auto"/>
        <w:ind w:left="720"/>
        <w:rPr>
          <w:rFonts w:ascii="Tahoma" w:hAnsi="Tahoma" w:cs="Tahoma"/>
          <w:b/>
        </w:rPr>
      </w:pPr>
    </w:p>
    <w:p w:rsidR="00B31006" w:rsidRDefault="00E22AAF" w:rsidP="00390CC6">
      <w:pPr>
        <w:pStyle w:val="NormalWeb"/>
        <w:spacing w:beforeAutospacing="0" w:afterAutospacing="0" w:line="360" w:lineRule="auto"/>
        <w:jc w:val="both"/>
        <w:rPr>
          <w:rFonts w:ascii="Tahoma" w:hAnsi="Tahoma" w:cs="Tahoma"/>
          <w:sz w:val="22"/>
          <w:szCs w:val="22"/>
        </w:rPr>
      </w:pPr>
      <w:r w:rsidRPr="004B6930">
        <w:rPr>
          <w:rFonts w:ascii="Tahoma" w:hAnsi="Tahoma" w:cs="Tahoma"/>
          <w:sz w:val="22"/>
          <w:szCs w:val="22"/>
        </w:rPr>
        <w:t xml:space="preserve">The main Plant and machinery required </w:t>
      </w:r>
      <w:proofErr w:type="gramStart"/>
      <w:r w:rsidRPr="004B6930">
        <w:rPr>
          <w:rFonts w:ascii="Tahoma" w:hAnsi="Tahoma" w:cs="Tahoma"/>
          <w:sz w:val="22"/>
          <w:szCs w:val="22"/>
        </w:rPr>
        <w:t>are :</w:t>
      </w:r>
      <w:proofErr w:type="gramEnd"/>
      <w:r w:rsidRPr="004B6930">
        <w:rPr>
          <w:rFonts w:ascii="Tahoma" w:hAnsi="Tahoma" w:cs="Tahoma"/>
          <w:sz w:val="22"/>
          <w:szCs w:val="22"/>
        </w:rPr>
        <w:t xml:space="preserve"> Center Lathe , Radial drill Machine, Bench Drill Machine, Shaper Stroke, Cylindrical Grinder C.D. Hydraulic Press, Hand Press,  Double ended Grinder, Hacksaw Machine, Balancing Machine, Coil Winding Machine ,Hand Shear ,Air Compressor with Accessories, Oxygen </w:t>
      </w:r>
      <w:proofErr w:type="spellStart"/>
      <w:r w:rsidRPr="004B6930">
        <w:rPr>
          <w:rFonts w:ascii="Tahoma" w:hAnsi="Tahoma" w:cs="Tahoma"/>
          <w:sz w:val="22"/>
          <w:szCs w:val="22"/>
        </w:rPr>
        <w:t>Acyteline</w:t>
      </w:r>
      <w:proofErr w:type="spellEnd"/>
      <w:r w:rsidRPr="004B6930">
        <w:rPr>
          <w:rFonts w:ascii="Tahoma" w:hAnsi="Tahoma" w:cs="Tahoma"/>
          <w:sz w:val="22"/>
          <w:szCs w:val="22"/>
        </w:rPr>
        <w:t xml:space="preserve"> Cylinder with accessories. </w:t>
      </w:r>
      <w:r w:rsidR="0058062A" w:rsidRPr="004B6930">
        <w:rPr>
          <w:rFonts w:ascii="Tahoma" w:hAnsi="Tahoma" w:cs="Tahoma"/>
          <w:sz w:val="22"/>
          <w:szCs w:val="22"/>
        </w:rPr>
        <w:t>Detail</w:t>
      </w:r>
      <w:r w:rsidRPr="004B6930">
        <w:rPr>
          <w:rFonts w:ascii="Tahoma" w:hAnsi="Tahoma" w:cs="Tahoma"/>
          <w:sz w:val="22"/>
          <w:szCs w:val="22"/>
        </w:rPr>
        <w:t xml:space="preserve"> of important machinery is given below: Power Requirement: 200 HP</w:t>
      </w:r>
    </w:p>
    <w:p w:rsidR="00935B06" w:rsidRPr="004B6930" w:rsidRDefault="00935B06" w:rsidP="00390CC6">
      <w:pPr>
        <w:pStyle w:val="NormalWeb"/>
        <w:spacing w:beforeAutospacing="0" w:afterAutospacing="0" w:line="360" w:lineRule="auto"/>
        <w:jc w:val="both"/>
        <w:rPr>
          <w:rFonts w:ascii="Tahoma" w:hAnsi="Tahoma" w:cs="Tahoma"/>
          <w:sz w:val="22"/>
          <w:szCs w:val="22"/>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4335"/>
        <w:gridCol w:w="709"/>
        <w:gridCol w:w="709"/>
        <w:gridCol w:w="850"/>
        <w:gridCol w:w="1276"/>
      </w:tblGrid>
      <w:tr w:rsidR="00B31006" w:rsidRPr="00935B06" w:rsidTr="00935B06">
        <w:trPr>
          <w:trHeight w:val="267"/>
        </w:trPr>
        <w:tc>
          <w:tcPr>
            <w:tcW w:w="915" w:type="dxa"/>
            <w:vMerge w:val="restart"/>
            <w:shd w:val="clear" w:color="auto" w:fill="D8D8D8"/>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Sr. No.</w:t>
            </w:r>
          </w:p>
        </w:tc>
        <w:tc>
          <w:tcPr>
            <w:tcW w:w="4335" w:type="dxa"/>
            <w:vMerge w:val="restart"/>
            <w:shd w:val="clear" w:color="auto" w:fill="D8D8D8"/>
            <w:tcMar>
              <w:left w:w="0" w:type="dxa"/>
            </w:tcMar>
            <w:vAlign w:val="center"/>
          </w:tcPr>
          <w:p w:rsidR="00B31006" w:rsidRPr="00935B06" w:rsidRDefault="00E22AAF" w:rsidP="00390CC6">
            <w:pPr>
              <w:keepNext/>
              <w:spacing w:line="360" w:lineRule="auto"/>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Particulars</w:t>
            </w:r>
          </w:p>
        </w:tc>
        <w:tc>
          <w:tcPr>
            <w:tcW w:w="709" w:type="dxa"/>
            <w:vMerge w:val="restart"/>
            <w:shd w:val="clear" w:color="auto" w:fill="D8D8D8"/>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UOM</w:t>
            </w:r>
          </w:p>
        </w:tc>
        <w:tc>
          <w:tcPr>
            <w:tcW w:w="709" w:type="dxa"/>
            <w:vMerge w:val="restart"/>
            <w:shd w:val="clear" w:color="auto" w:fill="D8D8D8"/>
            <w:tcMar>
              <w:left w:w="0" w:type="dxa"/>
            </w:tcMar>
            <w:vAlign w:val="center"/>
          </w:tcPr>
          <w:p w:rsidR="00B31006" w:rsidRPr="00935B06" w:rsidRDefault="0058062A" w:rsidP="00390CC6">
            <w:pPr>
              <w:keepNext/>
              <w:spacing w:line="360" w:lineRule="auto"/>
              <w:jc w:val="center"/>
              <w:textAlignment w:val="center"/>
              <w:rPr>
                <w:rFonts w:ascii="Tahoma" w:hAnsi="Tahoma" w:cs="Tahoma"/>
                <w:sz w:val="20"/>
                <w:szCs w:val="20"/>
              </w:rPr>
            </w:pPr>
            <w:proofErr w:type="spellStart"/>
            <w:r w:rsidRPr="00935B06">
              <w:rPr>
                <w:rFonts w:ascii="Tahoma" w:eastAsia="Tahoma" w:hAnsi="Tahoma" w:cs="Tahoma"/>
                <w:b/>
                <w:color w:val="000000"/>
                <w:sz w:val="20"/>
                <w:szCs w:val="20"/>
                <w:lang w:eastAsia="zh-CN"/>
              </w:rPr>
              <w:t>Qtty</w:t>
            </w:r>
            <w:proofErr w:type="spellEnd"/>
          </w:p>
        </w:tc>
        <w:tc>
          <w:tcPr>
            <w:tcW w:w="850" w:type="dxa"/>
            <w:vMerge w:val="restart"/>
            <w:shd w:val="clear" w:color="auto" w:fill="D8D8D8"/>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Rate (₹)</w:t>
            </w:r>
          </w:p>
        </w:tc>
        <w:tc>
          <w:tcPr>
            <w:tcW w:w="1276" w:type="dxa"/>
            <w:shd w:val="clear" w:color="auto" w:fill="D8D8D8"/>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Value</w:t>
            </w:r>
          </w:p>
        </w:tc>
      </w:tr>
      <w:tr w:rsidR="00B31006" w:rsidRPr="00935B06" w:rsidTr="00935B06">
        <w:trPr>
          <w:trHeight w:val="55"/>
        </w:trPr>
        <w:tc>
          <w:tcPr>
            <w:tcW w:w="915" w:type="dxa"/>
            <w:vMerge/>
            <w:shd w:val="clear" w:color="auto" w:fill="D8D8D8"/>
            <w:tcMar>
              <w:left w:w="0" w:type="dxa"/>
            </w:tcMar>
            <w:vAlign w:val="center"/>
          </w:tcPr>
          <w:p w:rsidR="00B31006" w:rsidRPr="00935B06" w:rsidRDefault="00B31006" w:rsidP="00390CC6">
            <w:pPr>
              <w:spacing w:line="360" w:lineRule="auto"/>
              <w:jc w:val="center"/>
              <w:rPr>
                <w:rFonts w:ascii="Tahoma" w:eastAsia="Tahoma" w:hAnsi="Tahoma" w:cs="Tahoma"/>
                <w:b/>
                <w:color w:val="000000"/>
                <w:sz w:val="20"/>
                <w:szCs w:val="20"/>
              </w:rPr>
            </w:pPr>
          </w:p>
        </w:tc>
        <w:tc>
          <w:tcPr>
            <w:tcW w:w="4335" w:type="dxa"/>
            <w:vMerge/>
            <w:shd w:val="clear" w:color="auto" w:fill="D8D8D8"/>
            <w:tcMar>
              <w:left w:w="0" w:type="dxa"/>
            </w:tcMar>
            <w:vAlign w:val="center"/>
          </w:tcPr>
          <w:p w:rsidR="00B31006" w:rsidRPr="00935B06" w:rsidRDefault="00B31006" w:rsidP="00390CC6">
            <w:pPr>
              <w:spacing w:line="360" w:lineRule="auto"/>
              <w:rPr>
                <w:rFonts w:ascii="Tahoma" w:eastAsia="Tahoma" w:hAnsi="Tahoma" w:cs="Tahoma"/>
                <w:b/>
                <w:color w:val="000000"/>
                <w:sz w:val="20"/>
                <w:szCs w:val="20"/>
              </w:rPr>
            </w:pPr>
          </w:p>
        </w:tc>
        <w:tc>
          <w:tcPr>
            <w:tcW w:w="709" w:type="dxa"/>
            <w:vMerge/>
            <w:shd w:val="clear" w:color="auto" w:fill="D8D8D8"/>
            <w:tcMar>
              <w:left w:w="0" w:type="dxa"/>
            </w:tcMar>
            <w:vAlign w:val="center"/>
          </w:tcPr>
          <w:p w:rsidR="00B31006" w:rsidRPr="00935B06" w:rsidRDefault="00B31006" w:rsidP="00390CC6">
            <w:pPr>
              <w:spacing w:line="360" w:lineRule="auto"/>
              <w:jc w:val="center"/>
              <w:rPr>
                <w:rFonts w:ascii="Tahoma" w:eastAsia="Tahoma" w:hAnsi="Tahoma" w:cs="Tahoma"/>
                <w:b/>
                <w:color w:val="000000"/>
                <w:sz w:val="20"/>
                <w:szCs w:val="20"/>
              </w:rPr>
            </w:pPr>
          </w:p>
        </w:tc>
        <w:tc>
          <w:tcPr>
            <w:tcW w:w="709" w:type="dxa"/>
            <w:vMerge/>
            <w:shd w:val="clear" w:color="auto" w:fill="D8D8D8"/>
            <w:tcMar>
              <w:left w:w="0" w:type="dxa"/>
            </w:tcMar>
            <w:vAlign w:val="center"/>
          </w:tcPr>
          <w:p w:rsidR="00B31006" w:rsidRPr="00935B06" w:rsidRDefault="00B31006" w:rsidP="00390CC6">
            <w:pPr>
              <w:spacing w:line="360" w:lineRule="auto"/>
              <w:jc w:val="center"/>
              <w:rPr>
                <w:rFonts w:ascii="Tahoma" w:eastAsia="Tahoma" w:hAnsi="Tahoma" w:cs="Tahoma"/>
                <w:b/>
                <w:color w:val="000000"/>
                <w:sz w:val="20"/>
                <w:szCs w:val="20"/>
              </w:rPr>
            </w:pPr>
          </w:p>
        </w:tc>
        <w:tc>
          <w:tcPr>
            <w:tcW w:w="850" w:type="dxa"/>
            <w:vMerge/>
            <w:shd w:val="clear" w:color="auto" w:fill="D8D8D8"/>
            <w:tcMar>
              <w:left w:w="0" w:type="dxa"/>
            </w:tcMar>
            <w:vAlign w:val="center"/>
          </w:tcPr>
          <w:p w:rsidR="00B31006" w:rsidRPr="00935B06" w:rsidRDefault="00B31006" w:rsidP="00390CC6">
            <w:pPr>
              <w:spacing w:line="360" w:lineRule="auto"/>
              <w:jc w:val="center"/>
              <w:rPr>
                <w:rFonts w:ascii="Tahoma" w:eastAsia="Tahoma" w:hAnsi="Tahoma" w:cs="Tahoma"/>
                <w:b/>
                <w:color w:val="000000"/>
                <w:sz w:val="20"/>
                <w:szCs w:val="20"/>
              </w:rPr>
            </w:pPr>
          </w:p>
        </w:tc>
        <w:tc>
          <w:tcPr>
            <w:tcW w:w="1276" w:type="dxa"/>
            <w:shd w:val="clear" w:color="auto" w:fill="D8D8D8"/>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proofErr w:type="gramStart"/>
            <w:r w:rsidRPr="00935B06">
              <w:rPr>
                <w:rFonts w:ascii="Tahoma" w:eastAsia="Tahoma" w:hAnsi="Tahoma" w:cs="Tahoma"/>
                <w:b/>
                <w:color w:val="000000"/>
                <w:sz w:val="20"/>
                <w:szCs w:val="20"/>
                <w:lang w:eastAsia="zh-CN"/>
              </w:rPr>
              <w:t>(₹ in</w:t>
            </w:r>
            <w:proofErr w:type="gramEnd"/>
            <w:r w:rsidRPr="00935B06">
              <w:rPr>
                <w:rFonts w:ascii="Tahoma" w:eastAsia="Tahoma" w:hAnsi="Tahoma" w:cs="Tahoma"/>
                <w:b/>
                <w:color w:val="000000"/>
                <w:sz w:val="20"/>
                <w:szCs w:val="20"/>
                <w:lang w:eastAsia="zh-CN"/>
              </w:rPr>
              <w:t xml:space="preserve"> Lacs)</w:t>
            </w:r>
          </w:p>
        </w:tc>
      </w:tr>
      <w:tr w:rsidR="00B31006" w:rsidRPr="00935B06" w:rsidTr="00935B06">
        <w:trPr>
          <w:trHeight w:val="55"/>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335" w:type="dxa"/>
            <w:shd w:val="clear" w:color="auto" w:fill="auto"/>
            <w:tcMar>
              <w:left w:w="0" w:type="dxa"/>
            </w:tcMar>
            <w:vAlign w:val="center"/>
          </w:tcPr>
          <w:p w:rsidR="00B31006" w:rsidRPr="00935B06" w:rsidRDefault="00E22AAF" w:rsidP="00390CC6">
            <w:pPr>
              <w:keepNext/>
              <w:spacing w:line="360" w:lineRule="auto"/>
              <w:textAlignment w:val="center"/>
              <w:rPr>
                <w:rFonts w:ascii="Tahoma" w:hAnsi="Tahoma" w:cs="Tahoma"/>
                <w:sz w:val="20"/>
                <w:szCs w:val="20"/>
              </w:rPr>
            </w:pPr>
            <w:r w:rsidRPr="00935B06">
              <w:rPr>
                <w:rFonts w:ascii="Tahoma" w:eastAsia="Tahoma" w:hAnsi="Tahoma" w:cs="Tahoma"/>
                <w:b/>
                <w:color w:val="000000"/>
                <w:sz w:val="20"/>
                <w:szCs w:val="20"/>
                <w:lang w:eastAsia="zh-CN"/>
              </w:rPr>
              <w:t xml:space="preserve">Plant </w:t>
            </w:r>
            <w:r w:rsidR="00935B06" w:rsidRPr="00935B06">
              <w:rPr>
                <w:rFonts w:ascii="Tahoma" w:eastAsia="Tahoma" w:hAnsi="Tahoma" w:cs="Tahoma"/>
                <w:b/>
                <w:color w:val="000000"/>
                <w:sz w:val="20"/>
                <w:szCs w:val="20"/>
                <w:lang w:eastAsia="zh-CN"/>
              </w:rPr>
              <w:t>&amp;</w:t>
            </w:r>
            <w:r w:rsidRPr="00935B06">
              <w:rPr>
                <w:rFonts w:ascii="Tahoma" w:eastAsia="Tahoma" w:hAnsi="Tahoma" w:cs="Tahoma"/>
                <w:b/>
                <w:color w:val="000000"/>
                <w:sz w:val="20"/>
                <w:szCs w:val="20"/>
                <w:lang w:eastAsia="zh-CN"/>
              </w:rPr>
              <w:t xml:space="preserve">Machinery </w:t>
            </w:r>
            <w:r w:rsidR="00935B06" w:rsidRPr="00935B06">
              <w:rPr>
                <w:rFonts w:ascii="Tahoma" w:eastAsia="Tahoma" w:hAnsi="Tahoma" w:cs="Tahoma"/>
                <w:b/>
                <w:color w:val="000000"/>
                <w:sz w:val="20"/>
                <w:szCs w:val="20"/>
                <w:lang w:eastAsia="zh-CN"/>
              </w:rPr>
              <w:t>/ Equipment</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r>
      <w:tr w:rsidR="00B31006" w:rsidRPr="00935B06" w:rsidTr="00935B06">
        <w:trPr>
          <w:trHeight w:val="55"/>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i/>
                <w:color w:val="000000"/>
                <w:sz w:val="20"/>
                <w:szCs w:val="20"/>
              </w:rPr>
            </w:pPr>
            <w:r w:rsidRPr="00935B06">
              <w:rPr>
                <w:rFonts w:ascii="Tahoma" w:eastAsia="Tahoma" w:hAnsi="Tahoma" w:cs="Tahoma"/>
                <w:b/>
                <w:i/>
                <w:color w:val="000000"/>
                <w:sz w:val="20"/>
                <w:szCs w:val="20"/>
                <w:lang w:eastAsia="zh-CN"/>
              </w:rPr>
              <w:t>a)</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b/>
                <w:i/>
                <w:color w:val="000000"/>
                <w:sz w:val="20"/>
                <w:szCs w:val="20"/>
              </w:rPr>
            </w:pPr>
            <w:r w:rsidRPr="00935B06">
              <w:rPr>
                <w:rFonts w:ascii="Tahoma" w:eastAsia="Tahoma" w:hAnsi="Tahoma" w:cs="Tahoma"/>
                <w:b/>
                <w:i/>
                <w:color w:val="000000"/>
                <w:sz w:val="20"/>
                <w:szCs w:val="20"/>
                <w:lang w:eastAsia="zh-CN"/>
              </w:rPr>
              <w:t>Main Machinery</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r>
      <w:tr w:rsidR="00B31006" w:rsidRPr="00935B06" w:rsidTr="00935B06">
        <w:trPr>
          <w:trHeight w:val="55"/>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proofErr w:type="spellStart"/>
            <w:r w:rsidRPr="00935B06">
              <w:rPr>
                <w:rFonts w:ascii="Tahoma" w:eastAsia="Tahoma" w:hAnsi="Tahoma" w:cs="Tahoma"/>
                <w:color w:val="000000"/>
                <w:sz w:val="20"/>
                <w:szCs w:val="20"/>
                <w:lang w:eastAsia="zh-CN"/>
              </w:rPr>
              <w:t>i</w:t>
            </w:r>
            <w:proofErr w:type="spellEnd"/>
            <w:r w:rsidRPr="00935B06">
              <w:rPr>
                <w:rFonts w:ascii="Tahoma" w:eastAsia="Tahoma" w:hAnsi="Tahoma" w:cs="Tahoma"/>
                <w:color w:val="000000"/>
                <w:sz w:val="20"/>
                <w:szCs w:val="20"/>
                <w:lang w:eastAsia="zh-CN"/>
              </w:rPr>
              <w:t>.</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hAnsi="Tahoma" w:cs="Tahoma"/>
                <w:color w:val="000000"/>
                <w:sz w:val="20"/>
                <w:szCs w:val="20"/>
              </w:rPr>
            </w:pPr>
            <w:r w:rsidRPr="00935B06">
              <w:rPr>
                <w:rFonts w:ascii="Tahoma" w:hAnsi="Tahoma" w:cs="Tahoma"/>
                <w:color w:val="000000"/>
                <w:sz w:val="20"/>
                <w:szCs w:val="20"/>
              </w:rPr>
              <w:t>Foundry</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NO</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1</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13.00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13.00</w:t>
            </w:r>
          </w:p>
        </w:tc>
      </w:tr>
      <w:tr w:rsidR="00B31006" w:rsidRPr="00935B06" w:rsidTr="00935B06">
        <w:trPr>
          <w:trHeight w:val="55"/>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ii.</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hAnsi="Tahoma" w:cs="Tahoma"/>
                <w:color w:val="000000"/>
                <w:sz w:val="20"/>
                <w:szCs w:val="20"/>
              </w:rPr>
            </w:pPr>
            <w:r w:rsidRPr="00935B06">
              <w:rPr>
                <w:rFonts w:ascii="Tahoma" w:hAnsi="Tahoma" w:cs="Tahoma"/>
                <w:color w:val="000000"/>
                <w:sz w:val="20"/>
                <w:szCs w:val="20"/>
              </w:rPr>
              <w:t>Machining Division</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NO</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1</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8.00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8.00</w:t>
            </w:r>
          </w:p>
        </w:tc>
      </w:tr>
      <w:tr w:rsidR="00B31006" w:rsidRPr="00935B06" w:rsidTr="00935B06">
        <w:trPr>
          <w:trHeight w:val="55"/>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iii.</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hAnsi="Tahoma" w:cs="Tahoma"/>
                <w:color w:val="000000"/>
                <w:sz w:val="20"/>
                <w:szCs w:val="20"/>
              </w:rPr>
            </w:pPr>
            <w:r w:rsidRPr="00935B06">
              <w:rPr>
                <w:rFonts w:ascii="Tahoma" w:hAnsi="Tahoma" w:cs="Tahoma"/>
                <w:color w:val="000000"/>
                <w:sz w:val="20"/>
                <w:szCs w:val="20"/>
              </w:rPr>
              <w:t xml:space="preserve">Milling </w:t>
            </w:r>
            <w:proofErr w:type="gramStart"/>
            <w:r w:rsidRPr="00935B06">
              <w:rPr>
                <w:rFonts w:ascii="Tahoma" w:hAnsi="Tahoma" w:cs="Tahoma"/>
                <w:color w:val="000000"/>
                <w:sz w:val="20"/>
                <w:szCs w:val="20"/>
              </w:rPr>
              <w:t>And</w:t>
            </w:r>
            <w:proofErr w:type="gramEnd"/>
            <w:r w:rsidRPr="00935B06">
              <w:rPr>
                <w:rFonts w:ascii="Tahoma" w:hAnsi="Tahoma" w:cs="Tahoma"/>
                <w:color w:val="000000"/>
                <w:sz w:val="20"/>
                <w:szCs w:val="20"/>
              </w:rPr>
              <w:t xml:space="preserve"> Other Division</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NO</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1</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3.00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3.00</w:t>
            </w:r>
          </w:p>
        </w:tc>
      </w:tr>
      <w:tr w:rsidR="00B31006" w:rsidRPr="00935B06" w:rsidTr="00935B06">
        <w:trPr>
          <w:trHeight w:val="55"/>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i/>
                <w:color w:val="000000"/>
                <w:sz w:val="20"/>
                <w:szCs w:val="20"/>
              </w:rPr>
            </w:pPr>
            <w:r w:rsidRPr="00935B06">
              <w:rPr>
                <w:rFonts w:ascii="Tahoma" w:eastAsia="Tahoma" w:hAnsi="Tahoma" w:cs="Tahoma"/>
                <w:b/>
                <w:i/>
                <w:color w:val="000000"/>
                <w:sz w:val="20"/>
                <w:szCs w:val="20"/>
                <w:lang w:eastAsia="zh-CN"/>
              </w:rPr>
              <w:t>b)</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i/>
                <w:color w:val="000000"/>
                <w:sz w:val="20"/>
                <w:szCs w:val="20"/>
              </w:rPr>
            </w:pPr>
            <w:r w:rsidRPr="00935B06">
              <w:rPr>
                <w:rFonts w:ascii="Tahoma" w:eastAsia="Tahoma" w:hAnsi="Tahoma" w:cs="Tahoma"/>
                <w:i/>
                <w:color w:val="000000"/>
                <w:sz w:val="20"/>
                <w:szCs w:val="20"/>
              </w:rPr>
              <w:t>Packing Finishing Division</w:t>
            </w:r>
          </w:p>
        </w:tc>
        <w:tc>
          <w:tcPr>
            <w:tcW w:w="709" w:type="dxa"/>
            <w:shd w:val="clear" w:color="auto" w:fill="auto"/>
            <w:tcMar>
              <w:left w:w="0" w:type="dxa"/>
            </w:tcMar>
            <w:vAlign w:val="center"/>
          </w:tcPr>
          <w:p w:rsidR="00B31006" w:rsidRPr="00935B06" w:rsidRDefault="00E22AAF" w:rsidP="00390CC6">
            <w:pPr>
              <w:spacing w:line="360" w:lineRule="auto"/>
              <w:jc w:val="center"/>
              <w:rPr>
                <w:rFonts w:ascii="Tahoma" w:hAnsi="Tahoma" w:cs="Tahoma"/>
                <w:sz w:val="20"/>
                <w:szCs w:val="20"/>
              </w:rPr>
            </w:pPr>
            <w:r w:rsidRPr="00935B06">
              <w:rPr>
                <w:rFonts w:ascii="Tahoma" w:eastAsia="Tahoma" w:hAnsi="Tahoma" w:cs="Tahoma"/>
                <w:color w:val="000000"/>
                <w:sz w:val="20"/>
                <w:szCs w:val="20"/>
              </w:rPr>
              <w:t>LS.</w:t>
            </w:r>
          </w:p>
        </w:tc>
        <w:tc>
          <w:tcPr>
            <w:tcW w:w="709" w:type="dxa"/>
            <w:shd w:val="clear" w:color="auto" w:fill="auto"/>
            <w:tcMar>
              <w:left w:w="0" w:type="dxa"/>
            </w:tcMar>
            <w:vAlign w:val="center"/>
          </w:tcPr>
          <w:p w:rsidR="00B31006" w:rsidRPr="00935B06" w:rsidRDefault="00E22AAF" w:rsidP="00390CC6">
            <w:pPr>
              <w:spacing w:line="360" w:lineRule="auto"/>
              <w:jc w:val="center"/>
              <w:rPr>
                <w:rFonts w:ascii="Tahoma" w:eastAsia="Tahoma" w:hAnsi="Tahoma" w:cs="Tahoma"/>
                <w:color w:val="000000"/>
                <w:sz w:val="20"/>
                <w:szCs w:val="20"/>
              </w:rPr>
            </w:pPr>
            <w:r w:rsidRPr="00935B06">
              <w:rPr>
                <w:rFonts w:ascii="Tahoma" w:eastAsia="Tahoma" w:hAnsi="Tahoma" w:cs="Tahoma"/>
                <w:color w:val="000000"/>
                <w:sz w:val="20"/>
                <w:szCs w:val="20"/>
              </w:rPr>
              <w:t>1</w:t>
            </w:r>
          </w:p>
        </w:tc>
        <w:tc>
          <w:tcPr>
            <w:tcW w:w="850" w:type="dxa"/>
            <w:shd w:val="clear" w:color="auto" w:fill="auto"/>
            <w:tcMar>
              <w:left w:w="0" w:type="dxa"/>
            </w:tcMar>
            <w:vAlign w:val="center"/>
          </w:tcPr>
          <w:p w:rsidR="00B31006" w:rsidRPr="00935B06" w:rsidRDefault="00E22AAF" w:rsidP="00390CC6">
            <w:pPr>
              <w:spacing w:line="360" w:lineRule="auto"/>
              <w:jc w:val="center"/>
              <w:rPr>
                <w:rFonts w:ascii="Tahoma" w:eastAsia="Tahoma" w:hAnsi="Tahoma" w:cs="Tahoma"/>
                <w:color w:val="000000"/>
                <w:sz w:val="20"/>
                <w:szCs w:val="20"/>
              </w:rPr>
            </w:pPr>
            <w:r w:rsidRPr="00935B06">
              <w:rPr>
                <w:rFonts w:ascii="Tahoma" w:eastAsia="Tahoma" w:hAnsi="Tahoma" w:cs="Tahoma"/>
                <w:color w:val="000000"/>
                <w:sz w:val="20"/>
                <w:szCs w:val="20"/>
              </w:rPr>
              <w:t>2.00</w:t>
            </w:r>
          </w:p>
        </w:tc>
        <w:tc>
          <w:tcPr>
            <w:tcW w:w="1276" w:type="dxa"/>
            <w:shd w:val="clear" w:color="auto" w:fill="auto"/>
            <w:tcMar>
              <w:left w:w="0" w:type="dxa"/>
            </w:tcMar>
            <w:vAlign w:val="center"/>
          </w:tcPr>
          <w:p w:rsidR="00B31006" w:rsidRPr="00935B06" w:rsidRDefault="00E22AAF" w:rsidP="00390CC6">
            <w:pPr>
              <w:spacing w:line="360" w:lineRule="auto"/>
              <w:jc w:val="center"/>
              <w:rPr>
                <w:rFonts w:ascii="Tahoma" w:eastAsia="Tahoma" w:hAnsi="Tahoma" w:cs="Tahoma"/>
                <w:color w:val="000000"/>
                <w:sz w:val="20"/>
                <w:szCs w:val="20"/>
              </w:rPr>
            </w:pPr>
            <w:r w:rsidRPr="00935B06">
              <w:rPr>
                <w:rFonts w:ascii="Tahoma" w:eastAsia="Tahoma" w:hAnsi="Tahoma" w:cs="Tahoma"/>
                <w:color w:val="000000"/>
                <w:sz w:val="20"/>
                <w:szCs w:val="20"/>
              </w:rPr>
              <w:t>2.00</w:t>
            </w:r>
          </w:p>
        </w:tc>
      </w:tr>
      <w:tr w:rsidR="00B31006" w:rsidRPr="00935B06" w:rsidTr="00935B06">
        <w:trPr>
          <w:trHeight w:val="55"/>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proofErr w:type="spellStart"/>
            <w:r w:rsidRPr="00935B06">
              <w:rPr>
                <w:rFonts w:ascii="Tahoma" w:eastAsia="Tahoma" w:hAnsi="Tahoma" w:cs="Tahoma"/>
                <w:color w:val="000000"/>
                <w:sz w:val="20"/>
                <w:szCs w:val="20"/>
                <w:lang w:eastAsia="zh-CN"/>
              </w:rPr>
              <w:t>i</w:t>
            </w:r>
            <w:proofErr w:type="spellEnd"/>
            <w:r w:rsidRPr="00935B06">
              <w:rPr>
                <w:rFonts w:ascii="Tahoma" w:eastAsia="Tahoma" w:hAnsi="Tahoma" w:cs="Tahoma"/>
                <w:color w:val="000000"/>
                <w:sz w:val="20"/>
                <w:szCs w:val="20"/>
                <w:lang w:eastAsia="zh-CN"/>
              </w:rPr>
              <w:t>.</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hAnsi="Tahoma" w:cs="Tahoma"/>
                <w:color w:val="000000"/>
                <w:sz w:val="20"/>
                <w:szCs w:val="20"/>
              </w:rPr>
            </w:pPr>
            <w:r w:rsidRPr="00935B06">
              <w:rPr>
                <w:rFonts w:ascii="Tahoma" w:hAnsi="Tahoma" w:cs="Tahoma"/>
                <w:color w:val="000000"/>
                <w:sz w:val="20"/>
                <w:szCs w:val="20"/>
              </w:rPr>
              <w:t>Laboratory Division</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NO</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1</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3.00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3.00</w:t>
            </w:r>
          </w:p>
        </w:tc>
      </w:tr>
      <w:tr w:rsidR="00B31006" w:rsidRPr="00935B06" w:rsidTr="00935B06">
        <w:trPr>
          <w:trHeight w:val="55"/>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ii.</w:t>
            </w:r>
          </w:p>
        </w:tc>
        <w:tc>
          <w:tcPr>
            <w:tcW w:w="4335" w:type="dxa"/>
            <w:shd w:val="clear" w:color="auto" w:fill="auto"/>
            <w:tcMar>
              <w:left w:w="0" w:type="dxa"/>
            </w:tcMar>
            <w:vAlign w:val="center"/>
          </w:tcPr>
          <w:p w:rsidR="00B31006" w:rsidRPr="00935B06" w:rsidRDefault="00E22AAF" w:rsidP="00390CC6">
            <w:pPr>
              <w:keepNext/>
              <w:spacing w:line="360" w:lineRule="auto"/>
              <w:textAlignment w:val="center"/>
              <w:rPr>
                <w:rFonts w:ascii="Tahoma" w:hAnsi="Tahoma" w:cs="Tahoma"/>
                <w:color w:val="000000"/>
                <w:sz w:val="20"/>
                <w:szCs w:val="20"/>
              </w:rPr>
            </w:pPr>
            <w:r w:rsidRPr="00935B06">
              <w:rPr>
                <w:rFonts w:ascii="Tahoma" w:hAnsi="Tahoma" w:cs="Tahoma"/>
                <w:color w:val="000000"/>
                <w:sz w:val="20"/>
                <w:szCs w:val="20"/>
              </w:rPr>
              <w:t>Installation</w:t>
            </w:r>
            <w:r w:rsidR="00935B06" w:rsidRPr="00935B06">
              <w:rPr>
                <w:rFonts w:ascii="Tahoma" w:hAnsi="Tahoma" w:cs="Tahoma"/>
                <w:color w:val="000000"/>
                <w:sz w:val="20"/>
                <w:szCs w:val="20"/>
              </w:rPr>
              <w:t xml:space="preserve">, </w:t>
            </w:r>
            <w:r w:rsidRPr="00935B06">
              <w:rPr>
                <w:rFonts w:ascii="Tahoma" w:hAnsi="Tahoma" w:cs="Tahoma"/>
                <w:color w:val="000000"/>
                <w:sz w:val="20"/>
                <w:szCs w:val="20"/>
              </w:rPr>
              <w:t>Electrification</w:t>
            </w:r>
            <w:r w:rsidR="00935B06" w:rsidRPr="00935B06">
              <w:rPr>
                <w:rFonts w:ascii="Tahoma" w:hAnsi="Tahoma" w:cs="Tahoma"/>
                <w:color w:val="000000"/>
                <w:sz w:val="20"/>
                <w:szCs w:val="20"/>
              </w:rPr>
              <w:t xml:space="preserve">, Taxes </w:t>
            </w:r>
            <w:proofErr w:type="gramStart"/>
            <w:r w:rsidR="00935B06" w:rsidRPr="00935B06">
              <w:rPr>
                <w:rFonts w:ascii="Tahoma" w:hAnsi="Tahoma" w:cs="Tahoma"/>
                <w:color w:val="000000"/>
                <w:sz w:val="20"/>
                <w:szCs w:val="20"/>
              </w:rPr>
              <w:t>And</w:t>
            </w:r>
            <w:proofErr w:type="gramEnd"/>
            <w:r w:rsidR="00935B06" w:rsidRPr="00935B06">
              <w:rPr>
                <w:rFonts w:ascii="Tahoma" w:hAnsi="Tahoma" w:cs="Tahoma"/>
                <w:color w:val="000000"/>
                <w:sz w:val="20"/>
                <w:szCs w:val="20"/>
              </w:rPr>
              <w:t xml:space="preserve"> Transportation.</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hAnsi="Tahoma" w:cs="Tahoma"/>
                <w:sz w:val="20"/>
                <w:szCs w:val="20"/>
              </w:rPr>
            </w:pPr>
            <w:r w:rsidRPr="00935B06">
              <w:rPr>
                <w:rFonts w:ascii="Tahoma" w:eastAsia="Tahoma" w:hAnsi="Tahoma" w:cs="Tahoma"/>
                <w:color w:val="000000"/>
                <w:sz w:val="20"/>
                <w:szCs w:val="20"/>
              </w:rPr>
              <w:t>LS.</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1</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4.00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rPr>
              <w:t>4.00</w:t>
            </w:r>
          </w:p>
        </w:tc>
      </w:tr>
      <w:tr w:rsidR="00B31006" w:rsidRPr="00935B06" w:rsidTr="00935B06">
        <w:trPr>
          <w:trHeight w:val="118"/>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i/>
                <w:color w:val="000000"/>
                <w:sz w:val="20"/>
                <w:szCs w:val="20"/>
              </w:rPr>
            </w:pPr>
            <w:r w:rsidRPr="00935B06">
              <w:rPr>
                <w:rFonts w:ascii="Tahoma" w:eastAsia="Tahoma" w:hAnsi="Tahoma" w:cs="Tahoma"/>
                <w:i/>
                <w:color w:val="000000"/>
                <w:sz w:val="20"/>
                <w:szCs w:val="20"/>
                <w:lang w:eastAsia="zh-CN"/>
              </w:rPr>
              <w:t xml:space="preserve">Sub-Total </w:t>
            </w:r>
            <w:r w:rsidR="00E22AAF" w:rsidRPr="00935B06">
              <w:rPr>
                <w:rFonts w:ascii="Tahoma" w:eastAsia="Tahoma" w:hAnsi="Tahoma" w:cs="Tahoma"/>
                <w:i/>
                <w:color w:val="000000"/>
                <w:sz w:val="20"/>
                <w:szCs w:val="20"/>
                <w:lang w:eastAsia="zh-CN"/>
              </w:rPr>
              <w:t xml:space="preserve">Plant </w:t>
            </w:r>
            <w:r w:rsidRPr="00935B06">
              <w:rPr>
                <w:rFonts w:ascii="Tahoma" w:eastAsia="Tahoma" w:hAnsi="Tahoma" w:cs="Tahoma"/>
                <w:i/>
                <w:color w:val="000000"/>
                <w:sz w:val="20"/>
                <w:szCs w:val="20"/>
                <w:lang w:eastAsia="zh-CN"/>
              </w:rPr>
              <w:t>&amp;</w:t>
            </w:r>
            <w:r w:rsidR="00E22AAF" w:rsidRPr="00935B06">
              <w:rPr>
                <w:rFonts w:ascii="Tahoma" w:eastAsia="Tahoma" w:hAnsi="Tahoma" w:cs="Tahoma"/>
                <w:i/>
                <w:color w:val="000000"/>
                <w:sz w:val="20"/>
                <w:szCs w:val="20"/>
                <w:lang w:eastAsia="zh-CN"/>
              </w:rPr>
              <w:t>Machinery</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rPr>
              <w:t>33.00</w:t>
            </w:r>
          </w:p>
        </w:tc>
      </w:tr>
      <w:tr w:rsidR="00B31006" w:rsidRPr="00935B06" w:rsidTr="00935B06">
        <w:trPr>
          <w:trHeight w:val="68"/>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335" w:type="dxa"/>
            <w:shd w:val="clear" w:color="auto" w:fill="auto"/>
            <w:tcMar>
              <w:left w:w="0" w:type="dxa"/>
            </w:tcMar>
            <w:vAlign w:val="center"/>
          </w:tcPr>
          <w:p w:rsidR="00B31006" w:rsidRPr="00935B06" w:rsidRDefault="00E22AAF" w:rsidP="00390CC6">
            <w:pPr>
              <w:keepNext/>
              <w:spacing w:line="360" w:lineRule="auto"/>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 xml:space="preserve">Furniture </w:t>
            </w:r>
            <w:r w:rsidR="00935B06" w:rsidRPr="00935B06">
              <w:rPr>
                <w:rFonts w:ascii="Tahoma" w:eastAsia="Tahoma" w:hAnsi="Tahoma" w:cs="Tahoma"/>
                <w:b/>
                <w:color w:val="000000"/>
                <w:sz w:val="20"/>
                <w:szCs w:val="20"/>
                <w:lang w:eastAsia="zh-CN"/>
              </w:rPr>
              <w:t xml:space="preserve">/ </w:t>
            </w:r>
            <w:r w:rsidRPr="00935B06">
              <w:rPr>
                <w:rFonts w:ascii="Tahoma" w:eastAsia="Tahoma" w:hAnsi="Tahoma" w:cs="Tahoma"/>
                <w:b/>
                <w:color w:val="000000"/>
                <w:sz w:val="20"/>
                <w:szCs w:val="20"/>
                <w:lang w:eastAsia="zh-CN"/>
              </w:rPr>
              <w:t xml:space="preserve">Electrical </w:t>
            </w:r>
            <w:r w:rsidR="00935B06" w:rsidRPr="00935B06">
              <w:rPr>
                <w:rFonts w:ascii="Tahoma" w:eastAsia="Tahoma" w:hAnsi="Tahoma" w:cs="Tahoma"/>
                <w:b/>
                <w:color w:val="000000"/>
                <w:sz w:val="20"/>
                <w:szCs w:val="20"/>
                <w:lang w:eastAsia="zh-CN"/>
              </w:rPr>
              <w:t>Installations</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r>
      <w:tr w:rsidR="00B31006" w:rsidRPr="00935B06" w:rsidTr="00935B06">
        <w:trPr>
          <w:trHeight w:val="446"/>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a)</w:t>
            </w:r>
          </w:p>
        </w:tc>
        <w:tc>
          <w:tcPr>
            <w:tcW w:w="4335" w:type="dxa"/>
            <w:shd w:val="clear" w:color="auto" w:fill="auto"/>
            <w:tcMar>
              <w:left w:w="0" w:type="dxa"/>
            </w:tcMar>
            <w:vAlign w:val="center"/>
          </w:tcPr>
          <w:p w:rsidR="00B31006" w:rsidRPr="00935B06" w:rsidRDefault="00E22AAF"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 xml:space="preserve">Office </w:t>
            </w:r>
            <w:r w:rsidR="00935B06" w:rsidRPr="00935B06">
              <w:rPr>
                <w:rFonts w:ascii="Tahoma" w:eastAsia="Tahoma" w:hAnsi="Tahoma" w:cs="Tahoma"/>
                <w:color w:val="000000"/>
                <w:sz w:val="20"/>
                <w:szCs w:val="20"/>
                <w:lang w:eastAsia="zh-CN"/>
              </w:rPr>
              <w:t>Furniture</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LS</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50000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0.50</w:t>
            </w:r>
          </w:p>
        </w:tc>
      </w:tr>
      <w:tr w:rsidR="00B31006" w:rsidRPr="00935B06" w:rsidTr="00935B06">
        <w:trPr>
          <w:trHeight w:val="446"/>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b)</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Stores &amp; Cupboards</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LS</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1</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0.00</w:t>
            </w:r>
          </w:p>
        </w:tc>
      </w:tr>
      <w:tr w:rsidR="00B31006" w:rsidRPr="00935B06" w:rsidTr="00935B06">
        <w:trPr>
          <w:trHeight w:val="446"/>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c)</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Computer &amp; Printer</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L. S.</w:t>
            </w:r>
          </w:p>
        </w:tc>
        <w:tc>
          <w:tcPr>
            <w:tcW w:w="709"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SimSun" w:hAnsi="Tahoma" w:cs="Tahoma"/>
                <w:color w:val="000000"/>
                <w:sz w:val="20"/>
                <w:szCs w:val="20"/>
                <w:lang w:eastAsia="zh-CN"/>
              </w:rPr>
              <w:t>5</w:t>
            </w:r>
          </w:p>
        </w:tc>
        <w:tc>
          <w:tcPr>
            <w:tcW w:w="850"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50000</w:t>
            </w: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2.50</w:t>
            </w:r>
          </w:p>
        </w:tc>
      </w:tr>
      <w:tr w:rsidR="00B31006" w:rsidRPr="00935B06" w:rsidTr="00935B06">
        <w:trPr>
          <w:trHeight w:val="446"/>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i/>
                <w:color w:val="000000"/>
                <w:sz w:val="20"/>
                <w:szCs w:val="20"/>
              </w:rPr>
            </w:pPr>
            <w:r w:rsidRPr="00935B06">
              <w:rPr>
                <w:rFonts w:ascii="Tahoma" w:eastAsia="Tahoma" w:hAnsi="Tahoma" w:cs="Tahoma"/>
                <w:i/>
                <w:color w:val="000000"/>
                <w:sz w:val="20"/>
                <w:szCs w:val="20"/>
                <w:lang w:eastAsia="zh-CN"/>
              </w:rPr>
              <w:t>Sub Total</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3.00</w:t>
            </w:r>
          </w:p>
        </w:tc>
      </w:tr>
      <w:tr w:rsidR="00B31006" w:rsidRPr="00935B06" w:rsidTr="00935B06">
        <w:trPr>
          <w:trHeight w:val="446"/>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Other Assets</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r>
      <w:tr w:rsidR="00B31006" w:rsidRPr="00935B06" w:rsidTr="00935B06">
        <w:trPr>
          <w:trHeight w:val="446"/>
        </w:trPr>
        <w:tc>
          <w:tcPr>
            <w:tcW w:w="915"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a)</w:t>
            </w: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 xml:space="preserve">Preliminary </w:t>
            </w:r>
            <w:proofErr w:type="gramStart"/>
            <w:r w:rsidRPr="00935B06">
              <w:rPr>
                <w:rFonts w:ascii="Tahoma" w:eastAsia="Tahoma" w:hAnsi="Tahoma" w:cs="Tahoma"/>
                <w:color w:val="000000"/>
                <w:sz w:val="20"/>
                <w:szCs w:val="20"/>
                <w:lang w:eastAsia="zh-CN"/>
              </w:rPr>
              <w:t>And</w:t>
            </w:r>
            <w:proofErr w:type="gramEnd"/>
            <w:r w:rsidRPr="00935B06">
              <w:rPr>
                <w:rFonts w:ascii="Tahoma" w:eastAsia="Tahoma" w:hAnsi="Tahoma" w:cs="Tahoma"/>
                <w:color w:val="000000"/>
                <w:sz w:val="20"/>
                <w:szCs w:val="20"/>
                <w:lang w:eastAsia="zh-CN"/>
              </w:rPr>
              <w:t xml:space="preserve"> Preoperative</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color w:val="000000"/>
                <w:sz w:val="20"/>
                <w:szCs w:val="20"/>
              </w:rPr>
            </w:pPr>
            <w:r w:rsidRPr="00935B06">
              <w:rPr>
                <w:rFonts w:ascii="Tahoma" w:eastAsia="Tahoma" w:hAnsi="Tahoma" w:cs="Tahoma"/>
                <w:color w:val="000000"/>
                <w:sz w:val="20"/>
                <w:szCs w:val="20"/>
                <w:lang w:eastAsia="zh-CN"/>
              </w:rPr>
              <w:t>3.30</w:t>
            </w:r>
          </w:p>
        </w:tc>
      </w:tr>
      <w:tr w:rsidR="00B31006" w:rsidRPr="00935B06" w:rsidTr="00935B06">
        <w:trPr>
          <w:trHeight w:val="446"/>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335" w:type="dxa"/>
            <w:shd w:val="clear" w:color="auto" w:fill="auto"/>
            <w:tcMar>
              <w:left w:w="0" w:type="dxa"/>
            </w:tcMar>
            <w:vAlign w:val="center"/>
          </w:tcPr>
          <w:p w:rsidR="00B31006" w:rsidRPr="00935B06" w:rsidRDefault="00935B06" w:rsidP="00390CC6">
            <w:pPr>
              <w:keepNext/>
              <w:spacing w:line="360" w:lineRule="auto"/>
              <w:textAlignment w:val="center"/>
              <w:rPr>
                <w:rFonts w:ascii="Tahoma" w:eastAsia="Tahoma" w:hAnsi="Tahoma" w:cs="Tahoma"/>
                <w:i/>
                <w:color w:val="000000"/>
                <w:sz w:val="20"/>
                <w:szCs w:val="20"/>
              </w:rPr>
            </w:pPr>
            <w:r w:rsidRPr="00935B06">
              <w:rPr>
                <w:rFonts w:ascii="Tahoma" w:eastAsia="Tahoma" w:hAnsi="Tahoma" w:cs="Tahoma"/>
                <w:i/>
                <w:color w:val="000000"/>
                <w:sz w:val="20"/>
                <w:szCs w:val="20"/>
                <w:lang w:eastAsia="zh-CN"/>
              </w:rPr>
              <w:t xml:space="preserve">Sub-Total </w:t>
            </w:r>
            <w:r w:rsidR="00E22AAF" w:rsidRPr="00935B06">
              <w:rPr>
                <w:rFonts w:ascii="Tahoma" w:eastAsia="Tahoma" w:hAnsi="Tahoma" w:cs="Tahoma"/>
                <w:i/>
                <w:color w:val="000000"/>
                <w:sz w:val="20"/>
                <w:szCs w:val="20"/>
                <w:lang w:eastAsia="zh-CN"/>
              </w:rPr>
              <w:t>Other Assets</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hAnsi="Tahoma" w:cs="Tahoma"/>
                <w:color w:val="000000"/>
                <w:sz w:val="20"/>
                <w:szCs w:val="20"/>
              </w:rPr>
            </w:pPr>
            <w:r w:rsidRPr="00935B06">
              <w:rPr>
                <w:rFonts w:ascii="Tahoma" w:eastAsia="SimSun" w:hAnsi="Tahoma" w:cs="Tahoma"/>
                <w:color w:val="000000"/>
                <w:sz w:val="20"/>
                <w:szCs w:val="20"/>
                <w:lang w:eastAsia="zh-CN"/>
              </w:rPr>
              <w:t>3.30</w:t>
            </w:r>
          </w:p>
        </w:tc>
      </w:tr>
      <w:tr w:rsidR="00B31006" w:rsidRPr="00935B06" w:rsidTr="00935B06">
        <w:trPr>
          <w:trHeight w:val="446"/>
        </w:trPr>
        <w:tc>
          <w:tcPr>
            <w:tcW w:w="915"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4335" w:type="dxa"/>
            <w:shd w:val="clear" w:color="auto" w:fill="auto"/>
            <w:tcMar>
              <w:left w:w="0" w:type="dxa"/>
            </w:tcMar>
            <w:vAlign w:val="center"/>
          </w:tcPr>
          <w:p w:rsidR="00B31006" w:rsidRPr="00935B06" w:rsidRDefault="00E22AAF" w:rsidP="00390CC6">
            <w:pPr>
              <w:keepNext/>
              <w:spacing w:line="360" w:lineRule="auto"/>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Total</w:t>
            </w: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709"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850" w:type="dxa"/>
            <w:shd w:val="clear" w:color="auto" w:fill="auto"/>
            <w:tcMar>
              <w:left w:w="0" w:type="dxa"/>
            </w:tcMar>
            <w:vAlign w:val="center"/>
          </w:tcPr>
          <w:p w:rsidR="00B31006" w:rsidRPr="00935B06" w:rsidRDefault="00B31006" w:rsidP="00390CC6">
            <w:pPr>
              <w:spacing w:line="360" w:lineRule="auto"/>
              <w:jc w:val="center"/>
              <w:rPr>
                <w:rFonts w:ascii="Tahoma" w:eastAsia="Tahoma" w:hAnsi="Tahoma" w:cs="Tahoma"/>
                <w:color w:val="000000"/>
                <w:sz w:val="20"/>
                <w:szCs w:val="20"/>
              </w:rPr>
            </w:pPr>
          </w:p>
        </w:tc>
        <w:tc>
          <w:tcPr>
            <w:tcW w:w="1276" w:type="dxa"/>
            <w:shd w:val="clear" w:color="auto" w:fill="auto"/>
            <w:tcMar>
              <w:left w:w="0" w:type="dxa"/>
            </w:tcMar>
            <w:vAlign w:val="center"/>
          </w:tcPr>
          <w:p w:rsidR="00B31006" w:rsidRPr="00935B06" w:rsidRDefault="00E22AAF" w:rsidP="00390CC6">
            <w:pPr>
              <w:keepNext/>
              <w:spacing w:line="360" w:lineRule="auto"/>
              <w:jc w:val="center"/>
              <w:textAlignment w:val="center"/>
              <w:rPr>
                <w:rFonts w:ascii="Tahoma" w:eastAsia="Tahoma" w:hAnsi="Tahoma" w:cs="Tahoma"/>
                <w:b/>
                <w:color w:val="000000"/>
                <w:sz w:val="20"/>
                <w:szCs w:val="20"/>
              </w:rPr>
            </w:pPr>
            <w:r w:rsidRPr="00935B06">
              <w:rPr>
                <w:rFonts w:ascii="Tahoma" w:eastAsia="Tahoma" w:hAnsi="Tahoma" w:cs="Tahoma"/>
                <w:b/>
                <w:color w:val="000000"/>
                <w:sz w:val="20"/>
                <w:szCs w:val="20"/>
                <w:lang w:eastAsia="zh-CN"/>
              </w:rPr>
              <w:t>39.30</w:t>
            </w:r>
          </w:p>
        </w:tc>
      </w:tr>
    </w:tbl>
    <w:p w:rsidR="00935B06" w:rsidRDefault="00935B06" w:rsidP="00390CC6">
      <w:pPr>
        <w:pStyle w:val="DefaultText"/>
        <w:spacing w:line="360" w:lineRule="auto"/>
        <w:ind w:left="720"/>
        <w:jc w:val="both"/>
        <w:rPr>
          <w:rFonts w:ascii="Tahoma" w:hAnsi="Tahoma" w:cs="Tahoma"/>
          <w:b/>
        </w:rPr>
      </w:pPr>
    </w:p>
    <w:p w:rsidR="006D6BA9" w:rsidRPr="00390CC6" w:rsidRDefault="002906FA" w:rsidP="00390CC6">
      <w:pPr>
        <w:spacing w:line="360" w:lineRule="auto"/>
        <w:jc w:val="both"/>
        <w:rPr>
          <w:rFonts w:ascii="Tahoma" w:eastAsia="Andale Sans UI;Arial Unicode MS" w:hAnsi="Tahoma" w:cs="Tahoma"/>
          <w:sz w:val="22"/>
          <w:szCs w:val="22"/>
        </w:rPr>
      </w:pPr>
      <w:r w:rsidRPr="00390CC6">
        <w:rPr>
          <w:rFonts w:ascii="Tahoma" w:eastAsia="Andale Sans UI;Arial Unicode MS" w:hAnsi="Tahoma" w:cs="Tahoma"/>
          <w:sz w:val="22"/>
          <w:szCs w:val="22"/>
        </w:rPr>
        <w:lastRenderedPageBreak/>
        <w:t>All the machines and equipment</w:t>
      </w:r>
      <w:r w:rsidR="006D6BA9" w:rsidRPr="00390CC6">
        <w:rPr>
          <w:rFonts w:ascii="Tahoma" w:eastAsia="Andale Sans UI;Arial Unicode MS" w:hAnsi="Tahoma" w:cs="Tahoma"/>
          <w:sz w:val="22"/>
          <w:szCs w:val="22"/>
        </w:rPr>
        <w:t xml:space="preserve"> are available from local manufacturers. </w:t>
      </w:r>
      <w:r w:rsidR="006D6BA9" w:rsidRPr="00390CC6">
        <w:rPr>
          <w:rFonts w:ascii="Tahoma" w:eastAsia="Times New Roman" w:hAnsi="Tahoma" w:cs="Tahoma"/>
          <w:sz w:val="22"/>
          <w:szCs w:val="22"/>
          <w:lang w:bidi="ar-SA"/>
        </w:rPr>
        <w:t xml:space="preserve">The entrepreneur needs to ensure proper selection of product mix and proper type of machines and tooling to have modern and flexible designs. </w:t>
      </w:r>
      <w:r w:rsidR="006D6BA9" w:rsidRPr="00390CC6">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2906FA" w:rsidRDefault="002906FA" w:rsidP="00390CC6">
      <w:pPr>
        <w:spacing w:line="360" w:lineRule="auto"/>
        <w:rPr>
          <w:rFonts w:ascii="Tahoma" w:eastAsia="Andale Sans UI;Arial Unicode MS" w:hAnsi="Tahoma"/>
          <w:sz w:val="22"/>
          <w:szCs w:val="22"/>
        </w:rPr>
      </w:pPr>
    </w:p>
    <w:p w:rsidR="007D11A9" w:rsidRPr="007D11A9" w:rsidRDefault="007D11A9" w:rsidP="00390CC6">
      <w:pPr>
        <w:pStyle w:val="DefaultText"/>
        <w:numPr>
          <w:ilvl w:val="0"/>
          <w:numId w:val="8"/>
        </w:numPr>
        <w:spacing w:line="360" w:lineRule="auto"/>
        <w:jc w:val="both"/>
        <w:rPr>
          <w:rFonts w:ascii="Tahoma" w:hAnsi="Tahoma" w:cs="Tahoma"/>
          <w:bCs/>
          <w:sz w:val="22"/>
          <w:szCs w:val="22"/>
        </w:rPr>
      </w:pPr>
      <w:proofErr w:type="spellStart"/>
      <w:r>
        <w:rPr>
          <w:rFonts w:ascii="Tahoma" w:hAnsi="Tahoma" w:cs="Tahoma"/>
          <w:sz w:val="22"/>
          <w:szCs w:val="22"/>
          <w:lang w:val="en-IN" w:eastAsia="en-IN" w:bidi="gu-IN"/>
        </w:rPr>
        <w:t>Sagar</w:t>
      </w:r>
      <w:proofErr w:type="spellEnd"/>
      <w:r>
        <w:rPr>
          <w:rFonts w:ascii="Tahoma" w:hAnsi="Tahoma" w:cs="Tahoma"/>
          <w:sz w:val="22"/>
          <w:szCs w:val="22"/>
          <w:lang w:val="en-IN" w:eastAsia="en-IN" w:bidi="gu-IN"/>
        </w:rPr>
        <w:t xml:space="preserve"> Engineering Works</w:t>
      </w:r>
    </w:p>
    <w:p w:rsidR="005B3D0D" w:rsidRDefault="00977ECB" w:rsidP="00390CC6">
      <w:pPr>
        <w:pStyle w:val="DefaultText"/>
        <w:spacing w:line="360" w:lineRule="auto"/>
        <w:ind w:left="720"/>
        <w:jc w:val="both"/>
        <w:rPr>
          <w:rFonts w:ascii="Tahoma" w:hAnsi="Tahoma" w:cs="Tahoma"/>
          <w:sz w:val="22"/>
          <w:szCs w:val="22"/>
          <w:lang w:val="en-IN" w:eastAsia="en-IN" w:bidi="gu-IN"/>
        </w:rPr>
      </w:pPr>
      <w:r w:rsidRPr="00FF49A0">
        <w:rPr>
          <w:rFonts w:ascii="Tahoma" w:hAnsi="Tahoma" w:cs="Tahoma"/>
          <w:sz w:val="22"/>
          <w:szCs w:val="22"/>
          <w:lang w:val="en-IN" w:eastAsia="en-IN" w:bidi="gu-IN"/>
        </w:rPr>
        <w:t xml:space="preserve">A-129, Road No. 9 D, V. K. I. Area, </w:t>
      </w:r>
    </w:p>
    <w:p w:rsidR="005B3D0D" w:rsidRDefault="00977ECB" w:rsidP="00390CC6">
      <w:pPr>
        <w:pStyle w:val="DefaultText"/>
        <w:spacing w:line="360" w:lineRule="auto"/>
        <w:ind w:left="720"/>
        <w:jc w:val="both"/>
        <w:rPr>
          <w:rFonts w:ascii="Tahoma" w:hAnsi="Tahoma" w:cs="Tahoma"/>
          <w:sz w:val="22"/>
          <w:szCs w:val="22"/>
          <w:lang w:val="en-IN" w:eastAsia="en-IN" w:bidi="gu-IN"/>
        </w:rPr>
      </w:pPr>
      <w:r w:rsidRPr="00FF49A0">
        <w:rPr>
          <w:rFonts w:ascii="Tahoma" w:hAnsi="Tahoma" w:cs="Tahoma"/>
          <w:sz w:val="22"/>
          <w:szCs w:val="22"/>
          <w:lang w:val="en-IN" w:eastAsia="en-IN" w:bidi="gu-IN"/>
        </w:rPr>
        <w:t>Jaipur - 302013, Rajasthan, India</w:t>
      </w:r>
      <w:r w:rsidR="00006C8E">
        <w:rPr>
          <w:rFonts w:ascii="Tahoma" w:hAnsi="Tahoma" w:cs="Tahoma"/>
          <w:sz w:val="22"/>
          <w:szCs w:val="22"/>
          <w:lang w:val="en-IN" w:eastAsia="en-IN" w:bidi="gu-IN"/>
        </w:rPr>
        <w:t xml:space="preserve">. </w:t>
      </w:r>
    </w:p>
    <w:p w:rsidR="00977ECB" w:rsidRDefault="00977ECB" w:rsidP="00390CC6">
      <w:pPr>
        <w:pStyle w:val="DefaultText"/>
        <w:spacing w:line="360" w:lineRule="auto"/>
        <w:ind w:left="720"/>
        <w:jc w:val="both"/>
        <w:rPr>
          <w:rFonts w:ascii="Tahoma" w:hAnsi="Tahoma" w:cs="Tahoma"/>
          <w:bCs/>
          <w:sz w:val="22"/>
          <w:szCs w:val="22"/>
        </w:rPr>
      </w:pPr>
      <w:r>
        <w:rPr>
          <w:rFonts w:ascii="Tahoma" w:hAnsi="Tahoma" w:cs="Tahoma"/>
          <w:bCs/>
          <w:sz w:val="22"/>
          <w:szCs w:val="22"/>
        </w:rPr>
        <w:t>Phone</w:t>
      </w:r>
      <w:r w:rsidRPr="00FF49A0">
        <w:rPr>
          <w:rFonts w:ascii="Tahoma" w:hAnsi="Tahoma" w:cs="Tahoma"/>
          <w:bCs/>
          <w:sz w:val="22"/>
          <w:szCs w:val="22"/>
        </w:rPr>
        <w:t>:</w:t>
      </w:r>
      <w:r>
        <w:rPr>
          <w:rFonts w:ascii="Tahoma" w:hAnsi="Tahoma" w:cs="Tahoma"/>
          <w:bCs/>
          <w:sz w:val="22"/>
          <w:szCs w:val="22"/>
        </w:rPr>
        <w:t xml:space="preserve"> </w:t>
      </w:r>
      <w:r w:rsidRPr="00FF49A0">
        <w:rPr>
          <w:rFonts w:ascii="Tahoma" w:hAnsi="Tahoma" w:cs="Tahoma"/>
          <w:bCs/>
          <w:sz w:val="22"/>
          <w:szCs w:val="22"/>
        </w:rPr>
        <w:t>+91-9829024358</w:t>
      </w:r>
      <w:r>
        <w:rPr>
          <w:rFonts w:ascii="Tahoma" w:hAnsi="Tahoma" w:cs="Tahoma"/>
          <w:bCs/>
          <w:sz w:val="22"/>
          <w:szCs w:val="22"/>
        </w:rPr>
        <w:t>,</w:t>
      </w:r>
      <w:r w:rsidRPr="00FF49A0">
        <w:rPr>
          <w:rFonts w:ascii="Tahoma" w:hAnsi="Tahoma" w:cs="Tahoma"/>
          <w:bCs/>
          <w:sz w:val="22"/>
          <w:szCs w:val="22"/>
        </w:rPr>
        <w:t xml:space="preserve"> +91-141-4064876</w:t>
      </w:r>
    </w:p>
    <w:p w:rsidR="00977ECB" w:rsidRPr="00FF49A0" w:rsidRDefault="00977ECB" w:rsidP="00390CC6">
      <w:pPr>
        <w:pStyle w:val="DefaultText"/>
        <w:spacing w:line="360" w:lineRule="auto"/>
        <w:ind w:left="720"/>
        <w:jc w:val="both"/>
        <w:rPr>
          <w:rFonts w:ascii="Tahoma" w:hAnsi="Tahoma" w:cs="Tahoma"/>
          <w:bCs/>
          <w:sz w:val="22"/>
          <w:szCs w:val="22"/>
        </w:rPr>
      </w:pPr>
    </w:p>
    <w:p w:rsidR="00977ECB" w:rsidRPr="00FF49A0" w:rsidRDefault="00977ECB" w:rsidP="00390CC6">
      <w:pPr>
        <w:pStyle w:val="DefaultText"/>
        <w:numPr>
          <w:ilvl w:val="0"/>
          <w:numId w:val="8"/>
        </w:numPr>
        <w:spacing w:line="360" w:lineRule="auto"/>
        <w:jc w:val="both"/>
        <w:rPr>
          <w:rFonts w:ascii="Tahoma" w:hAnsi="Tahoma" w:cs="Tahoma"/>
          <w:bCs/>
          <w:sz w:val="22"/>
          <w:szCs w:val="22"/>
        </w:rPr>
      </w:pPr>
      <w:r w:rsidRPr="00FF49A0">
        <w:rPr>
          <w:rFonts w:ascii="Tahoma" w:hAnsi="Tahoma" w:cs="Tahoma"/>
          <w:bCs/>
          <w:sz w:val="22"/>
          <w:szCs w:val="22"/>
        </w:rPr>
        <w:t>Uday Enterprises</w:t>
      </w:r>
    </w:p>
    <w:p w:rsidR="005B3D0D" w:rsidRDefault="00977ECB" w:rsidP="00390CC6">
      <w:pPr>
        <w:pStyle w:val="DefaultText"/>
        <w:spacing w:line="360" w:lineRule="auto"/>
        <w:ind w:left="720"/>
        <w:jc w:val="both"/>
        <w:rPr>
          <w:rFonts w:ascii="Tahoma" w:hAnsi="Tahoma" w:cs="Tahoma"/>
          <w:bCs/>
          <w:sz w:val="22"/>
          <w:szCs w:val="22"/>
        </w:rPr>
      </w:pPr>
      <w:proofErr w:type="spellStart"/>
      <w:r w:rsidRPr="00FF49A0">
        <w:rPr>
          <w:rFonts w:ascii="Tahoma" w:hAnsi="Tahoma" w:cs="Tahoma"/>
          <w:bCs/>
          <w:sz w:val="22"/>
          <w:szCs w:val="22"/>
        </w:rPr>
        <w:t>Khasra</w:t>
      </w:r>
      <w:proofErr w:type="spellEnd"/>
      <w:r w:rsidRPr="00FF49A0">
        <w:rPr>
          <w:rFonts w:ascii="Tahoma" w:hAnsi="Tahoma" w:cs="Tahoma"/>
          <w:bCs/>
          <w:sz w:val="22"/>
          <w:szCs w:val="22"/>
        </w:rPr>
        <w:t xml:space="preserve"> No. 1108, Village </w:t>
      </w:r>
      <w:proofErr w:type="spellStart"/>
      <w:r w:rsidRPr="00FF49A0">
        <w:rPr>
          <w:rFonts w:ascii="Tahoma" w:hAnsi="Tahoma" w:cs="Tahoma"/>
          <w:bCs/>
          <w:sz w:val="22"/>
          <w:szCs w:val="22"/>
        </w:rPr>
        <w:t>Makanpur</w:t>
      </w:r>
      <w:proofErr w:type="spellEnd"/>
      <w:r w:rsidRPr="00FF49A0">
        <w:rPr>
          <w:rFonts w:ascii="Tahoma" w:hAnsi="Tahoma" w:cs="Tahoma"/>
          <w:bCs/>
          <w:sz w:val="22"/>
          <w:szCs w:val="22"/>
        </w:rPr>
        <w:t xml:space="preserve">, </w:t>
      </w:r>
    </w:p>
    <w:p w:rsidR="00977ECB" w:rsidRDefault="00977ECB" w:rsidP="00390CC6">
      <w:pPr>
        <w:pStyle w:val="DefaultText"/>
        <w:spacing w:line="360" w:lineRule="auto"/>
        <w:ind w:left="720"/>
        <w:jc w:val="both"/>
        <w:rPr>
          <w:rFonts w:ascii="Tahoma" w:hAnsi="Tahoma" w:cs="Tahoma"/>
          <w:bCs/>
          <w:sz w:val="22"/>
          <w:szCs w:val="22"/>
        </w:rPr>
      </w:pPr>
      <w:r w:rsidRPr="00FF49A0">
        <w:rPr>
          <w:rFonts w:ascii="Tahoma" w:hAnsi="Tahoma" w:cs="Tahoma"/>
          <w:bCs/>
          <w:sz w:val="22"/>
          <w:szCs w:val="22"/>
        </w:rPr>
        <w:t xml:space="preserve">Behind Indian Child School </w:t>
      </w:r>
    </w:p>
    <w:p w:rsidR="00977ECB" w:rsidRDefault="00977ECB" w:rsidP="00390CC6">
      <w:pPr>
        <w:pStyle w:val="DefaultText"/>
        <w:spacing w:line="360" w:lineRule="auto"/>
        <w:ind w:left="720"/>
        <w:jc w:val="both"/>
        <w:rPr>
          <w:rFonts w:ascii="Tahoma" w:hAnsi="Tahoma" w:cs="Tahoma"/>
          <w:bCs/>
          <w:sz w:val="22"/>
          <w:szCs w:val="22"/>
        </w:rPr>
      </w:pPr>
      <w:r w:rsidRPr="00FF49A0">
        <w:rPr>
          <w:rFonts w:ascii="Tahoma" w:hAnsi="Tahoma" w:cs="Tahoma"/>
          <w:bCs/>
          <w:sz w:val="22"/>
          <w:szCs w:val="22"/>
        </w:rPr>
        <w:t xml:space="preserve">Opposite </w:t>
      </w:r>
      <w:proofErr w:type="spellStart"/>
      <w:r w:rsidRPr="00FF49A0">
        <w:rPr>
          <w:rFonts w:ascii="Tahoma" w:hAnsi="Tahoma" w:cs="Tahoma"/>
          <w:bCs/>
          <w:sz w:val="22"/>
          <w:szCs w:val="22"/>
        </w:rPr>
        <w:t>Janta</w:t>
      </w:r>
      <w:proofErr w:type="spellEnd"/>
      <w:r w:rsidRPr="00FF49A0">
        <w:rPr>
          <w:rFonts w:ascii="Tahoma" w:hAnsi="Tahoma" w:cs="Tahoma"/>
          <w:bCs/>
          <w:sz w:val="22"/>
          <w:szCs w:val="22"/>
        </w:rPr>
        <w:t xml:space="preserve"> Flat No. 433, </w:t>
      </w:r>
      <w:proofErr w:type="spellStart"/>
      <w:r w:rsidRPr="00FF49A0">
        <w:rPr>
          <w:rFonts w:ascii="Tahoma" w:hAnsi="Tahoma" w:cs="Tahoma"/>
          <w:bCs/>
          <w:sz w:val="22"/>
          <w:szCs w:val="22"/>
        </w:rPr>
        <w:t>Nyay</w:t>
      </w:r>
      <w:proofErr w:type="spellEnd"/>
      <w:r w:rsidRPr="00FF49A0">
        <w:rPr>
          <w:rFonts w:ascii="Tahoma" w:hAnsi="Tahoma" w:cs="Tahoma"/>
          <w:bCs/>
          <w:sz w:val="22"/>
          <w:szCs w:val="22"/>
        </w:rPr>
        <w:t xml:space="preserve"> Khand 1, </w:t>
      </w:r>
    </w:p>
    <w:p w:rsidR="005B3D0D" w:rsidRDefault="00977ECB" w:rsidP="00390CC6">
      <w:pPr>
        <w:pStyle w:val="DefaultText"/>
        <w:spacing w:line="360" w:lineRule="auto"/>
        <w:ind w:left="720"/>
        <w:jc w:val="both"/>
        <w:rPr>
          <w:rFonts w:ascii="Tahoma" w:hAnsi="Tahoma" w:cs="Tahoma"/>
          <w:bCs/>
          <w:sz w:val="22"/>
          <w:szCs w:val="22"/>
        </w:rPr>
      </w:pPr>
      <w:proofErr w:type="spellStart"/>
      <w:r w:rsidRPr="00FF49A0">
        <w:rPr>
          <w:rFonts w:ascii="Tahoma" w:hAnsi="Tahoma" w:cs="Tahoma"/>
          <w:bCs/>
          <w:sz w:val="22"/>
          <w:szCs w:val="22"/>
        </w:rPr>
        <w:t>Indirapuram</w:t>
      </w:r>
      <w:proofErr w:type="spellEnd"/>
      <w:r w:rsidRPr="00FF49A0">
        <w:rPr>
          <w:rFonts w:ascii="Tahoma" w:hAnsi="Tahoma" w:cs="Tahoma"/>
          <w:bCs/>
          <w:sz w:val="22"/>
          <w:szCs w:val="22"/>
        </w:rPr>
        <w:t xml:space="preserve">, Ghaziabad - 201010, </w:t>
      </w:r>
    </w:p>
    <w:p w:rsidR="00977ECB" w:rsidRPr="00FF49A0" w:rsidRDefault="00977ECB" w:rsidP="00390CC6">
      <w:pPr>
        <w:pStyle w:val="DefaultText"/>
        <w:spacing w:line="360" w:lineRule="auto"/>
        <w:ind w:left="720"/>
        <w:jc w:val="both"/>
        <w:rPr>
          <w:rFonts w:ascii="Tahoma" w:hAnsi="Tahoma" w:cs="Tahoma"/>
          <w:bCs/>
          <w:sz w:val="22"/>
          <w:szCs w:val="22"/>
        </w:rPr>
      </w:pPr>
      <w:r w:rsidRPr="00FF49A0">
        <w:rPr>
          <w:rFonts w:ascii="Tahoma" w:hAnsi="Tahoma" w:cs="Tahoma"/>
          <w:bCs/>
          <w:sz w:val="22"/>
          <w:szCs w:val="22"/>
        </w:rPr>
        <w:t>Uttar Pradesh, India</w:t>
      </w:r>
    </w:p>
    <w:p w:rsidR="00977ECB" w:rsidRDefault="00977ECB" w:rsidP="00390CC6">
      <w:pPr>
        <w:pStyle w:val="DefaultText"/>
        <w:spacing w:line="360" w:lineRule="auto"/>
        <w:ind w:left="720"/>
        <w:jc w:val="both"/>
        <w:rPr>
          <w:rFonts w:ascii="Tahoma" w:hAnsi="Tahoma" w:cs="Tahoma"/>
          <w:bCs/>
          <w:sz w:val="22"/>
          <w:szCs w:val="22"/>
        </w:rPr>
      </w:pPr>
      <w:r w:rsidRPr="00FF49A0">
        <w:rPr>
          <w:rFonts w:ascii="Tahoma" w:hAnsi="Tahoma" w:cs="Tahoma"/>
          <w:bCs/>
          <w:sz w:val="22"/>
          <w:szCs w:val="22"/>
        </w:rPr>
        <w:t>Phone:</w:t>
      </w:r>
      <w:r>
        <w:rPr>
          <w:rFonts w:ascii="Tahoma" w:hAnsi="Tahoma" w:cs="Tahoma"/>
          <w:bCs/>
          <w:sz w:val="22"/>
          <w:szCs w:val="22"/>
        </w:rPr>
        <w:t xml:space="preserve"> </w:t>
      </w:r>
      <w:r w:rsidRPr="00FF49A0">
        <w:rPr>
          <w:rFonts w:ascii="Tahoma" w:hAnsi="Tahoma" w:cs="Tahoma"/>
          <w:bCs/>
          <w:sz w:val="22"/>
          <w:szCs w:val="22"/>
        </w:rPr>
        <w:t>+91-9212320224</w:t>
      </w:r>
      <w:r>
        <w:rPr>
          <w:rFonts w:ascii="Tahoma" w:hAnsi="Tahoma" w:cs="Tahoma"/>
          <w:bCs/>
          <w:sz w:val="22"/>
          <w:szCs w:val="22"/>
        </w:rPr>
        <w:t>.</w:t>
      </w:r>
    </w:p>
    <w:p w:rsidR="00977ECB" w:rsidRPr="00FF49A0" w:rsidRDefault="00977ECB" w:rsidP="00390CC6">
      <w:pPr>
        <w:pStyle w:val="DefaultText"/>
        <w:spacing w:line="360" w:lineRule="auto"/>
        <w:ind w:left="720"/>
        <w:jc w:val="both"/>
        <w:rPr>
          <w:rFonts w:ascii="Tahoma" w:hAnsi="Tahoma" w:cs="Tahoma"/>
          <w:bCs/>
          <w:sz w:val="22"/>
          <w:szCs w:val="22"/>
        </w:rPr>
      </w:pPr>
    </w:p>
    <w:p w:rsidR="00977ECB" w:rsidRDefault="00977ECB" w:rsidP="00390CC6">
      <w:pPr>
        <w:pStyle w:val="DefaultText"/>
        <w:numPr>
          <w:ilvl w:val="0"/>
          <w:numId w:val="8"/>
        </w:numPr>
        <w:spacing w:line="360" w:lineRule="auto"/>
        <w:jc w:val="both"/>
        <w:rPr>
          <w:rFonts w:ascii="Tahoma" w:hAnsi="Tahoma" w:cs="Tahoma"/>
          <w:bCs/>
          <w:sz w:val="22"/>
          <w:szCs w:val="22"/>
        </w:rPr>
      </w:pPr>
      <w:proofErr w:type="spellStart"/>
      <w:r w:rsidRPr="00FF49A0">
        <w:rPr>
          <w:rFonts w:ascii="Tahoma" w:hAnsi="Tahoma" w:cs="Tahoma"/>
          <w:bCs/>
          <w:sz w:val="22"/>
          <w:szCs w:val="22"/>
        </w:rPr>
        <w:t>Ranoson</w:t>
      </w:r>
      <w:proofErr w:type="spellEnd"/>
      <w:r w:rsidRPr="00FF49A0">
        <w:rPr>
          <w:rFonts w:ascii="Tahoma" w:hAnsi="Tahoma" w:cs="Tahoma"/>
          <w:bCs/>
          <w:sz w:val="22"/>
          <w:szCs w:val="22"/>
        </w:rPr>
        <w:t xml:space="preserve"> Machines Private Limited</w:t>
      </w:r>
    </w:p>
    <w:p w:rsidR="00977ECB" w:rsidRDefault="00977ECB" w:rsidP="00390CC6">
      <w:pPr>
        <w:pStyle w:val="DefaultText"/>
        <w:spacing w:line="360" w:lineRule="auto"/>
        <w:ind w:left="720"/>
        <w:jc w:val="both"/>
        <w:rPr>
          <w:rFonts w:ascii="Tahoma" w:hAnsi="Tahoma" w:cs="Tahoma"/>
          <w:bCs/>
          <w:sz w:val="22"/>
          <w:szCs w:val="22"/>
        </w:rPr>
      </w:pPr>
      <w:r w:rsidRPr="00FF49A0">
        <w:rPr>
          <w:rFonts w:ascii="Tahoma" w:hAnsi="Tahoma" w:cs="Tahoma"/>
          <w:bCs/>
          <w:sz w:val="22"/>
          <w:szCs w:val="22"/>
        </w:rPr>
        <w:t>A-153, Sector 80, Phase 2</w:t>
      </w:r>
      <w:r>
        <w:rPr>
          <w:rFonts w:ascii="Tahoma" w:hAnsi="Tahoma" w:cs="Tahoma"/>
          <w:bCs/>
          <w:sz w:val="22"/>
          <w:szCs w:val="22"/>
        </w:rPr>
        <w:t>,</w:t>
      </w:r>
      <w:r w:rsidRPr="00FF49A0">
        <w:rPr>
          <w:rFonts w:ascii="Tahoma" w:hAnsi="Tahoma" w:cs="Tahoma"/>
          <w:bCs/>
          <w:sz w:val="22"/>
          <w:szCs w:val="22"/>
        </w:rPr>
        <w:t xml:space="preserve"> </w:t>
      </w:r>
    </w:p>
    <w:p w:rsidR="00977ECB" w:rsidRDefault="00977ECB" w:rsidP="00390CC6">
      <w:pPr>
        <w:pStyle w:val="DefaultText"/>
        <w:spacing w:line="360" w:lineRule="auto"/>
        <w:ind w:left="720"/>
        <w:jc w:val="both"/>
        <w:rPr>
          <w:rFonts w:ascii="Tahoma" w:hAnsi="Tahoma" w:cs="Tahoma"/>
          <w:bCs/>
          <w:sz w:val="22"/>
          <w:szCs w:val="22"/>
        </w:rPr>
      </w:pPr>
      <w:r w:rsidRPr="00FF49A0">
        <w:rPr>
          <w:rFonts w:ascii="Tahoma" w:hAnsi="Tahoma" w:cs="Tahoma"/>
          <w:bCs/>
          <w:sz w:val="22"/>
          <w:szCs w:val="22"/>
        </w:rPr>
        <w:t xml:space="preserve">Back Side </w:t>
      </w:r>
      <w:r w:rsidR="0075225C" w:rsidRPr="00FF49A0">
        <w:rPr>
          <w:rFonts w:ascii="Tahoma" w:hAnsi="Tahoma" w:cs="Tahoma"/>
          <w:bCs/>
          <w:sz w:val="22"/>
          <w:szCs w:val="22"/>
        </w:rPr>
        <w:t>of</w:t>
      </w:r>
      <w:r w:rsidRPr="00FF49A0">
        <w:rPr>
          <w:rFonts w:ascii="Tahoma" w:hAnsi="Tahoma" w:cs="Tahoma"/>
          <w:bCs/>
          <w:sz w:val="22"/>
          <w:szCs w:val="22"/>
        </w:rPr>
        <w:t xml:space="preserve"> Moser Baer Factory, Noida - 201301, </w:t>
      </w:r>
    </w:p>
    <w:p w:rsidR="00977ECB" w:rsidRPr="00FF49A0" w:rsidRDefault="00977ECB" w:rsidP="00390CC6">
      <w:pPr>
        <w:pStyle w:val="DefaultText"/>
        <w:spacing w:line="360" w:lineRule="auto"/>
        <w:ind w:left="720"/>
        <w:jc w:val="both"/>
        <w:rPr>
          <w:rFonts w:ascii="Tahoma" w:hAnsi="Tahoma" w:cs="Tahoma"/>
          <w:bCs/>
          <w:sz w:val="22"/>
          <w:szCs w:val="22"/>
        </w:rPr>
      </w:pPr>
      <w:r w:rsidRPr="00FF49A0">
        <w:rPr>
          <w:rFonts w:ascii="Tahoma" w:hAnsi="Tahoma" w:cs="Tahoma"/>
          <w:bCs/>
          <w:sz w:val="22"/>
          <w:szCs w:val="22"/>
        </w:rPr>
        <w:t>Uttar Pradesh, India</w:t>
      </w:r>
    </w:p>
    <w:p w:rsidR="00977ECB" w:rsidRDefault="00977ECB" w:rsidP="00390CC6">
      <w:pPr>
        <w:pStyle w:val="DefaultText"/>
        <w:spacing w:line="360" w:lineRule="auto"/>
        <w:ind w:left="720"/>
        <w:jc w:val="both"/>
        <w:rPr>
          <w:rFonts w:ascii="Tahoma" w:hAnsi="Tahoma" w:cs="Tahoma"/>
          <w:bCs/>
          <w:sz w:val="22"/>
          <w:szCs w:val="22"/>
        </w:rPr>
      </w:pPr>
      <w:r>
        <w:rPr>
          <w:rFonts w:ascii="Tahoma" w:hAnsi="Tahoma" w:cs="Tahoma"/>
          <w:bCs/>
          <w:sz w:val="22"/>
          <w:szCs w:val="22"/>
        </w:rPr>
        <w:t>Phone:</w:t>
      </w:r>
      <w:r w:rsidRPr="00FF49A0">
        <w:rPr>
          <w:rFonts w:ascii="Tahoma" w:hAnsi="Tahoma" w:cs="Tahoma"/>
          <w:bCs/>
          <w:sz w:val="22"/>
          <w:szCs w:val="22"/>
        </w:rPr>
        <w:t xml:space="preserve">  +91-9811636750</w:t>
      </w:r>
      <w:r>
        <w:rPr>
          <w:rFonts w:ascii="Tahoma" w:hAnsi="Tahoma" w:cs="Tahoma"/>
          <w:bCs/>
          <w:sz w:val="22"/>
          <w:szCs w:val="22"/>
        </w:rPr>
        <w:t xml:space="preserve">, </w:t>
      </w:r>
      <w:r w:rsidRPr="00FF49A0">
        <w:rPr>
          <w:rFonts w:ascii="Tahoma" w:hAnsi="Tahoma" w:cs="Tahoma"/>
          <w:bCs/>
          <w:sz w:val="22"/>
          <w:szCs w:val="22"/>
        </w:rPr>
        <w:t>+91-9811080803</w:t>
      </w:r>
    </w:p>
    <w:p w:rsidR="00977ECB" w:rsidRDefault="00977ECB" w:rsidP="00390CC6">
      <w:pPr>
        <w:pStyle w:val="DefaultText"/>
        <w:spacing w:line="360" w:lineRule="auto"/>
        <w:ind w:left="720"/>
        <w:jc w:val="both"/>
        <w:rPr>
          <w:rFonts w:ascii="Tahoma" w:hAnsi="Tahoma" w:cs="Tahoma"/>
          <w:bCs/>
          <w:sz w:val="22"/>
          <w:szCs w:val="22"/>
        </w:rPr>
      </w:pPr>
    </w:p>
    <w:p w:rsidR="00977ECB" w:rsidRPr="00832EBC" w:rsidRDefault="00977ECB" w:rsidP="00390CC6">
      <w:pPr>
        <w:pStyle w:val="DefaultText"/>
        <w:numPr>
          <w:ilvl w:val="0"/>
          <w:numId w:val="8"/>
        </w:numPr>
        <w:spacing w:line="360" w:lineRule="auto"/>
        <w:jc w:val="both"/>
        <w:rPr>
          <w:rFonts w:ascii="Tahoma" w:hAnsi="Tahoma" w:cs="Tahoma"/>
          <w:bCs/>
          <w:sz w:val="22"/>
          <w:szCs w:val="22"/>
        </w:rPr>
      </w:pPr>
      <w:r w:rsidRPr="00832EBC">
        <w:rPr>
          <w:rFonts w:ascii="Tahoma" w:hAnsi="Tahoma" w:cs="Tahoma"/>
          <w:bCs/>
          <w:sz w:val="22"/>
          <w:szCs w:val="22"/>
        </w:rPr>
        <w:t>Krishna Engineering Works</w:t>
      </w:r>
    </w:p>
    <w:p w:rsidR="00977ECB" w:rsidRDefault="00977ECB" w:rsidP="00390CC6">
      <w:pPr>
        <w:pStyle w:val="DefaultText"/>
        <w:spacing w:line="360" w:lineRule="auto"/>
        <w:ind w:left="720"/>
        <w:jc w:val="both"/>
        <w:rPr>
          <w:rFonts w:ascii="Tahoma" w:hAnsi="Tahoma" w:cs="Tahoma"/>
          <w:bCs/>
          <w:sz w:val="22"/>
          <w:szCs w:val="22"/>
        </w:rPr>
      </w:pPr>
      <w:r w:rsidRPr="00832EBC">
        <w:rPr>
          <w:rFonts w:ascii="Tahoma" w:hAnsi="Tahoma" w:cs="Tahoma"/>
          <w:bCs/>
          <w:sz w:val="22"/>
          <w:szCs w:val="22"/>
        </w:rPr>
        <w:t xml:space="preserve">28, </w:t>
      </w:r>
      <w:proofErr w:type="spellStart"/>
      <w:r w:rsidRPr="00832EBC">
        <w:rPr>
          <w:rFonts w:ascii="Tahoma" w:hAnsi="Tahoma" w:cs="Tahoma"/>
          <w:bCs/>
          <w:sz w:val="22"/>
          <w:szCs w:val="22"/>
        </w:rPr>
        <w:t>Madhuvan</w:t>
      </w:r>
      <w:proofErr w:type="spellEnd"/>
      <w:r w:rsidRPr="00832EBC">
        <w:rPr>
          <w:rFonts w:ascii="Tahoma" w:hAnsi="Tahoma" w:cs="Tahoma"/>
          <w:bCs/>
          <w:sz w:val="22"/>
          <w:szCs w:val="22"/>
        </w:rPr>
        <w:t xml:space="preserve">, Near Prestige Bungalows </w:t>
      </w:r>
    </w:p>
    <w:p w:rsidR="00977ECB" w:rsidRDefault="00977ECB" w:rsidP="00390CC6">
      <w:pPr>
        <w:pStyle w:val="DefaultText"/>
        <w:spacing w:line="360" w:lineRule="auto"/>
        <w:ind w:left="720"/>
        <w:jc w:val="both"/>
        <w:rPr>
          <w:rFonts w:ascii="Tahoma" w:hAnsi="Tahoma" w:cs="Tahoma"/>
          <w:bCs/>
          <w:sz w:val="22"/>
          <w:szCs w:val="22"/>
        </w:rPr>
      </w:pPr>
      <w:r w:rsidRPr="00832EBC">
        <w:rPr>
          <w:rFonts w:ascii="Tahoma" w:hAnsi="Tahoma" w:cs="Tahoma"/>
          <w:bCs/>
          <w:sz w:val="22"/>
          <w:szCs w:val="22"/>
        </w:rPr>
        <w:t xml:space="preserve">Punit Nagar Crossing Road, </w:t>
      </w:r>
    </w:p>
    <w:p w:rsidR="00977ECB" w:rsidRDefault="00977ECB" w:rsidP="00390CC6">
      <w:pPr>
        <w:pStyle w:val="DefaultText"/>
        <w:spacing w:line="360" w:lineRule="auto"/>
        <w:ind w:left="720"/>
        <w:jc w:val="both"/>
        <w:rPr>
          <w:rFonts w:ascii="Tahoma" w:hAnsi="Tahoma" w:cs="Tahoma"/>
          <w:bCs/>
          <w:sz w:val="22"/>
          <w:szCs w:val="22"/>
        </w:rPr>
      </w:pPr>
      <w:proofErr w:type="spellStart"/>
      <w:r w:rsidRPr="00832EBC">
        <w:rPr>
          <w:rFonts w:ascii="Tahoma" w:hAnsi="Tahoma" w:cs="Tahoma"/>
          <w:bCs/>
          <w:sz w:val="22"/>
          <w:szCs w:val="22"/>
        </w:rPr>
        <w:t>Ghodasar</w:t>
      </w:r>
      <w:proofErr w:type="spellEnd"/>
      <w:r w:rsidRPr="00832EBC">
        <w:rPr>
          <w:rFonts w:ascii="Tahoma" w:hAnsi="Tahoma" w:cs="Tahoma"/>
          <w:bCs/>
          <w:sz w:val="22"/>
          <w:szCs w:val="22"/>
        </w:rPr>
        <w:t>, Ahmedabad - 380050, Gujarat, India</w:t>
      </w:r>
    </w:p>
    <w:p w:rsidR="00977ECB" w:rsidRDefault="00977ECB" w:rsidP="00390CC6">
      <w:pPr>
        <w:pStyle w:val="DefaultText"/>
        <w:spacing w:line="360" w:lineRule="auto"/>
        <w:ind w:left="720"/>
        <w:jc w:val="both"/>
        <w:rPr>
          <w:rFonts w:ascii="Tahoma" w:hAnsi="Tahoma" w:cs="Tahoma"/>
          <w:bCs/>
          <w:sz w:val="22"/>
          <w:szCs w:val="22"/>
        </w:rPr>
      </w:pPr>
      <w:r>
        <w:rPr>
          <w:rFonts w:ascii="Tahoma" w:hAnsi="Tahoma" w:cs="Tahoma"/>
          <w:bCs/>
          <w:sz w:val="22"/>
          <w:szCs w:val="22"/>
        </w:rPr>
        <w:t>Phone: +</w:t>
      </w:r>
      <w:r w:rsidRPr="00832EBC">
        <w:rPr>
          <w:rFonts w:ascii="Tahoma" w:hAnsi="Tahoma" w:cs="Tahoma"/>
          <w:bCs/>
          <w:sz w:val="22"/>
          <w:szCs w:val="22"/>
        </w:rPr>
        <w:t>91-9824323439</w:t>
      </w:r>
    </w:p>
    <w:p w:rsidR="00585543" w:rsidRDefault="00585543" w:rsidP="00390CC6">
      <w:pPr>
        <w:pStyle w:val="NoSpacing"/>
        <w:spacing w:line="360" w:lineRule="auto"/>
        <w:rPr>
          <w:rFonts w:ascii="Tahoma" w:hAnsi="Tahoma" w:cs="Tahoma"/>
          <w:shd w:val="clear" w:color="auto" w:fill="FFFFFF"/>
        </w:rPr>
      </w:pPr>
    </w:p>
    <w:p w:rsidR="00390CC6" w:rsidRDefault="00390CC6" w:rsidP="00390CC6">
      <w:pPr>
        <w:pStyle w:val="NoSpacing"/>
        <w:spacing w:line="360" w:lineRule="auto"/>
        <w:rPr>
          <w:rFonts w:ascii="Tahoma" w:hAnsi="Tahoma" w:cs="Tahoma"/>
          <w:shd w:val="clear" w:color="auto" w:fill="FFFFFF"/>
        </w:rPr>
      </w:pPr>
    </w:p>
    <w:p w:rsidR="00390CC6" w:rsidRPr="00585543" w:rsidRDefault="00390CC6" w:rsidP="00390CC6">
      <w:pPr>
        <w:pStyle w:val="NoSpacing"/>
        <w:spacing w:line="360" w:lineRule="auto"/>
        <w:rPr>
          <w:rFonts w:ascii="Tahoma" w:hAnsi="Tahoma" w:cs="Tahoma"/>
          <w:shd w:val="clear" w:color="auto" w:fill="FFFFFF"/>
        </w:rPr>
      </w:pPr>
    </w:p>
    <w:p w:rsidR="00B31006" w:rsidRPr="00935B06" w:rsidRDefault="00E22AAF" w:rsidP="00390CC6">
      <w:pPr>
        <w:pStyle w:val="DefaultText"/>
        <w:numPr>
          <w:ilvl w:val="0"/>
          <w:numId w:val="1"/>
        </w:numPr>
        <w:spacing w:line="360" w:lineRule="auto"/>
        <w:jc w:val="both"/>
        <w:rPr>
          <w:rFonts w:ascii="Tahoma" w:hAnsi="Tahoma" w:cs="Tahoma"/>
          <w:b/>
        </w:rPr>
      </w:pPr>
      <w:r w:rsidRPr="00935B06">
        <w:rPr>
          <w:rFonts w:ascii="Tahoma" w:hAnsi="Tahoma" w:cs="Tahoma"/>
          <w:b/>
        </w:rPr>
        <w:lastRenderedPageBreak/>
        <w:t>PROFITABILITY CALCULATIONS:</w:t>
      </w:r>
    </w:p>
    <w:p w:rsidR="00B31006" w:rsidRPr="004B6930" w:rsidRDefault="00B31006" w:rsidP="00390CC6">
      <w:pPr>
        <w:pStyle w:val="DefaultText"/>
        <w:spacing w:line="360" w:lineRule="auto"/>
        <w:jc w:val="both"/>
        <w:rPr>
          <w:rFonts w:ascii="Tahoma" w:hAnsi="Tahoma" w:cs="Tahoma"/>
          <w:b/>
          <w:sz w:val="22"/>
          <w:szCs w:val="22"/>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42"/>
        <w:gridCol w:w="2749"/>
        <w:gridCol w:w="1134"/>
        <w:gridCol w:w="850"/>
        <w:gridCol w:w="851"/>
        <w:gridCol w:w="850"/>
        <w:gridCol w:w="709"/>
        <w:gridCol w:w="769"/>
      </w:tblGrid>
      <w:tr w:rsidR="00B31006" w:rsidRPr="00DC2C8C" w:rsidTr="00390CC6">
        <w:trPr>
          <w:trHeight w:val="346"/>
          <w:jc w:val="center"/>
        </w:trPr>
        <w:tc>
          <w:tcPr>
            <w:tcW w:w="942" w:type="dxa"/>
            <w:shd w:val="clear" w:color="auto" w:fill="D8D8D8"/>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Sr. No.</w:t>
            </w:r>
          </w:p>
        </w:tc>
        <w:tc>
          <w:tcPr>
            <w:tcW w:w="2749" w:type="dxa"/>
            <w:shd w:val="clear" w:color="auto" w:fill="D8D8D8"/>
            <w:vAlign w:val="center"/>
          </w:tcPr>
          <w:p w:rsidR="00B31006" w:rsidRPr="00DC2C8C" w:rsidRDefault="00E22AAF" w:rsidP="00390CC6">
            <w:pPr>
              <w:keepNext/>
              <w:spacing w:line="360" w:lineRule="auto"/>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Particulars</w:t>
            </w:r>
          </w:p>
        </w:tc>
        <w:tc>
          <w:tcPr>
            <w:tcW w:w="1134" w:type="dxa"/>
            <w:shd w:val="clear" w:color="auto" w:fill="D8D8D8"/>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UOM</w:t>
            </w:r>
          </w:p>
        </w:tc>
        <w:tc>
          <w:tcPr>
            <w:tcW w:w="850" w:type="dxa"/>
            <w:shd w:val="clear" w:color="auto" w:fill="D8D8D8"/>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Year-1</w:t>
            </w:r>
          </w:p>
        </w:tc>
        <w:tc>
          <w:tcPr>
            <w:tcW w:w="851" w:type="dxa"/>
            <w:shd w:val="clear" w:color="auto" w:fill="D8D8D8"/>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Year-2</w:t>
            </w:r>
          </w:p>
        </w:tc>
        <w:tc>
          <w:tcPr>
            <w:tcW w:w="850" w:type="dxa"/>
            <w:shd w:val="clear" w:color="auto" w:fill="D8D8D8"/>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Year-3</w:t>
            </w:r>
          </w:p>
        </w:tc>
        <w:tc>
          <w:tcPr>
            <w:tcW w:w="709" w:type="dxa"/>
            <w:shd w:val="clear" w:color="auto" w:fill="D8D8D8"/>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Year-4</w:t>
            </w:r>
          </w:p>
        </w:tc>
        <w:tc>
          <w:tcPr>
            <w:tcW w:w="769" w:type="dxa"/>
            <w:shd w:val="clear" w:color="auto" w:fill="D8D8D8"/>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Year-5</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Capacity Utilization</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w:t>
            </w:r>
          </w:p>
        </w:tc>
        <w:tc>
          <w:tcPr>
            <w:tcW w:w="850" w:type="dxa"/>
            <w:shd w:val="clear" w:color="auto" w:fill="auto"/>
            <w:tcMar>
              <w:left w:w="1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60%</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70%</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80%</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90%</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100%</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2</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Sales</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 In Lacs</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120.00</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140.00</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160.00</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180.00</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200.00</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3</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Raw Materials &amp; Other direct inputs</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 In Lacs</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100.32</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117.04</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133.76</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150.48</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167.20</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4</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Gross Margin</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 In Lacs</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19.68</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22.96</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26.24</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29.52</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32.80</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5</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Overheads except interest</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 In Lacs</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6.72</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7.14</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7.98</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8.23</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8.40</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6</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Interest</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 In Lacs</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8.45</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8.45</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5.63</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4.22</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3.38</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7</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Depreciation</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 In Lacs</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23.10</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16.50</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11.55</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8.25</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7.43</w:t>
            </w:r>
          </w:p>
        </w:tc>
      </w:tr>
      <w:tr w:rsidR="00B31006" w:rsidRPr="00DC2C8C" w:rsidTr="00390CC6">
        <w:trPr>
          <w:trHeight w:val="346"/>
          <w:jc w:val="center"/>
        </w:trPr>
        <w:tc>
          <w:tcPr>
            <w:tcW w:w="942" w:type="dxa"/>
            <w:shd w:val="clear" w:color="auto" w:fill="auto"/>
            <w:tcMar>
              <w:left w:w="0" w:type="dxa"/>
            </w:tcMar>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8</w:t>
            </w:r>
          </w:p>
        </w:tc>
        <w:tc>
          <w:tcPr>
            <w:tcW w:w="2749" w:type="dxa"/>
            <w:shd w:val="clear" w:color="auto" w:fill="auto"/>
            <w:vAlign w:val="center"/>
          </w:tcPr>
          <w:p w:rsidR="00B31006" w:rsidRPr="00DC2C8C" w:rsidRDefault="00E22AAF" w:rsidP="00390CC6">
            <w:pPr>
              <w:keepNext/>
              <w:spacing w:line="360" w:lineRule="auto"/>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Net Profit before tax</w:t>
            </w:r>
          </w:p>
        </w:tc>
        <w:tc>
          <w:tcPr>
            <w:tcW w:w="1134"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color w:val="000000"/>
                <w:sz w:val="20"/>
                <w:szCs w:val="20"/>
              </w:rPr>
            </w:pPr>
            <w:r w:rsidRPr="00DC2C8C">
              <w:rPr>
                <w:rFonts w:ascii="Tahoma" w:eastAsia="Tahoma" w:hAnsi="Tahoma" w:cs="Tahoma"/>
                <w:color w:val="000000"/>
                <w:sz w:val="20"/>
                <w:szCs w:val="20"/>
                <w:lang w:eastAsia="zh-CN"/>
              </w:rPr>
              <w:t>₹. In Lacs</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-18.59</w:t>
            </w:r>
          </w:p>
        </w:tc>
        <w:tc>
          <w:tcPr>
            <w:tcW w:w="851"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-9.13</w:t>
            </w:r>
          </w:p>
        </w:tc>
        <w:tc>
          <w:tcPr>
            <w:tcW w:w="850"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1.08</w:t>
            </w:r>
          </w:p>
        </w:tc>
        <w:tc>
          <w:tcPr>
            <w:tcW w:w="70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8.81</w:t>
            </w:r>
          </w:p>
        </w:tc>
        <w:tc>
          <w:tcPr>
            <w:tcW w:w="769" w:type="dxa"/>
            <w:shd w:val="clear" w:color="auto" w:fill="auto"/>
            <w:vAlign w:val="center"/>
          </w:tcPr>
          <w:p w:rsidR="00B31006" w:rsidRPr="00DC2C8C" w:rsidRDefault="00E22AAF" w:rsidP="00390CC6">
            <w:pPr>
              <w:keepNext/>
              <w:spacing w:line="360" w:lineRule="auto"/>
              <w:jc w:val="center"/>
              <w:textAlignment w:val="center"/>
              <w:rPr>
                <w:rFonts w:ascii="Tahoma" w:eastAsia="Tahoma" w:hAnsi="Tahoma" w:cs="Tahoma"/>
                <w:b/>
                <w:color w:val="000000"/>
                <w:sz w:val="20"/>
                <w:szCs w:val="20"/>
              </w:rPr>
            </w:pPr>
            <w:r w:rsidRPr="00DC2C8C">
              <w:rPr>
                <w:rFonts w:ascii="Tahoma" w:eastAsia="Tahoma" w:hAnsi="Tahoma" w:cs="Tahoma"/>
                <w:b/>
                <w:color w:val="000000"/>
                <w:sz w:val="20"/>
                <w:szCs w:val="20"/>
                <w:lang w:eastAsia="zh-CN"/>
              </w:rPr>
              <w:t>13.60</w:t>
            </w:r>
          </w:p>
        </w:tc>
      </w:tr>
    </w:tbl>
    <w:p w:rsidR="00B31006" w:rsidRDefault="00B31006" w:rsidP="00390CC6">
      <w:pPr>
        <w:pStyle w:val="DefaultText"/>
        <w:spacing w:line="360" w:lineRule="auto"/>
        <w:jc w:val="both"/>
        <w:rPr>
          <w:rFonts w:ascii="Tahoma" w:hAnsi="Tahoma" w:cs="Tahoma"/>
          <w:sz w:val="22"/>
          <w:szCs w:val="22"/>
        </w:rPr>
      </w:pPr>
    </w:p>
    <w:p w:rsidR="00E81DA3" w:rsidRPr="00390CC6" w:rsidRDefault="00E81DA3" w:rsidP="00390CC6">
      <w:pPr>
        <w:spacing w:line="360" w:lineRule="auto"/>
        <w:jc w:val="both"/>
        <w:rPr>
          <w:rFonts w:ascii="Tahoma" w:hAnsi="Tahoma" w:cs="Tahoma"/>
          <w:sz w:val="22"/>
          <w:szCs w:val="22"/>
        </w:rPr>
      </w:pPr>
      <w:r w:rsidRPr="00390CC6">
        <w:rPr>
          <w:rFonts w:ascii="Tahoma" w:hAnsi="Tahoma" w:cs="Tahoma"/>
          <w:sz w:val="22"/>
          <w:szCs w:val="22"/>
        </w:rPr>
        <w:t>The basis of profitability calculation:</w:t>
      </w:r>
    </w:p>
    <w:p w:rsidR="00E81DA3" w:rsidRPr="00390CC6" w:rsidRDefault="00E81DA3" w:rsidP="00390CC6">
      <w:pPr>
        <w:spacing w:line="360" w:lineRule="auto"/>
        <w:jc w:val="both"/>
        <w:rPr>
          <w:rFonts w:ascii="Tahoma" w:hAnsi="Tahoma" w:cs="Tahoma"/>
          <w:sz w:val="22"/>
          <w:szCs w:val="22"/>
        </w:rPr>
      </w:pPr>
      <w:r w:rsidRPr="00390CC6">
        <w:rPr>
          <w:rFonts w:ascii="Tahoma" w:hAnsi="Tahoma" w:cs="Tahoma"/>
          <w:sz w:val="22"/>
          <w:szCs w:val="22"/>
        </w:rPr>
        <w:t xml:space="preserve">The growth of selling capacity will be increased 10% per year. (This is assumed by various analysis and </w:t>
      </w:r>
      <w:r w:rsidR="0075225C" w:rsidRPr="00390CC6">
        <w:rPr>
          <w:rFonts w:ascii="Tahoma" w:hAnsi="Tahoma" w:cs="Tahoma"/>
          <w:sz w:val="22"/>
          <w:szCs w:val="22"/>
        </w:rPr>
        <w:t>study;</w:t>
      </w:r>
      <w:r w:rsidRPr="00390CC6">
        <w:rPr>
          <w:rFonts w:ascii="Tahoma" w:hAnsi="Tahoma" w:cs="Tahoma"/>
          <w:sz w:val="22"/>
          <w:szCs w:val="22"/>
        </w:rPr>
        <w:t xml:space="preserve"> it can be increased according to the selling strategy.) </w:t>
      </w:r>
    </w:p>
    <w:p w:rsidR="00E81DA3" w:rsidRDefault="00E81DA3" w:rsidP="00390CC6">
      <w:pPr>
        <w:spacing w:line="360" w:lineRule="auto"/>
        <w:rPr>
          <w:rFonts w:ascii="Tahoma" w:hAnsi="Tahoma" w:cs="Tahoma"/>
        </w:rPr>
      </w:pPr>
    </w:p>
    <w:p w:rsidR="00E81DA3" w:rsidRDefault="00E81DA3" w:rsidP="00390CC6">
      <w:pPr>
        <w:pStyle w:val="NoSpacing"/>
        <w:spacing w:line="360" w:lineRule="auto"/>
        <w:jc w:val="both"/>
        <w:rPr>
          <w:rFonts w:ascii="Tahoma" w:hAnsi="Tahoma" w:cs="Tahoma"/>
        </w:rPr>
      </w:pPr>
      <w:r>
        <w:rPr>
          <w:rFonts w:ascii="Tahoma" w:hAnsi="Tahoma" w:cs="Tahoma"/>
        </w:rPr>
        <w:t xml:space="preserve">Energy Costs are considered at </w:t>
      </w:r>
      <w:proofErr w:type="spellStart"/>
      <w:r>
        <w:rPr>
          <w:rFonts w:ascii="Tahoma" w:hAnsi="Tahoma" w:cs="Tahoma"/>
        </w:rPr>
        <w:t>Rs</w:t>
      </w:r>
      <w:proofErr w:type="spellEnd"/>
      <w:r>
        <w:rPr>
          <w:rFonts w:ascii="Tahoma" w:hAnsi="Tahoma" w:cs="Tahoma"/>
        </w:rPr>
        <w:t xml:space="preserve"> 7 per </w:t>
      </w:r>
      <w:proofErr w:type="spellStart"/>
      <w:r>
        <w:rPr>
          <w:rFonts w:ascii="Tahoma" w:hAnsi="Tahoma" w:cs="Tahoma"/>
        </w:rPr>
        <w:t>Kwh</w:t>
      </w:r>
      <w:proofErr w:type="spellEnd"/>
      <w:r>
        <w:rPr>
          <w:rFonts w:ascii="Tahoma" w:hAnsi="Tahoma" w:cs="Tahoma"/>
        </w:rPr>
        <w:t xml:space="preserve"> and fuel cost is considered at </w:t>
      </w:r>
      <w:proofErr w:type="spellStart"/>
      <w:r>
        <w:rPr>
          <w:rFonts w:ascii="Tahoma" w:hAnsi="Tahoma" w:cs="Tahoma"/>
        </w:rPr>
        <w:t>Rs</w:t>
      </w:r>
      <w:proofErr w:type="spellEnd"/>
      <w:r>
        <w:rPr>
          <w:rFonts w:ascii="Tahoma" w:hAnsi="Tahoma" w:cs="Tahoma"/>
        </w:rPr>
        <w:t>. 65 per litre.  The depreciation of plant is taken at 10-12 % and Interest costs are taken at 14 -15 % depending on type of industry.</w:t>
      </w:r>
    </w:p>
    <w:p w:rsidR="00DC2C8C" w:rsidRPr="004B6930" w:rsidRDefault="00DC2C8C" w:rsidP="00390CC6">
      <w:pPr>
        <w:pStyle w:val="DefaultText"/>
        <w:spacing w:line="360" w:lineRule="auto"/>
        <w:jc w:val="both"/>
        <w:rPr>
          <w:rFonts w:ascii="Tahoma" w:hAnsi="Tahoma" w:cs="Tahoma"/>
          <w:sz w:val="22"/>
          <w:szCs w:val="22"/>
        </w:rPr>
      </w:pPr>
    </w:p>
    <w:p w:rsidR="00B31006" w:rsidRPr="00935B06" w:rsidRDefault="00E22AAF" w:rsidP="00390CC6">
      <w:pPr>
        <w:pStyle w:val="DefaultText"/>
        <w:numPr>
          <w:ilvl w:val="0"/>
          <w:numId w:val="1"/>
        </w:numPr>
        <w:spacing w:line="360" w:lineRule="auto"/>
        <w:jc w:val="both"/>
        <w:rPr>
          <w:rFonts w:ascii="Tahoma" w:hAnsi="Tahoma" w:cs="Tahoma"/>
          <w:b/>
        </w:rPr>
      </w:pPr>
      <w:r w:rsidRPr="00935B06">
        <w:rPr>
          <w:rFonts w:ascii="Tahoma" w:hAnsi="Tahoma" w:cs="Tahoma"/>
          <w:b/>
        </w:rPr>
        <w:t>BREAK EVEN ANALYSIS:</w:t>
      </w:r>
    </w:p>
    <w:p w:rsidR="00B31006" w:rsidRPr="004B6930" w:rsidRDefault="00B31006" w:rsidP="00390CC6">
      <w:pPr>
        <w:pStyle w:val="DefaultText"/>
        <w:spacing w:line="360" w:lineRule="auto"/>
        <w:jc w:val="both"/>
        <w:rPr>
          <w:rFonts w:ascii="Tahoma" w:hAnsi="Tahoma" w:cs="Tahoma"/>
          <w:sz w:val="22"/>
          <w:szCs w:val="22"/>
        </w:rPr>
      </w:pPr>
    </w:p>
    <w:p w:rsidR="00B31006" w:rsidRPr="004B6930" w:rsidRDefault="00E22AAF" w:rsidP="00390CC6">
      <w:pPr>
        <w:pStyle w:val="DefaultText"/>
        <w:spacing w:line="360" w:lineRule="auto"/>
        <w:jc w:val="both"/>
        <w:rPr>
          <w:rFonts w:ascii="Tahoma" w:hAnsi="Tahoma" w:cs="Tahoma"/>
          <w:sz w:val="22"/>
          <w:szCs w:val="22"/>
        </w:rPr>
      </w:pPr>
      <w:r w:rsidRPr="004B6930">
        <w:rPr>
          <w:rFonts w:ascii="Tahoma" w:hAnsi="Tahoma" w:cs="Tahoma"/>
          <w:sz w:val="22"/>
          <w:szCs w:val="22"/>
        </w:rPr>
        <w:t>The project shall reach cash break-even at 35.91 % of projected capacity as detailed below:</w:t>
      </w:r>
    </w:p>
    <w:p w:rsidR="00B31006" w:rsidRPr="004B6930" w:rsidRDefault="00B31006" w:rsidP="00390CC6">
      <w:pPr>
        <w:pStyle w:val="DefaultText"/>
        <w:spacing w:line="360" w:lineRule="auto"/>
        <w:jc w:val="both"/>
        <w:rPr>
          <w:rFonts w:ascii="Tahoma" w:hAnsi="Tahoma" w:cs="Tahoma"/>
          <w:sz w:val="22"/>
          <w:szCs w:val="22"/>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bottom w:w="15" w:type="dxa"/>
          <w:right w:w="15" w:type="dxa"/>
        </w:tblCellMar>
        <w:tblLook w:val="04A0" w:firstRow="1" w:lastRow="0" w:firstColumn="1" w:lastColumn="0" w:noHBand="0" w:noVBand="1"/>
      </w:tblPr>
      <w:tblGrid>
        <w:gridCol w:w="915"/>
        <w:gridCol w:w="2624"/>
        <w:gridCol w:w="1727"/>
        <w:gridCol w:w="959"/>
      </w:tblGrid>
      <w:tr w:rsidR="00B31006" w:rsidRPr="00D366BA" w:rsidTr="00D366BA">
        <w:trPr>
          <w:trHeight w:val="446"/>
          <w:jc w:val="center"/>
        </w:trPr>
        <w:tc>
          <w:tcPr>
            <w:tcW w:w="915" w:type="dxa"/>
            <w:shd w:val="clear" w:color="auto" w:fill="D8D8D8"/>
            <w:tcMar>
              <w:left w:w="0" w:type="dxa"/>
            </w:tcMar>
            <w:vAlign w:val="center"/>
          </w:tcPr>
          <w:p w:rsidR="00B31006" w:rsidRPr="00D366BA" w:rsidRDefault="00E22AAF" w:rsidP="00390CC6">
            <w:pPr>
              <w:keepNext/>
              <w:spacing w:line="360" w:lineRule="auto"/>
              <w:jc w:val="center"/>
              <w:textAlignment w:val="center"/>
              <w:rPr>
                <w:rFonts w:ascii="Tahoma" w:eastAsia="Tahoma" w:hAnsi="Tahoma" w:cs="Tahoma"/>
                <w:b/>
                <w:color w:val="000000"/>
                <w:sz w:val="20"/>
                <w:szCs w:val="20"/>
              </w:rPr>
            </w:pPr>
            <w:r w:rsidRPr="00D366BA">
              <w:rPr>
                <w:rFonts w:ascii="Tahoma" w:eastAsia="Tahoma" w:hAnsi="Tahoma" w:cs="Tahoma"/>
                <w:b/>
                <w:color w:val="000000"/>
                <w:sz w:val="20"/>
                <w:szCs w:val="20"/>
                <w:lang w:eastAsia="zh-CN"/>
              </w:rPr>
              <w:t>Sr. No.</w:t>
            </w:r>
          </w:p>
        </w:tc>
        <w:tc>
          <w:tcPr>
            <w:tcW w:w="2624" w:type="dxa"/>
            <w:shd w:val="clear" w:color="auto" w:fill="D8D8D8"/>
            <w:vAlign w:val="center"/>
          </w:tcPr>
          <w:p w:rsidR="00B31006" w:rsidRPr="00D366BA" w:rsidRDefault="00E22AAF" w:rsidP="00390CC6">
            <w:pPr>
              <w:keepNext/>
              <w:spacing w:line="360" w:lineRule="auto"/>
              <w:textAlignment w:val="center"/>
              <w:rPr>
                <w:rFonts w:ascii="Tahoma" w:eastAsia="Tahoma" w:hAnsi="Tahoma" w:cs="Tahoma"/>
                <w:b/>
                <w:color w:val="000000"/>
                <w:sz w:val="20"/>
                <w:szCs w:val="20"/>
              </w:rPr>
            </w:pPr>
            <w:r w:rsidRPr="00D366BA">
              <w:rPr>
                <w:rFonts w:ascii="Tahoma" w:eastAsia="Tahoma" w:hAnsi="Tahoma" w:cs="Tahoma"/>
                <w:b/>
                <w:color w:val="000000"/>
                <w:sz w:val="20"/>
                <w:szCs w:val="20"/>
                <w:lang w:eastAsia="zh-CN"/>
              </w:rPr>
              <w:t>Particulars</w:t>
            </w:r>
          </w:p>
        </w:tc>
        <w:tc>
          <w:tcPr>
            <w:tcW w:w="1727" w:type="dxa"/>
            <w:shd w:val="clear" w:color="auto" w:fill="D8D8D8"/>
            <w:vAlign w:val="center"/>
          </w:tcPr>
          <w:p w:rsidR="00B31006" w:rsidRPr="00D366BA" w:rsidRDefault="00E22AAF" w:rsidP="00390CC6">
            <w:pPr>
              <w:keepNext/>
              <w:spacing w:line="360" w:lineRule="auto"/>
              <w:jc w:val="center"/>
              <w:textAlignment w:val="center"/>
              <w:rPr>
                <w:rFonts w:ascii="Tahoma" w:eastAsia="Tahoma" w:hAnsi="Tahoma" w:cs="Tahoma"/>
                <w:b/>
                <w:color w:val="000000"/>
                <w:sz w:val="20"/>
                <w:szCs w:val="20"/>
              </w:rPr>
            </w:pPr>
            <w:r w:rsidRPr="00D366BA">
              <w:rPr>
                <w:rFonts w:ascii="Tahoma" w:eastAsia="Tahoma" w:hAnsi="Tahoma" w:cs="Tahoma"/>
                <w:b/>
                <w:color w:val="000000"/>
                <w:sz w:val="20"/>
                <w:szCs w:val="20"/>
                <w:lang w:eastAsia="zh-CN"/>
              </w:rPr>
              <w:t>UOM</w:t>
            </w:r>
          </w:p>
        </w:tc>
        <w:tc>
          <w:tcPr>
            <w:tcW w:w="959" w:type="dxa"/>
            <w:shd w:val="clear" w:color="auto" w:fill="D8D8D8"/>
            <w:vAlign w:val="center"/>
          </w:tcPr>
          <w:p w:rsidR="00B31006" w:rsidRPr="00D366BA" w:rsidRDefault="00E22AAF" w:rsidP="00390CC6">
            <w:pPr>
              <w:keepNext/>
              <w:spacing w:line="360" w:lineRule="auto"/>
              <w:jc w:val="both"/>
              <w:textAlignment w:val="center"/>
              <w:rPr>
                <w:rFonts w:ascii="Tahoma" w:eastAsia="Tahoma" w:hAnsi="Tahoma" w:cs="Tahoma"/>
                <w:b/>
                <w:color w:val="000000"/>
                <w:sz w:val="20"/>
                <w:szCs w:val="20"/>
              </w:rPr>
            </w:pPr>
            <w:r w:rsidRPr="00D366BA">
              <w:rPr>
                <w:rFonts w:ascii="Tahoma" w:eastAsia="Tahoma" w:hAnsi="Tahoma" w:cs="Tahoma"/>
                <w:b/>
                <w:color w:val="000000"/>
                <w:sz w:val="20"/>
                <w:szCs w:val="20"/>
                <w:lang w:eastAsia="zh-CN"/>
              </w:rPr>
              <w:t>Value</w:t>
            </w:r>
          </w:p>
        </w:tc>
      </w:tr>
      <w:tr w:rsidR="00B31006" w:rsidRPr="00D366BA" w:rsidTr="00D366BA">
        <w:trPr>
          <w:trHeight w:val="446"/>
          <w:jc w:val="center"/>
        </w:trPr>
        <w:tc>
          <w:tcPr>
            <w:tcW w:w="915" w:type="dxa"/>
            <w:shd w:val="clear" w:color="auto" w:fill="auto"/>
            <w:tcMar>
              <w:left w:w="0" w:type="dxa"/>
            </w:tcMar>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1</w:t>
            </w:r>
          </w:p>
        </w:tc>
        <w:tc>
          <w:tcPr>
            <w:tcW w:w="2624" w:type="dxa"/>
            <w:shd w:val="clear" w:color="auto" w:fill="auto"/>
            <w:vAlign w:val="center"/>
          </w:tcPr>
          <w:p w:rsidR="00B31006" w:rsidRPr="00D366BA" w:rsidRDefault="00E22AAF" w:rsidP="00390CC6">
            <w:pPr>
              <w:keepNext/>
              <w:spacing w:line="360" w:lineRule="auto"/>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Sales at full capacity</w:t>
            </w:r>
          </w:p>
        </w:tc>
        <w:tc>
          <w:tcPr>
            <w:tcW w:w="1727"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 In Lacs</w:t>
            </w:r>
          </w:p>
        </w:tc>
        <w:tc>
          <w:tcPr>
            <w:tcW w:w="959"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200.00</w:t>
            </w:r>
          </w:p>
        </w:tc>
      </w:tr>
      <w:tr w:rsidR="00B31006" w:rsidRPr="00D366BA" w:rsidTr="00D366BA">
        <w:trPr>
          <w:trHeight w:val="446"/>
          <w:jc w:val="center"/>
        </w:trPr>
        <w:tc>
          <w:tcPr>
            <w:tcW w:w="915" w:type="dxa"/>
            <w:shd w:val="clear" w:color="auto" w:fill="auto"/>
            <w:tcMar>
              <w:left w:w="0" w:type="dxa"/>
            </w:tcMar>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2</w:t>
            </w:r>
          </w:p>
        </w:tc>
        <w:tc>
          <w:tcPr>
            <w:tcW w:w="2624" w:type="dxa"/>
            <w:shd w:val="clear" w:color="auto" w:fill="auto"/>
            <w:vAlign w:val="center"/>
          </w:tcPr>
          <w:p w:rsidR="00B31006" w:rsidRPr="00D366BA" w:rsidRDefault="00E22AAF" w:rsidP="00390CC6">
            <w:pPr>
              <w:keepNext/>
              <w:spacing w:line="360" w:lineRule="auto"/>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Variable costs</w:t>
            </w:r>
          </w:p>
        </w:tc>
        <w:tc>
          <w:tcPr>
            <w:tcW w:w="1727"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 In Lacs</w:t>
            </w:r>
          </w:p>
        </w:tc>
        <w:tc>
          <w:tcPr>
            <w:tcW w:w="959"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167.20</w:t>
            </w:r>
          </w:p>
        </w:tc>
      </w:tr>
      <w:tr w:rsidR="00B31006" w:rsidRPr="00D366BA" w:rsidTr="00D366BA">
        <w:trPr>
          <w:trHeight w:val="446"/>
          <w:jc w:val="center"/>
        </w:trPr>
        <w:tc>
          <w:tcPr>
            <w:tcW w:w="915" w:type="dxa"/>
            <w:shd w:val="clear" w:color="auto" w:fill="auto"/>
            <w:tcMar>
              <w:left w:w="0" w:type="dxa"/>
            </w:tcMar>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3</w:t>
            </w:r>
          </w:p>
        </w:tc>
        <w:tc>
          <w:tcPr>
            <w:tcW w:w="2624" w:type="dxa"/>
            <w:shd w:val="clear" w:color="auto" w:fill="auto"/>
            <w:vAlign w:val="center"/>
          </w:tcPr>
          <w:p w:rsidR="00B31006" w:rsidRPr="00D366BA" w:rsidRDefault="00E22AAF" w:rsidP="00390CC6">
            <w:pPr>
              <w:keepNext/>
              <w:spacing w:line="360" w:lineRule="auto"/>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Fixed costs incl. interest</w:t>
            </w:r>
          </w:p>
        </w:tc>
        <w:tc>
          <w:tcPr>
            <w:tcW w:w="1727"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 In Lacs</w:t>
            </w:r>
          </w:p>
        </w:tc>
        <w:tc>
          <w:tcPr>
            <w:tcW w:w="959"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11.78</w:t>
            </w:r>
          </w:p>
        </w:tc>
      </w:tr>
      <w:tr w:rsidR="00B31006" w:rsidRPr="00D366BA" w:rsidTr="00D366BA">
        <w:trPr>
          <w:trHeight w:val="446"/>
          <w:jc w:val="center"/>
        </w:trPr>
        <w:tc>
          <w:tcPr>
            <w:tcW w:w="915" w:type="dxa"/>
            <w:shd w:val="clear" w:color="auto" w:fill="auto"/>
            <w:tcMar>
              <w:left w:w="0" w:type="dxa"/>
            </w:tcMar>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4</w:t>
            </w:r>
          </w:p>
        </w:tc>
        <w:tc>
          <w:tcPr>
            <w:tcW w:w="2624" w:type="dxa"/>
            <w:shd w:val="clear" w:color="auto" w:fill="auto"/>
            <w:vAlign w:val="center"/>
          </w:tcPr>
          <w:p w:rsidR="00B31006" w:rsidRPr="00D366BA" w:rsidRDefault="00E22AAF" w:rsidP="00390CC6">
            <w:pPr>
              <w:keepNext/>
              <w:spacing w:line="360" w:lineRule="auto"/>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 xml:space="preserve">BEP = FC/(SR-VC) x </w:t>
            </w:r>
            <w:proofErr w:type="gramStart"/>
            <w:r w:rsidRPr="00D366BA">
              <w:rPr>
                <w:rFonts w:ascii="Tahoma" w:eastAsia="Tahoma" w:hAnsi="Tahoma" w:cs="Tahoma"/>
                <w:color w:val="000000"/>
                <w:sz w:val="20"/>
                <w:szCs w:val="20"/>
                <w:lang w:eastAsia="zh-CN"/>
              </w:rPr>
              <w:t>100  =</w:t>
            </w:r>
            <w:proofErr w:type="gramEnd"/>
          </w:p>
        </w:tc>
        <w:tc>
          <w:tcPr>
            <w:tcW w:w="1727"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 of capacity</w:t>
            </w:r>
          </w:p>
        </w:tc>
        <w:tc>
          <w:tcPr>
            <w:tcW w:w="959" w:type="dxa"/>
            <w:shd w:val="clear" w:color="auto" w:fill="auto"/>
            <w:vAlign w:val="center"/>
          </w:tcPr>
          <w:p w:rsidR="00B31006" w:rsidRPr="00D366BA" w:rsidRDefault="00E22AAF" w:rsidP="00390CC6">
            <w:pPr>
              <w:keepNext/>
              <w:spacing w:line="360" w:lineRule="auto"/>
              <w:jc w:val="center"/>
              <w:textAlignment w:val="center"/>
              <w:rPr>
                <w:rFonts w:ascii="Tahoma" w:eastAsia="Tahoma" w:hAnsi="Tahoma" w:cs="Tahoma"/>
                <w:color w:val="000000"/>
                <w:sz w:val="20"/>
                <w:szCs w:val="20"/>
              </w:rPr>
            </w:pPr>
            <w:r w:rsidRPr="00D366BA">
              <w:rPr>
                <w:rFonts w:ascii="Tahoma" w:eastAsia="Tahoma" w:hAnsi="Tahoma" w:cs="Tahoma"/>
                <w:color w:val="000000"/>
                <w:sz w:val="20"/>
                <w:szCs w:val="20"/>
                <w:lang w:eastAsia="zh-CN"/>
              </w:rPr>
              <w:t>35.91%</w:t>
            </w:r>
          </w:p>
        </w:tc>
      </w:tr>
    </w:tbl>
    <w:p w:rsidR="00961EBE" w:rsidRDefault="00961EBE" w:rsidP="00390CC6">
      <w:pPr>
        <w:spacing w:line="360" w:lineRule="auto"/>
        <w:rPr>
          <w:rFonts w:ascii="Tahoma" w:hAnsi="Tahoma" w:cs="Tahoma"/>
          <w:b/>
          <w:bCs/>
        </w:rPr>
      </w:pPr>
    </w:p>
    <w:p w:rsidR="00A6516A" w:rsidRPr="008E47BA" w:rsidRDefault="00A6516A" w:rsidP="00390CC6">
      <w:pPr>
        <w:pStyle w:val="ListParagraph"/>
        <w:numPr>
          <w:ilvl w:val="0"/>
          <w:numId w:val="1"/>
        </w:numPr>
        <w:spacing w:line="360" w:lineRule="auto"/>
        <w:rPr>
          <w:rFonts w:ascii="Arial" w:eastAsia="Times New Roman" w:hAnsi="Arial" w:cs="Arial"/>
          <w:lang w:val="en-IN" w:eastAsia="en-IN" w:bidi="gu-IN"/>
        </w:rPr>
      </w:pPr>
      <w:r w:rsidRPr="008E47BA">
        <w:rPr>
          <w:rFonts w:ascii="Tahoma" w:hAnsi="Tahoma" w:cs="Tahoma"/>
          <w:b/>
          <w:bCs/>
        </w:rPr>
        <w:lastRenderedPageBreak/>
        <w:t>STATUTORY / GOVERNMENT APPROVALS</w:t>
      </w:r>
    </w:p>
    <w:p w:rsidR="00A6516A" w:rsidRDefault="00A6516A" w:rsidP="00390CC6">
      <w:pPr>
        <w:spacing w:line="360" w:lineRule="auto"/>
        <w:rPr>
          <w:rFonts w:ascii="Tahoma" w:eastAsia="Times New Roman" w:hAnsi="Tahoma" w:cs="Tahoma"/>
          <w:sz w:val="22"/>
          <w:szCs w:val="22"/>
          <w:lang w:val="en-IN" w:eastAsia="en-IN" w:bidi="gu-IN"/>
        </w:rPr>
      </w:pPr>
    </w:p>
    <w:p w:rsidR="00A6516A" w:rsidRDefault="00A6516A" w:rsidP="00390CC6">
      <w:pPr>
        <w:spacing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As per the allocation of business rules under the </w:t>
      </w:r>
      <w:r w:rsidRPr="00E10384">
        <w:rPr>
          <w:rFonts w:ascii="Tahoma" w:eastAsia="Times New Roman" w:hAnsi="Tahoma" w:cs="Tahoma"/>
          <w:sz w:val="22"/>
          <w:szCs w:val="22"/>
          <w:lang w:val="en-IN" w:eastAsia="en-IN" w:bidi="gu-IN"/>
        </w:rPr>
        <w:t xml:space="preserve">Constitution, labour is in the </w:t>
      </w:r>
      <w:r w:rsidRPr="00E032F7">
        <w:rPr>
          <w:rFonts w:ascii="Tahoma" w:eastAsia="Times New Roman" w:hAnsi="Tahoma" w:cs="Tahoma"/>
          <w:sz w:val="22"/>
          <w:szCs w:val="22"/>
          <w:lang w:val="en-IN" w:eastAsia="en-IN" w:bidi="gu-IN"/>
        </w:rPr>
        <w:t>concurrent list of subjects. It is dealt with by the MOLE at the Cent</w:t>
      </w:r>
      <w:r w:rsidRPr="00E10384">
        <w:rPr>
          <w:rFonts w:ascii="Tahoma" w:eastAsia="Times New Roman" w:hAnsi="Tahoma" w:cs="Tahoma"/>
          <w:sz w:val="22"/>
          <w:szCs w:val="22"/>
          <w:lang w:val="en-IN" w:eastAsia="en-IN" w:bidi="gu-IN"/>
        </w:rPr>
        <w:t xml:space="preserve">ral and </w:t>
      </w:r>
      <w:r w:rsidRPr="00E032F7">
        <w:rPr>
          <w:rFonts w:ascii="Tahoma" w:eastAsia="Times New Roman" w:hAnsi="Tahoma" w:cs="Tahoma"/>
          <w:sz w:val="22"/>
          <w:szCs w:val="22"/>
          <w:lang w:val="en-IN" w:eastAsia="en-IN" w:bidi="gu-IN"/>
        </w:rPr>
        <w:t xml:space="preserve">Departments of Labour under State Governments in respective States / UTs. The MOLE has enacted workplace safety and health statutes concerning workers in the manufacturing sector, mines, ports and docks and in construction sectors. </w:t>
      </w:r>
    </w:p>
    <w:p w:rsidR="00A6516A" w:rsidRPr="00E032F7" w:rsidRDefault="00A6516A" w:rsidP="00390CC6">
      <w:pPr>
        <w:spacing w:line="360" w:lineRule="auto"/>
        <w:jc w:val="both"/>
        <w:rPr>
          <w:rFonts w:ascii="Tahoma" w:eastAsia="Times New Roman" w:hAnsi="Tahoma" w:cs="Tahoma"/>
          <w:sz w:val="22"/>
          <w:szCs w:val="22"/>
          <w:lang w:val="en-IN" w:eastAsia="en-IN" w:bidi="gu-IN"/>
        </w:rPr>
      </w:pPr>
    </w:p>
    <w:p w:rsidR="00A6516A" w:rsidRPr="00E032F7" w:rsidRDefault="00A6516A" w:rsidP="00390CC6">
      <w:pPr>
        <w:spacing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Further, </w:t>
      </w:r>
      <w:r w:rsidR="0075225C" w:rsidRPr="00E032F7">
        <w:rPr>
          <w:rFonts w:ascii="Tahoma" w:eastAsia="Times New Roman" w:hAnsi="Tahoma" w:cs="Tahoma"/>
          <w:sz w:val="22"/>
          <w:szCs w:val="22"/>
          <w:lang w:val="en-IN" w:eastAsia="en-IN" w:bidi="gu-IN"/>
        </w:rPr>
        <w:t>other Ministries</w:t>
      </w:r>
      <w:r w:rsidRPr="00E032F7">
        <w:rPr>
          <w:rFonts w:ascii="Tahoma" w:eastAsia="Times New Roman" w:hAnsi="Tahoma" w:cs="Tahoma"/>
          <w:sz w:val="22"/>
          <w:szCs w:val="22"/>
          <w:lang w:val="en-IN" w:eastAsia="en-IN" w:bidi="gu-IN"/>
        </w:rPr>
        <w:t xml:space="preserve"> of the Government of India have also enacted certain statutes relating to safety aspects of substances, equipment, operations etc. Some of the statutes applicable in the manufactu</w:t>
      </w:r>
      <w:r w:rsidR="00D27AB2">
        <w:rPr>
          <w:rFonts w:ascii="Tahoma" w:eastAsia="Times New Roman" w:hAnsi="Tahoma" w:cs="Tahoma"/>
          <w:sz w:val="22"/>
          <w:szCs w:val="22"/>
          <w:lang w:val="en-IN" w:eastAsia="en-IN" w:bidi="gu-IN"/>
        </w:rPr>
        <w:t>ring sector are discussed below</w:t>
      </w:r>
      <w:r w:rsidRPr="00E032F7">
        <w:rPr>
          <w:rFonts w:ascii="Tahoma" w:eastAsia="Times New Roman" w:hAnsi="Tahoma" w:cs="Tahoma"/>
          <w:sz w:val="22"/>
          <w:szCs w:val="22"/>
          <w:lang w:val="en-IN" w:eastAsia="en-IN" w:bidi="gu-IN"/>
        </w:rPr>
        <w:t>:</w:t>
      </w:r>
    </w:p>
    <w:p w:rsidR="00D27AB2" w:rsidRDefault="00D27AB2" w:rsidP="00390CC6">
      <w:pPr>
        <w:spacing w:line="360" w:lineRule="auto"/>
        <w:jc w:val="both"/>
        <w:rPr>
          <w:rFonts w:ascii="Tahoma" w:eastAsia="Times New Roman" w:hAnsi="Tahoma" w:cs="Tahoma"/>
          <w:b/>
          <w:bCs/>
          <w:sz w:val="22"/>
          <w:szCs w:val="22"/>
          <w:lang w:val="en-IN" w:eastAsia="en-IN" w:bidi="gu-IN"/>
        </w:rPr>
      </w:pPr>
    </w:p>
    <w:p w:rsidR="00A6516A" w:rsidRPr="00E032F7" w:rsidRDefault="00A6516A" w:rsidP="00390CC6">
      <w:pPr>
        <w:spacing w:line="360" w:lineRule="auto"/>
        <w:rPr>
          <w:rFonts w:ascii="Tahoma" w:eastAsia="Times New Roman" w:hAnsi="Tahoma" w:cs="Tahoma"/>
          <w:b/>
          <w:bCs/>
          <w:sz w:val="22"/>
          <w:szCs w:val="22"/>
          <w:lang w:val="en-IN" w:eastAsia="en-IN" w:bidi="gu-IN"/>
        </w:rPr>
      </w:pPr>
      <w:r w:rsidRPr="00E032F7">
        <w:rPr>
          <w:rFonts w:ascii="Tahoma" w:eastAsia="Times New Roman" w:hAnsi="Tahoma" w:cs="Tahoma"/>
          <w:b/>
          <w:bCs/>
          <w:sz w:val="22"/>
          <w:szCs w:val="22"/>
          <w:lang w:val="en-IN" w:eastAsia="en-IN" w:bidi="gu-IN"/>
        </w:rPr>
        <w:t xml:space="preserve">The Manufacture, Storage and Import of Hazardous </w:t>
      </w:r>
      <w:r w:rsidR="00D27AB2">
        <w:rPr>
          <w:rFonts w:ascii="Tahoma" w:eastAsia="Times New Roman" w:hAnsi="Tahoma" w:cs="Tahoma"/>
          <w:b/>
          <w:bCs/>
          <w:sz w:val="22"/>
          <w:szCs w:val="22"/>
          <w:lang w:val="en-IN" w:eastAsia="en-IN" w:bidi="gu-IN"/>
        </w:rPr>
        <w:t xml:space="preserve">Electronic </w:t>
      </w:r>
      <w:r w:rsidR="00D27AB2" w:rsidRPr="00E10384">
        <w:rPr>
          <w:rFonts w:ascii="Tahoma" w:eastAsia="Times New Roman" w:hAnsi="Tahoma" w:cs="Tahoma"/>
          <w:b/>
          <w:bCs/>
          <w:sz w:val="22"/>
          <w:szCs w:val="22"/>
          <w:lang w:val="en-IN" w:eastAsia="en-IN" w:bidi="gu-IN"/>
        </w:rPr>
        <w:t>Rules</w:t>
      </w:r>
      <w:r w:rsidRPr="00E10384">
        <w:rPr>
          <w:rFonts w:ascii="Tahoma" w:eastAsia="Times New Roman" w:hAnsi="Tahoma" w:cs="Tahoma"/>
          <w:b/>
          <w:bCs/>
          <w:sz w:val="22"/>
          <w:szCs w:val="22"/>
          <w:lang w:val="en-IN" w:eastAsia="en-IN" w:bidi="gu-IN"/>
        </w:rPr>
        <w:t xml:space="preserve"> (MSIHC), </w:t>
      </w:r>
      <w:r w:rsidRPr="00E032F7">
        <w:rPr>
          <w:rFonts w:ascii="Tahoma" w:eastAsia="Times New Roman" w:hAnsi="Tahoma" w:cs="Tahoma"/>
          <w:b/>
          <w:bCs/>
          <w:sz w:val="22"/>
          <w:szCs w:val="22"/>
          <w:lang w:val="en-IN" w:eastAsia="en-IN" w:bidi="gu-IN"/>
        </w:rPr>
        <w:t>1989</w:t>
      </w:r>
    </w:p>
    <w:p w:rsidR="00A6516A" w:rsidRPr="00E10384" w:rsidRDefault="00A6516A" w:rsidP="00390CC6">
      <w:pPr>
        <w:spacing w:line="360" w:lineRule="auto"/>
        <w:rPr>
          <w:rFonts w:ascii="Tahoma" w:eastAsia="Times New Roman" w:hAnsi="Tahoma" w:cs="Tahoma"/>
          <w:sz w:val="22"/>
          <w:szCs w:val="22"/>
          <w:lang w:val="en-IN" w:eastAsia="en-IN" w:bidi="gu-IN"/>
        </w:rPr>
      </w:pPr>
    </w:p>
    <w:p w:rsidR="00A6516A" w:rsidRPr="00E10384" w:rsidRDefault="00A6516A" w:rsidP="00390CC6">
      <w:pPr>
        <w:spacing w:line="360" w:lineRule="auto"/>
        <w:jc w:val="both"/>
        <w:rPr>
          <w:rFonts w:ascii="Tahoma" w:eastAsia="Times New Roman" w:hAnsi="Tahoma" w:cs="Tahoma"/>
          <w:sz w:val="22"/>
          <w:szCs w:val="22"/>
          <w:lang w:val="en-IN" w:eastAsia="en-IN" w:bidi="gu-IN"/>
        </w:rPr>
      </w:pPr>
      <w:r w:rsidRPr="00E032F7">
        <w:rPr>
          <w:rFonts w:ascii="Tahoma" w:eastAsia="Times New Roman" w:hAnsi="Tahoma" w:cs="Tahoma"/>
          <w:sz w:val="22"/>
          <w:szCs w:val="22"/>
          <w:lang w:val="en-IN" w:eastAsia="en-IN" w:bidi="gu-IN"/>
        </w:rPr>
        <w:t xml:space="preserve">These MSIHC Rules are notified under the Environment </w:t>
      </w:r>
      <w:r w:rsidRPr="00E10384">
        <w:rPr>
          <w:rFonts w:ascii="Tahoma" w:eastAsia="Times New Roman" w:hAnsi="Tahoma" w:cs="Tahoma"/>
          <w:sz w:val="22"/>
          <w:szCs w:val="22"/>
          <w:lang w:val="en-IN" w:eastAsia="en-IN" w:bidi="gu-IN"/>
        </w:rPr>
        <w:t xml:space="preserve">(Protection) Act, 1986. </w:t>
      </w:r>
      <w:r w:rsidRPr="00E032F7">
        <w:rPr>
          <w:rFonts w:ascii="Tahoma" w:eastAsia="Times New Roman" w:hAnsi="Tahoma" w:cs="Tahoma"/>
          <w:sz w:val="22"/>
          <w:szCs w:val="22"/>
          <w:lang w:val="en-IN" w:eastAsia="en-IN" w:bidi="gu-IN"/>
        </w:rPr>
        <w:t xml:space="preserve">These rules are aimed at regulating and </w:t>
      </w:r>
      <w:r w:rsidR="0075225C" w:rsidRPr="00E032F7">
        <w:rPr>
          <w:rFonts w:ascii="Tahoma" w:eastAsia="Times New Roman" w:hAnsi="Tahoma" w:cs="Tahoma"/>
          <w:sz w:val="22"/>
          <w:szCs w:val="22"/>
          <w:lang w:val="en-IN" w:eastAsia="en-IN" w:bidi="gu-IN"/>
        </w:rPr>
        <w:t>handling of</w:t>
      </w:r>
      <w:r w:rsidRPr="00E032F7">
        <w:rPr>
          <w:rFonts w:ascii="Tahoma" w:eastAsia="Times New Roman" w:hAnsi="Tahoma" w:cs="Tahoma"/>
          <w:sz w:val="22"/>
          <w:szCs w:val="22"/>
          <w:lang w:val="en-IN" w:eastAsia="en-IN" w:bidi="gu-IN"/>
        </w:rPr>
        <w:t xml:space="preserve"> certain specified hazardous chemicals. The rules stipulate requirements regarding notification of site, identification of major hazards, taking necessary steps to control major accident, notification of major accident, preparation of safety report </w:t>
      </w:r>
      <w:r w:rsidR="0075225C" w:rsidRPr="00E032F7">
        <w:rPr>
          <w:rFonts w:ascii="Tahoma" w:eastAsia="Times New Roman" w:hAnsi="Tahoma" w:cs="Tahoma"/>
          <w:sz w:val="22"/>
          <w:szCs w:val="22"/>
          <w:lang w:val="en-IN" w:eastAsia="en-IN" w:bidi="gu-IN"/>
        </w:rPr>
        <w:t>and on</w:t>
      </w:r>
      <w:r w:rsidRPr="00E032F7">
        <w:rPr>
          <w:rFonts w:ascii="Tahoma" w:eastAsia="Times New Roman" w:hAnsi="Tahoma" w:cs="Tahoma"/>
          <w:sz w:val="22"/>
          <w:szCs w:val="22"/>
          <w:lang w:val="en-IN" w:eastAsia="en-IN" w:bidi="gu-IN"/>
        </w:rPr>
        <w:t>-site emergency plan; prevention and control of major accident, dissemination of information etc. These rules are notified by the Ministry of Environment and Forests (MOEF) but enforced by the Inspectorates of Factories of respective States / UTs in the manufacturing sector.</w:t>
      </w:r>
      <w:r w:rsidR="00390CC6">
        <w:rPr>
          <w:rFonts w:ascii="Tahoma" w:eastAsia="Times New Roman" w:hAnsi="Tahoma" w:cs="Tahoma"/>
          <w:sz w:val="22"/>
          <w:szCs w:val="22"/>
          <w:lang w:val="en-IN" w:eastAsia="en-IN" w:bidi="gu-IN"/>
        </w:rPr>
        <w:t xml:space="preserve"> </w:t>
      </w:r>
      <w:r w:rsidR="00390CC6" w:rsidRPr="00786EED">
        <w:rPr>
          <w:rFonts w:ascii="Tahoma" w:eastAsia="Times New Roman" w:hAnsi="Tahoma" w:cs="Tahoma"/>
          <w:sz w:val="22"/>
          <w:szCs w:val="22"/>
        </w:rPr>
        <w:t>Entrepreneur may contact State Pollution Control Board where ever it is applicable.</w:t>
      </w:r>
    </w:p>
    <w:p w:rsidR="00A6516A" w:rsidRPr="00D27AB2" w:rsidRDefault="00A6516A" w:rsidP="00390CC6">
      <w:pPr>
        <w:spacing w:line="360" w:lineRule="auto"/>
        <w:rPr>
          <w:rFonts w:ascii="Tahoma" w:eastAsia="Times New Roman" w:hAnsi="Tahoma" w:cs="Tahoma"/>
          <w:sz w:val="22"/>
          <w:szCs w:val="22"/>
          <w:lang w:val="en-IN" w:eastAsia="en-IN" w:bidi="gu-IN"/>
        </w:rPr>
      </w:pPr>
    </w:p>
    <w:p w:rsidR="00A6516A" w:rsidRPr="00D27AB2" w:rsidRDefault="00A6516A" w:rsidP="00390CC6">
      <w:pPr>
        <w:pStyle w:val="ListParagraph"/>
        <w:numPr>
          <w:ilvl w:val="0"/>
          <w:numId w:val="1"/>
        </w:numPr>
        <w:spacing w:line="360" w:lineRule="auto"/>
        <w:jc w:val="both"/>
        <w:rPr>
          <w:rFonts w:ascii="Tahoma" w:eastAsia="Times New Roman" w:hAnsi="Tahoma" w:cs="Tahoma"/>
        </w:rPr>
      </w:pPr>
      <w:r w:rsidRPr="00BC4307">
        <w:rPr>
          <w:rFonts w:ascii="Tahoma" w:hAnsi="Tahoma" w:cs="Tahoma"/>
          <w:b/>
          <w:bCs/>
        </w:rPr>
        <w:t>BACKWARD AND FORWARD INTEGRATIONS</w:t>
      </w:r>
    </w:p>
    <w:p w:rsidR="008E47BA" w:rsidRDefault="008E47BA" w:rsidP="00390CC6">
      <w:pPr>
        <w:spacing w:line="360" w:lineRule="auto"/>
        <w:jc w:val="both"/>
        <w:rPr>
          <w:rFonts w:ascii="Tahoma" w:hAnsi="Tahoma" w:cs="Tahoma"/>
          <w:sz w:val="22"/>
          <w:szCs w:val="22"/>
        </w:rPr>
      </w:pPr>
    </w:p>
    <w:p w:rsidR="00D27AB2" w:rsidRPr="008E47BA" w:rsidRDefault="00D27AB2" w:rsidP="00390CC6">
      <w:pPr>
        <w:spacing w:line="360" w:lineRule="auto"/>
        <w:jc w:val="both"/>
        <w:rPr>
          <w:rFonts w:ascii="Tahoma" w:hAnsi="Tahoma" w:cs="Tahoma"/>
          <w:sz w:val="22"/>
          <w:szCs w:val="22"/>
        </w:rPr>
      </w:pPr>
      <w:r w:rsidRPr="008E47BA">
        <w:rPr>
          <w:rFonts w:ascii="Tahoma" w:hAnsi="Tahoma" w:cs="Tahoma"/>
          <w:sz w:val="22"/>
          <w:szCs w:val="22"/>
        </w:rPr>
        <w:t xml:space="preserve">Both forward and backward integration for any Electrical Industry are strategies to gain better control over the supply chain, reduce dependency on the suppliers and increase their competitiveness.  The two strategies can help companies reduce their dependency on suppliers and increase their influence over the customers. The benefits of these strategies can be big. Both impact the bottom line directly. Integration happens if a company moves upward or downward in its supply chain. Starting from the suppliers from whom the raw </w:t>
      </w:r>
      <w:r w:rsidRPr="008E47BA">
        <w:rPr>
          <w:rFonts w:ascii="Tahoma" w:hAnsi="Tahoma" w:cs="Tahoma"/>
          <w:sz w:val="22"/>
          <w:szCs w:val="22"/>
        </w:rPr>
        <w:lastRenderedPageBreak/>
        <w:t>materials are obtained, the chain moves downstream towards the distributors and the retailers. If the suppliers’ power is very high, it can create financial burdens for the company. Suppose the number of suppliers of a company is low, then the control in their hands would be low. The burden in that case will fall upon company’s shoulders. Its expenditure on raw materials will be high.</w:t>
      </w:r>
    </w:p>
    <w:p w:rsidR="00D27AB2" w:rsidRPr="00D27AB2" w:rsidRDefault="00D27AB2" w:rsidP="00390CC6">
      <w:pPr>
        <w:spacing w:line="360" w:lineRule="auto"/>
        <w:jc w:val="both"/>
        <w:rPr>
          <w:rFonts w:ascii="Tahoma" w:eastAsia="Times New Roman" w:hAnsi="Tahoma" w:cs="Tahoma"/>
        </w:rPr>
      </w:pPr>
    </w:p>
    <w:p w:rsidR="00A6516A" w:rsidRPr="008A36F6" w:rsidRDefault="00A6516A" w:rsidP="00390CC6">
      <w:pPr>
        <w:pStyle w:val="ListParagraph"/>
        <w:numPr>
          <w:ilvl w:val="0"/>
          <w:numId w:val="1"/>
        </w:numPr>
        <w:spacing w:line="360" w:lineRule="auto"/>
        <w:jc w:val="both"/>
        <w:rPr>
          <w:rFonts w:ascii="Tahoma" w:eastAsia="Times New Roman" w:hAnsi="Tahoma" w:cs="Tahoma"/>
        </w:rPr>
      </w:pPr>
      <w:r w:rsidRPr="008A36F6">
        <w:rPr>
          <w:rFonts w:ascii="Tahoma" w:hAnsi="Tahoma" w:cs="Tahoma"/>
          <w:b/>
          <w:bCs/>
        </w:rPr>
        <w:t>TRAINING CENTERS AND COURSES</w:t>
      </w:r>
    </w:p>
    <w:p w:rsidR="00A6516A" w:rsidRDefault="00A6516A" w:rsidP="00390CC6">
      <w:pPr>
        <w:spacing w:line="360" w:lineRule="auto"/>
        <w:jc w:val="both"/>
        <w:rPr>
          <w:rFonts w:ascii="Tahoma" w:eastAsia="Times New Roman" w:hAnsi="Tahoma" w:cs="Tahoma"/>
        </w:rPr>
      </w:pPr>
    </w:p>
    <w:p w:rsidR="00A6516A" w:rsidRDefault="00A6516A" w:rsidP="00390CC6">
      <w:pPr>
        <w:pStyle w:val="NoSpacing"/>
        <w:spacing w:line="360" w:lineRule="auto"/>
        <w:jc w:val="both"/>
        <w:rPr>
          <w:rFonts w:ascii="Tahoma" w:eastAsia="Times New Roman" w:hAnsi="Tahoma" w:cs="Tahoma"/>
        </w:rPr>
      </w:pPr>
      <w:r>
        <w:rPr>
          <w:rFonts w:ascii="Tahoma" w:eastAsia="Times New Roman" w:hAnsi="Tahoma" w:cs="Tahoma"/>
        </w:rPr>
        <w:t>There is no such training required to start this business bu</w:t>
      </w:r>
      <w:r w:rsidR="008E47BA">
        <w:rPr>
          <w:rFonts w:ascii="Tahoma" w:eastAsia="Times New Roman" w:hAnsi="Tahoma" w:cs="Tahoma"/>
        </w:rPr>
        <w:t>t, basic Electrical</w:t>
      </w:r>
      <w:r>
        <w:rPr>
          <w:rFonts w:ascii="Tahoma" w:eastAsia="Times New Roman" w:hAnsi="Tahoma" w:cs="Tahoma"/>
        </w:rPr>
        <w:t xml:space="preserve"> bachelor’s degree is plus point for enterpriser. Promoter may train their employees in such specialized institutions to grow up the business. There are few specialised Institutes provide degree certification in chemical Technology, few most famous and authenticate Institutions are as follows:  </w:t>
      </w:r>
    </w:p>
    <w:p w:rsidR="00A6516A" w:rsidRDefault="00A6516A" w:rsidP="00390CC6">
      <w:pPr>
        <w:spacing w:line="360" w:lineRule="auto"/>
        <w:jc w:val="both"/>
        <w:rPr>
          <w:rFonts w:ascii="Tahoma" w:eastAsia="Times New Roman" w:hAnsi="Tahoma" w:cs="Tahoma"/>
        </w:rPr>
      </w:pPr>
    </w:p>
    <w:p w:rsidR="00A6516A" w:rsidRPr="00390CC6" w:rsidRDefault="00A6516A" w:rsidP="00390CC6">
      <w:pPr>
        <w:pStyle w:val="ListParagraph"/>
        <w:numPr>
          <w:ilvl w:val="0"/>
          <w:numId w:val="7"/>
        </w:numPr>
        <w:spacing w:line="360" w:lineRule="auto"/>
        <w:jc w:val="both"/>
        <w:rPr>
          <w:rFonts w:ascii="Tahoma" w:eastAsia="Times New Roman" w:hAnsi="Tahoma" w:cs="Tahoma"/>
          <w:sz w:val="22"/>
          <w:szCs w:val="22"/>
        </w:rPr>
      </w:pPr>
      <w:r w:rsidRPr="00390CC6">
        <w:rPr>
          <w:rFonts w:ascii="Tahoma" w:eastAsia="Times New Roman" w:hAnsi="Tahoma" w:cs="Tahoma"/>
          <w:sz w:val="22"/>
          <w:szCs w:val="22"/>
        </w:rPr>
        <w:t xml:space="preserve">Department of Electrical LD College of engineering </w:t>
      </w:r>
    </w:p>
    <w:p w:rsidR="00A6516A" w:rsidRPr="00390CC6" w:rsidRDefault="00390CC6" w:rsidP="00390CC6">
      <w:pPr>
        <w:spacing w:line="360" w:lineRule="auto"/>
        <w:ind w:firstLine="720"/>
        <w:jc w:val="both"/>
        <w:rPr>
          <w:rFonts w:ascii="Tahoma" w:hAnsi="Tahoma" w:cs="Tahoma"/>
          <w:sz w:val="22"/>
          <w:szCs w:val="22"/>
        </w:rPr>
      </w:pPr>
      <w:r>
        <w:rPr>
          <w:rFonts w:ascii="Tahoma" w:hAnsi="Tahoma" w:cs="Tahoma"/>
          <w:sz w:val="22"/>
          <w:szCs w:val="22"/>
        </w:rPr>
        <w:t xml:space="preserve"> </w:t>
      </w:r>
      <w:r w:rsidR="00A6516A" w:rsidRPr="00390CC6">
        <w:rPr>
          <w:rFonts w:ascii="Tahoma" w:hAnsi="Tahoma" w:cs="Tahoma"/>
          <w:sz w:val="22"/>
          <w:szCs w:val="22"/>
        </w:rPr>
        <w:t xml:space="preserve">No.120, Circular Road, University Area, </w:t>
      </w:r>
      <w:proofErr w:type="spellStart"/>
      <w:r w:rsidR="00A6516A" w:rsidRPr="00390CC6">
        <w:rPr>
          <w:rFonts w:ascii="Tahoma" w:hAnsi="Tahoma" w:cs="Tahoma"/>
          <w:sz w:val="22"/>
          <w:szCs w:val="22"/>
        </w:rPr>
        <w:t>Navrangpura</w:t>
      </w:r>
      <w:proofErr w:type="spellEnd"/>
      <w:r w:rsidR="00A6516A" w:rsidRPr="00390CC6">
        <w:rPr>
          <w:rFonts w:ascii="Tahoma" w:hAnsi="Tahoma" w:cs="Tahoma"/>
          <w:sz w:val="22"/>
          <w:szCs w:val="22"/>
        </w:rPr>
        <w:t xml:space="preserve">, </w:t>
      </w:r>
    </w:p>
    <w:p w:rsidR="00A6516A" w:rsidRPr="00390CC6" w:rsidRDefault="00390CC6" w:rsidP="00390CC6">
      <w:pPr>
        <w:spacing w:line="360" w:lineRule="auto"/>
        <w:ind w:firstLine="720"/>
        <w:jc w:val="both"/>
        <w:rPr>
          <w:rFonts w:ascii="Tahoma" w:hAnsi="Tahoma" w:cs="Tahoma"/>
          <w:sz w:val="22"/>
          <w:szCs w:val="22"/>
        </w:rPr>
      </w:pPr>
      <w:r>
        <w:rPr>
          <w:rFonts w:ascii="Tahoma" w:hAnsi="Tahoma" w:cs="Tahoma"/>
          <w:sz w:val="22"/>
          <w:szCs w:val="22"/>
        </w:rPr>
        <w:t xml:space="preserve"> </w:t>
      </w:r>
      <w:r w:rsidR="00A6516A" w:rsidRPr="00390CC6">
        <w:rPr>
          <w:rFonts w:ascii="Tahoma" w:hAnsi="Tahoma" w:cs="Tahoma"/>
          <w:sz w:val="22"/>
          <w:szCs w:val="22"/>
        </w:rPr>
        <w:t>Opposite Gujarat University, Ahmedabad, Gujarat 380015</w:t>
      </w:r>
    </w:p>
    <w:p w:rsidR="00A6516A" w:rsidRPr="00390CC6" w:rsidRDefault="00A6516A" w:rsidP="00390CC6">
      <w:pPr>
        <w:spacing w:line="360" w:lineRule="auto"/>
        <w:jc w:val="both"/>
        <w:rPr>
          <w:rFonts w:ascii="Tahoma" w:hAnsi="Tahoma" w:cs="Tahoma"/>
          <w:sz w:val="22"/>
          <w:szCs w:val="22"/>
        </w:rPr>
      </w:pPr>
    </w:p>
    <w:p w:rsidR="00A6516A" w:rsidRPr="00390CC6" w:rsidRDefault="00A6516A" w:rsidP="00390CC6">
      <w:pPr>
        <w:pStyle w:val="NoSpacing"/>
        <w:numPr>
          <w:ilvl w:val="0"/>
          <w:numId w:val="7"/>
        </w:numPr>
        <w:spacing w:line="360" w:lineRule="auto"/>
        <w:rPr>
          <w:rFonts w:ascii="Tahoma" w:hAnsi="Tahoma" w:cs="Tahoma"/>
        </w:rPr>
      </w:pPr>
      <w:r w:rsidRPr="00390CC6">
        <w:rPr>
          <w:rStyle w:val="Strong"/>
          <w:rFonts w:ascii="Tahoma" w:hAnsi="Tahoma" w:cs="Tahoma"/>
          <w:b w:val="0"/>
          <w:bCs/>
          <w:bdr w:val="none" w:sz="0" w:space="0" w:color="auto" w:frame="1"/>
          <w:shd w:val="clear" w:color="auto" w:fill="FFFFFF"/>
        </w:rPr>
        <w:t>MIT College of Engineering, Pune</w:t>
      </w:r>
      <w:r w:rsidRPr="00390CC6">
        <w:rPr>
          <w:rFonts w:ascii="Tahoma" w:hAnsi="Tahoma" w:cs="Tahoma"/>
        </w:rPr>
        <w:br/>
      </w:r>
      <w:r w:rsidRPr="00390CC6">
        <w:rPr>
          <w:rFonts w:ascii="Tahoma" w:hAnsi="Tahoma" w:cs="Tahoma"/>
          <w:shd w:val="clear" w:color="auto" w:fill="FFFFFF"/>
        </w:rPr>
        <w:t>Gate.No.140, Raj Baugh Educational Complex,</w:t>
      </w:r>
      <w:r w:rsidRPr="00390CC6">
        <w:rPr>
          <w:rFonts w:ascii="Tahoma" w:hAnsi="Tahoma" w:cs="Tahoma"/>
        </w:rPr>
        <w:br/>
      </w:r>
      <w:r w:rsidRPr="00390CC6">
        <w:rPr>
          <w:rFonts w:ascii="Tahoma" w:hAnsi="Tahoma" w:cs="Tahoma"/>
          <w:shd w:val="clear" w:color="auto" w:fill="FFFFFF"/>
        </w:rPr>
        <w:t>Pune Solapur Highway,</w:t>
      </w:r>
      <w:r w:rsidRPr="00390CC6">
        <w:rPr>
          <w:rFonts w:ascii="Tahoma" w:hAnsi="Tahoma" w:cs="Tahoma"/>
        </w:rPr>
        <w:br/>
      </w:r>
      <w:proofErr w:type="spellStart"/>
      <w:r w:rsidRPr="00390CC6">
        <w:rPr>
          <w:rFonts w:ascii="Tahoma" w:hAnsi="Tahoma" w:cs="Tahoma"/>
          <w:shd w:val="clear" w:color="auto" w:fill="FFFFFF"/>
        </w:rPr>
        <w:t>Loni</w:t>
      </w:r>
      <w:proofErr w:type="spellEnd"/>
      <w:r w:rsidRPr="00390CC6">
        <w:rPr>
          <w:rFonts w:ascii="Tahoma" w:hAnsi="Tahoma" w:cs="Tahoma"/>
          <w:shd w:val="clear" w:color="auto" w:fill="FFFFFF"/>
        </w:rPr>
        <w:t xml:space="preserve"> </w:t>
      </w:r>
      <w:proofErr w:type="spellStart"/>
      <w:r w:rsidRPr="00390CC6">
        <w:rPr>
          <w:rFonts w:ascii="Tahoma" w:hAnsi="Tahoma" w:cs="Tahoma"/>
          <w:shd w:val="clear" w:color="auto" w:fill="FFFFFF"/>
        </w:rPr>
        <w:t>Kalbhor</w:t>
      </w:r>
      <w:proofErr w:type="spellEnd"/>
      <w:r w:rsidRPr="00390CC6">
        <w:rPr>
          <w:rFonts w:ascii="Tahoma" w:hAnsi="Tahoma" w:cs="Tahoma"/>
          <w:shd w:val="clear" w:color="auto" w:fill="FFFFFF"/>
        </w:rPr>
        <w:t>, Pune – 412201</w:t>
      </w:r>
    </w:p>
    <w:p w:rsidR="00A6516A" w:rsidRPr="00390CC6" w:rsidRDefault="00390CC6" w:rsidP="00390CC6">
      <w:pPr>
        <w:pStyle w:val="NoSpacing"/>
        <w:spacing w:line="360" w:lineRule="auto"/>
        <w:ind w:firstLine="720"/>
        <w:rPr>
          <w:rFonts w:ascii="Tahoma" w:hAnsi="Tahoma" w:cs="Tahoma"/>
        </w:rPr>
      </w:pPr>
      <w:r>
        <w:rPr>
          <w:rFonts w:ascii="Tahoma" w:hAnsi="Tahoma" w:cs="Tahoma"/>
        </w:rPr>
        <w:t xml:space="preserve"> </w:t>
      </w:r>
      <w:r w:rsidR="00A6516A" w:rsidRPr="00390CC6">
        <w:rPr>
          <w:rFonts w:ascii="Tahoma" w:hAnsi="Tahoma" w:cs="Tahoma"/>
        </w:rPr>
        <w:t>Maharashtra, India</w:t>
      </w:r>
    </w:p>
    <w:p w:rsidR="00A6516A" w:rsidRPr="00390CC6" w:rsidRDefault="00A6516A" w:rsidP="00390CC6">
      <w:pPr>
        <w:pStyle w:val="NoSpacing"/>
        <w:spacing w:line="360" w:lineRule="auto"/>
        <w:rPr>
          <w:rFonts w:ascii="Tahoma" w:hAnsi="Tahoma" w:cs="Tahoma"/>
        </w:rPr>
      </w:pPr>
    </w:p>
    <w:p w:rsidR="00A6516A" w:rsidRDefault="00A6516A" w:rsidP="00390CC6">
      <w:pPr>
        <w:spacing w:line="360" w:lineRule="auto"/>
        <w:jc w:val="both"/>
        <w:rPr>
          <w:rFonts w:ascii="Tahoma" w:eastAsia="Times New Roman" w:hAnsi="Tahoma" w:cs="Tahoma"/>
          <w:sz w:val="22"/>
          <w:szCs w:val="22"/>
        </w:rPr>
      </w:pPr>
      <w:proofErr w:type="spellStart"/>
      <w:r w:rsidRPr="00390CC6">
        <w:rPr>
          <w:rFonts w:ascii="Tahoma" w:eastAsia="Times New Roman" w:hAnsi="Tahoma" w:cs="Tahoma"/>
          <w:sz w:val="22"/>
          <w:szCs w:val="22"/>
        </w:rPr>
        <w:t>Udyamimitra</w:t>
      </w:r>
      <w:proofErr w:type="spellEnd"/>
      <w:r w:rsidRPr="00390CC6">
        <w:rPr>
          <w:rFonts w:ascii="Tahoma" w:eastAsia="Times New Roman" w:hAnsi="Tahoma" w:cs="Tahoma"/>
          <w:sz w:val="22"/>
          <w:szCs w:val="22"/>
        </w:rPr>
        <w:t xml:space="preserve"> </w:t>
      </w:r>
      <w:proofErr w:type="gramStart"/>
      <w:r w:rsidRPr="00390CC6">
        <w:rPr>
          <w:rFonts w:ascii="Tahoma" w:eastAsia="Times New Roman" w:hAnsi="Tahoma" w:cs="Tahoma"/>
          <w:sz w:val="22"/>
          <w:szCs w:val="22"/>
        </w:rPr>
        <w:t>portal  (</w:t>
      </w:r>
      <w:proofErr w:type="gramEnd"/>
      <w:r w:rsidRPr="00390CC6">
        <w:rPr>
          <w:rFonts w:ascii="Tahoma" w:eastAsia="Times New Roman" w:hAnsi="Tahoma" w:cs="Tahoma"/>
          <w:sz w:val="22"/>
          <w:szCs w:val="22"/>
        </w:rPr>
        <w:t xml:space="preserve"> link : </w:t>
      </w:r>
      <w:hyperlink r:id="rId9" w:tgtFrame="_blank" w:history="1">
        <w:r w:rsidRPr="00390CC6">
          <w:rPr>
            <w:rFonts w:ascii="Tahoma" w:eastAsia="Times New Roman" w:hAnsi="Tahoma" w:cs="Tahoma"/>
            <w:sz w:val="22"/>
            <w:szCs w:val="22"/>
          </w:rPr>
          <w:t>www.udyamimitra.in</w:t>
        </w:r>
      </w:hyperlink>
      <w:r w:rsidRPr="00390CC6">
        <w:rPr>
          <w:rFonts w:ascii="Tahoma" w:eastAsia="Times New Roman" w:hAnsi="Tahoma" w:cs="Tahoma"/>
          <w:sz w:val="22"/>
          <w:szCs w:val="22"/>
        </w:rPr>
        <w:t> ) can also be accessed for handholding services viz. application filling / project report preparation, EDP, financial Training, Skil</w:t>
      </w:r>
      <w:r w:rsidR="006511BF">
        <w:rPr>
          <w:rFonts w:ascii="Tahoma" w:eastAsia="Times New Roman" w:hAnsi="Tahoma" w:cs="Tahoma"/>
          <w:sz w:val="22"/>
          <w:szCs w:val="22"/>
        </w:rPr>
        <w:t>l Development,  mentoring etc.</w:t>
      </w:r>
    </w:p>
    <w:p w:rsidR="006511BF" w:rsidRDefault="006511BF" w:rsidP="00390CC6">
      <w:pPr>
        <w:spacing w:line="360" w:lineRule="auto"/>
        <w:jc w:val="both"/>
        <w:rPr>
          <w:rFonts w:ascii="Tahoma" w:eastAsia="Times New Roman" w:hAnsi="Tahoma" w:cs="Tahoma"/>
          <w:sz w:val="22"/>
          <w:szCs w:val="22"/>
        </w:rPr>
      </w:pPr>
    </w:p>
    <w:p w:rsidR="006511BF" w:rsidRPr="006511BF" w:rsidRDefault="006511BF" w:rsidP="006511BF">
      <w:pPr>
        <w:rPr>
          <w:rFonts w:ascii="Tahoma" w:eastAsia="Times New Roman" w:hAnsi="Tahoma"/>
          <w:sz w:val="22"/>
          <w:szCs w:val="22"/>
          <w:lang w:bidi="ar-SA"/>
        </w:rPr>
      </w:pPr>
      <w:bookmarkStart w:id="0" w:name="_GoBack"/>
      <w:bookmarkEnd w:id="0"/>
      <w:r w:rsidRPr="006511BF">
        <w:rPr>
          <w:rFonts w:ascii="Tahoma" w:eastAsia="Times New Roman" w:hAnsi="Tahoma"/>
          <w:sz w:val="22"/>
          <w:szCs w:val="22"/>
          <w:lang w:bidi="ar-SA"/>
        </w:rPr>
        <w:t>Entrepreneurship program helps to run business successfully is also available from Institutes like Entrepreneurship Development Institute of India (EDII) and its affiliates all over India.</w:t>
      </w:r>
    </w:p>
    <w:p w:rsidR="006511BF" w:rsidRPr="00390CC6" w:rsidRDefault="006511BF" w:rsidP="00390CC6">
      <w:pPr>
        <w:spacing w:line="360" w:lineRule="auto"/>
        <w:jc w:val="both"/>
        <w:rPr>
          <w:rFonts w:ascii="Tahoma" w:eastAsia="Times New Roman" w:hAnsi="Tahoma" w:cs="Tahoma"/>
          <w:sz w:val="22"/>
          <w:szCs w:val="22"/>
        </w:rPr>
      </w:pPr>
    </w:p>
    <w:p w:rsidR="00A6516A" w:rsidRDefault="00A6516A" w:rsidP="00390CC6">
      <w:pPr>
        <w:pStyle w:val="ListParagraph"/>
        <w:spacing w:line="360" w:lineRule="auto"/>
        <w:ind w:left="360"/>
        <w:rPr>
          <w:rFonts w:ascii="Tahoma" w:eastAsia="Times New Roman" w:hAnsi="Tahoma" w:cs="Tahoma"/>
        </w:rPr>
      </w:pPr>
    </w:p>
    <w:p w:rsidR="00A6516A" w:rsidRPr="00547224" w:rsidRDefault="00A6516A" w:rsidP="00390CC6">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A6516A" w:rsidRPr="00E23A0D" w:rsidRDefault="00A6516A" w:rsidP="00390CC6">
      <w:pPr>
        <w:pStyle w:val="NoSpacing"/>
        <w:spacing w:line="360" w:lineRule="auto"/>
        <w:jc w:val="both"/>
        <w:rPr>
          <w:rFonts w:ascii="Tahoma" w:eastAsia="Times New Roman" w:hAnsi="Tahoma" w:cs="Tahoma"/>
        </w:rPr>
      </w:pPr>
      <w:r w:rsidRPr="00547224">
        <w:rPr>
          <w:rFonts w:ascii="Tahoma" w:eastAsia="Times New Roman" w:hAnsi="Tahoma" w:cs="Tahoma"/>
        </w:rPr>
        <w:lastRenderedPageBreak/>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547224">
        <w:rPr>
          <w:rFonts w:ascii="Tahoma" w:eastAsia="Times New Roman" w:hAnsi="Tahoma" w:cs="Tahoma"/>
        </w:rPr>
        <w:t>inadvertent error</w:t>
      </w:r>
      <w:proofErr w:type="gramEnd"/>
      <w:r w:rsidRPr="00547224">
        <w:rPr>
          <w:rFonts w:ascii="Tahoma" w:eastAsia="Times New Roman" w:hAnsi="Tahoma" w:cs="Tahoma"/>
        </w:rPr>
        <w:t xml:space="preserve"> or incorrectness is noticed therein.  Further the same have been given by way of information only and do not carry any recommendation.</w:t>
      </w:r>
    </w:p>
    <w:p w:rsidR="00A6516A" w:rsidRPr="00057EB4" w:rsidRDefault="00A6516A" w:rsidP="00390CC6">
      <w:pPr>
        <w:spacing w:line="360" w:lineRule="auto"/>
        <w:jc w:val="both"/>
        <w:rPr>
          <w:rFonts w:ascii="Tahoma" w:eastAsia="Times New Roman" w:hAnsi="Tahoma" w:cs="Tahoma"/>
        </w:rPr>
      </w:pPr>
    </w:p>
    <w:p w:rsidR="00B31006" w:rsidRPr="004B6930" w:rsidRDefault="00B31006" w:rsidP="00390CC6">
      <w:pPr>
        <w:spacing w:line="360" w:lineRule="auto"/>
        <w:rPr>
          <w:rFonts w:ascii="Tahoma" w:hAnsi="Tahoma" w:cs="Tahoma"/>
          <w:sz w:val="22"/>
          <w:szCs w:val="22"/>
        </w:rPr>
      </w:pPr>
    </w:p>
    <w:sectPr w:rsidR="00B31006" w:rsidRPr="004B6930" w:rsidSect="00DC2C8C">
      <w:headerReference w:type="default" r:id="rId10"/>
      <w:pgSz w:w="12240" w:h="15840"/>
      <w:pgMar w:top="1728" w:right="1440" w:bottom="993" w:left="1728"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C5" w:rsidRDefault="001B5CC5">
      <w:r>
        <w:separator/>
      </w:r>
    </w:p>
  </w:endnote>
  <w:endnote w:type="continuationSeparator" w:id="0">
    <w:p w:rsidR="001B5CC5" w:rsidRDefault="001B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hruti">
    <w:panose1 w:val="020B0502040204020203"/>
    <w:charset w:val="00"/>
    <w:family w:val="swiss"/>
    <w:pitch w:val="variable"/>
    <w:sig w:usb0="00040003" w:usb1="00000000" w:usb2="00000000" w:usb3="00000000" w:csb0="00000001" w:csb1="00000000"/>
  </w:font>
  <w:font w:name="Andale Sans UI;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C5" w:rsidRDefault="001B5CC5">
      <w:r>
        <w:separator/>
      </w:r>
    </w:p>
  </w:footnote>
  <w:footnote w:type="continuationSeparator" w:id="0">
    <w:p w:rsidR="001B5CC5" w:rsidRDefault="001B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006" w:rsidRDefault="00B31006">
    <w:pPr>
      <w:pStyle w:val="DefaultText"/>
      <w:spacing w:line="276" w:lineRule="auto"/>
      <w:jc w:val="center"/>
      <w:rPr>
        <w:rFonts w:ascii="Arial" w:hAnsi="Arial" w:cs="Arial"/>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5A7"/>
    <w:multiLevelType w:val="hybridMultilevel"/>
    <w:tmpl w:val="B6D479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0D0F35"/>
    <w:multiLevelType w:val="hybridMultilevel"/>
    <w:tmpl w:val="2F206A5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15:restartNumberingAfterBreak="0">
    <w:nsid w:val="25E27AA2"/>
    <w:multiLevelType w:val="hybridMultilevel"/>
    <w:tmpl w:val="25825EEE"/>
    <w:lvl w:ilvl="0" w:tplc="5FCC7626">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6B675B"/>
    <w:multiLevelType w:val="hybridMultilevel"/>
    <w:tmpl w:val="28D6EA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4FBE7F4C"/>
    <w:multiLevelType w:val="hybridMultilevel"/>
    <w:tmpl w:val="0E02CE8A"/>
    <w:lvl w:ilvl="0" w:tplc="4009000F">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5" w15:restartNumberingAfterBreak="0">
    <w:nsid w:val="5965385D"/>
    <w:multiLevelType w:val="hybridMultilevel"/>
    <w:tmpl w:val="7BB0A954"/>
    <w:lvl w:ilvl="0" w:tplc="74C2A628">
      <w:start w:val="1"/>
      <w:numFmt w:val="decimal"/>
      <w:lvlText w:val="%1."/>
      <w:lvlJc w:val="left"/>
      <w:pPr>
        <w:ind w:left="720" w:hanging="360"/>
      </w:pPr>
      <w:rPr>
        <w:rFonts w:ascii="Tahoma" w:hAnsi="Tahoma" w:cs="Tahoma"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776D3F"/>
    <w:multiLevelType w:val="hybridMultilevel"/>
    <w:tmpl w:val="2EE09F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209DE"/>
    <w:multiLevelType w:val="hybridMultilevel"/>
    <w:tmpl w:val="576C2072"/>
    <w:lvl w:ilvl="0" w:tplc="466278C4">
      <w:start w:val="18"/>
      <w:numFmt w:val="decimal"/>
      <w:lvlText w:val="%1."/>
      <w:lvlJc w:val="left"/>
      <w:pPr>
        <w:ind w:left="735" w:hanging="375"/>
      </w:pPr>
      <w:rPr>
        <w:rFonts w:ascii="Tahoma" w:eastAsia="Calibri" w:hAnsi="Tahoma" w:cs="Tahoma"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1006"/>
    <w:rsid w:val="00006C8E"/>
    <w:rsid w:val="0002671B"/>
    <w:rsid w:val="000352E5"/>
    <w:rsid w:val="000521E7"/>
    <w:rsid w:val="00077841"/>
    <w:rsid w:val="00110FBA"/>
    <w:rsid w:val="001B5CC5"/>
    <w:rsid w:val="00201CB4"/>
    <w:rsid w:val="002521D3"/>
    <w:rsid w:val="002906FA"/>
    <w:rsid w:val="002920CA"/>
    <w:rsid w:val="002B4B00"/>
    <w:rsid w:val="00390CC6"/>
    <w:rsid w:val="004B6930"/>
    <w:rsid w:val="004C3AE4"/>
    <w:rsid w:val="0058062A"/>
    <w:rsid w:val="00585543"/>
    <w:rsid w:val="005B3D0D"/>
    <w:rsid w:val="006511BF"/>
    <w:rsid w:val="006D6BA9"/>
    <w:rsid w:val="0075225C"/>
    <w:rsid w:val="007D11A9"/>
    <w:rsid w:val="007D1E15"/>
    <w:rsid w:val="00864F96"/>
    <w:rsid w:val="008C2A03"/>
    <w:rsid w:val="008E47BA"/>
    <w:rsid w:val="00935B06"/>
    <w:rsid w:val="00961EBE"/>
    <w:rsid w:val="00977ECB"/>
    <w:rsid w:val="00A054D0"/>
    <w:rsid w:val="00A6516A"/>
    <w:rsid w:val="00AE74BA"/>
    <w:rsid w:val="00B31006"/>
    <w:rsid w:val="00BB58F6"/>
    <w:rsid w:val="00BB71BE"/>
    <w:rsid w:val="00C656F2"/>
    <w:rsid w:val="00CC2C09"/>
    <w:rsid w:val="00D27AB2"/>
    <w:rsid w:val="00D35FD9"/>
    <w:rsid w:val="00D366BA"/>
    <w:rsid w:val="00DC2C8C"/>
    <w:rsid w:val="00E22AAF"/>
    <w:rsid w:val="00E81DA3"/>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B031"/>
  <w15:docId w15:val="{651C28C0-E054-429A-8D88-C03C1866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IN" w:bidi="gu-IN"/>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E15"/>
    <w:rPr>
      <w:rFonts w:ascii="Calibri" w:eastAsia="Calibri" w:hAnsi="Calibri"/>
      <w:sz w:val="24"/>
      <w:szCs w:val="24"/>
      <w:lang w:eastAsia="en-US" w:bidi="en-US"/>
    </w:rPr>
  </w:style>
  <w:style w:type="paragraph" w:styleId="Heading1">
    <w:name w:val="heading 1"/>
    <w:basedOn w:val="Normal"/>
    <w:uiPriority w:val="9"/>
    <w:qFormat/>
    <w:rsid w:val="007D1E15"/>
    <w:pPr>
      <w:keepNext/>
      <w:spacing w:before="240" w:after="60"/>
      <w:outlineLvl w:val="0"/>
    </w:pPr>
    <w:rPr>
      <w:rFonts w:ascii="Cambria" w:eastAsia="Times New Roman" w:hAnsi="Cambria" w:cs="Arial"/>
      <w:b/>
      <w:sz w:val="32"/>
      <w:szCs w:val="32"/>
    </w:rPr>
  </w:style>
  <w:style w:type="paragraph" w:styleId="Heading2">
    <w:name w:val="heading 2"/>
    <w:basedOn w:val="Normal"/>
    <w:uiPriority w:val="9"/>
    <w:qFormat/>
    <w:rsid w:val="007D1E15"/>
    <w:pPr>
      <w:keepNext/>
      <w:spacing w:before="240" w:after="60"/>
      <w:outlineLvl w:val="1"/>
    </w:pPr>
    <w:rPr>
      <w:rFonts w:ascii="Cambria" w:eastAsia="Times New Roman" w:hAnsi="Cambria"/>
      <w:b/>
      <w:i/>
      <w:sz w:val="28"/>
      <w:szCs w:val="28"/>
    </w:rPr>
  </w:style>
  <w:style w:type="paragraph" w:styleId="Heading3">
    <w:name w:val="heading 3"/>
    <w:basedOn w:val="Normal"/>
    <w:uiPriority w:val="9"/>
    <w:qFormat/>
    <w:rsid w:val="007D1E15"/>
    <w:pPr>
      <w:keepNext/>
      <w:spacing w:before="240" w:after="60"/>
      <w:outlineLvl w:val="2"/>
    </w:pPr>
    <w:rPr>
      <w:rFonts w:ascii="Cambria" w:eastAsia="Times New Roman" w:hAnsi="Cambria"/>
      <w:b/>
      <w:sz w:val="26"/>
      <w:szCs w:val="26"/>
    </w:rPr>
  </w:style>
  <w:style w:type="paragraph" w:styleId="Heading4">
    <w:name w:val="heading 4"/>
    <w:basedOn w:val="Normal"/>
    <w:uiPriority w:val="9"/>
    <w:qFormat/>
    <w:rsid w:val="007D1E15"/>
    <w:pPr>
      <w:keepNext/>
      <w:spacing w:before="240" w:after="60"/>
      <w:outlineLvl w:val="3"/>
    </w:pPr>
    <w:rPr>
      <w:b/>
      <w:sz w:val="28"/>
      <w:szCs w:val="28"/>
    </w:rPr>
  </w:style>
  <w:style w:type="paragraph" w:styleId="Heading5">
    <w:name w:val="heading 5"/>
    <w:basedOn w:val="Normal"/>
    <w:uiPriority w:val="9"/>
    <w:qFormat/>
    <w:rsid w:val="007D1E15"/>
    <w:pPr>
      <w:spacing w:before="240" w:after="60"/>
      <w:outlineLvl w:val="4"/>
    </w:pPr>
    <w:rPr>
      <w:rFonts w:cs="Arial"/>
      <w:b/>
      <w:i/>
      <w:sz w:val="26"/>
      <w:szCs w:val="26"/>
    </w:rPr>
  </w:style>
  <w:style w:type="paragraph" w:styleId="Heading6">
    <w:name w:val="heading 6"/>
    <w:basedOn w:val="Normal"/>
    <w:uiPriority w:val="9"/>
    <w:qFormat/>
    <w:rsid w:val="007D1E15"/>
    <w:pPr>
      <w:spacing w:before="240" w:after="60"/>
      <w:outlineLvl w:val="5"/>
    </w:pPr>
    <w:rPr>
      <w:b/>
      <w:sz w:val="22"/>
      <w:szCs w:val="22"/>
    </w:rPr>
  </w:style>
  <w:style w:type="paragraph" w:styleId="Heading7">
    <w:name w:val="heading 7"/>
    <w:basedOn w:val="Normal"/>
    <w:uiPriority w:val="9"/>
    <w:qFormat/>
    <w:rsid w:val="007D1E15"/>
    <w:pPr>
      <w:spacing w:before="240" w:after="60"/>
      <w:outlineLvl w:val="6"/>
    </w:pPr>
  </w:style>
  <w:style w:type="paragraph" w:styleId="Heading8">
    <w:name w:val="heading 8"/>
    <w:basedOn w:val="Normal"/>
    <w:uiPriority w:val="9"/>
    <w:qFormat/>
    <w:rsid w:val="007D1E15"/>
    <w:pPr>
      <w:spacing w:before="240" w:after="60"/>
      <w:outlineLvl w:val="7"/>
    </w:pPr>
    <w:rPr>
      <w:i/>
    </w:rPr>
  </w:style>
  <w:style w:type="paragraph" w:styleId="Heading9">
    <w:name w:val="heading 9"/>
    <w:basedOn w:val="Normal"/>
    <w:uiPriority w:val="9"/>
    <w:qFormat/>
    <w:rsid w:val="007D1E15"/>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1E15"/>
    <w:rPr>
      <w:rFonts w:ascii="Calibri" w:hAnsi="Calibri"/>
      <w:b/>
      <w:i/>
    </w:rPr>
  </w:style>
  <w:style w:type="character" w:styleId="HTMLCite">
    <w:name w:val="HTML Cite"/>
    <w:basedOn w:val="DefaultParagraphFont"/>
    <w:qFormat/>
    <w:rsid w:val="007D1E15"/>
    <w:rPr>
      <w:i/>
      <w:iCs/>
    </w:rPr>
  </w:style>
  <w:style w:type="character" w:customStyle="1" w:styleId="InternetLink">
    <w:name w:val="Internet Link"/>
    <w:basedOn w:val="DefaultParagraphFont"/>
    <w:uiPriority w:val="99"/>
    <w:qFormat/>
    <w:rsid w:val="007D1E15"/>
    <w:rPr>
      <w:color w:val="0000FF"/>
      <w:u w:val="single"/>
    </w:rPr>
  </w:style>
  <w:style w:type="character" w:styleId="Strong">
    <w:name w:val="Strong"/>
    <w:basedOn w:val="DefaultParagraphFont"/>
    <w:uiPriority w:val="22"/>
    <w:qFormat/>
    <w:rsid w:val="007D1E15"/>
    <w:rPr>
      <w:b/>
    </w:rPr>
  </w:style>
  <w:style w:type="character" w:customStyle="1" w:styleId="Heading1Char">
    <w:name w:val="Heading 1 Char"/>
    <w:basedOn w:val="DefaultParagraphFont"/>
    <w:uiPriority w:val="9"/>
    <w:qFormat/>
    <w:rsid w:val="007D1E15"/>
    <w:rPr>
      <w:rFonts w:ascii="Cambria" w:eastAsia="Times New Roman" w:hAnsi="Cambria" w:cs="Arial"/>
      <w:b/>
      <w:sz w:val="32"/>
      <w:szCs w:val="32"/>
    </w:rPr>
  </w:style>
  <w:style w:type="character" w:customStyle="1" w:styleId="Heading2Char">
    <w:name w:val="Heading 2 Char"/>
    <w:basedOn w:val="DefaultParagraphFont"/>
    <w:uiPriority w:val="9"/>
    <w:qFormat/>
    <w:rsid w:val="007D1E15"/>
    <w:rPr>
      <w:rFonts w:ascii="Cambria" w:eastAsia="Times New Roman" w:hAnsi="Cambria"/>
      <w:b/>
      <w:i/>
      <w:sz w:val="28"/>
      <w:szCs w:val="28"/>
    </w:rPr>
  </w:style>
  <w:style w:type="character" w:customStyle="1" w:styleId="Heading3Char">
    <w:name w:val="Heading 3 Char"/>
    <w:basedOn w:val="DefaultParagraphFont"/>
    <w:uiPriority w:val="9"/>
    <w:qFormat/>
    <w:rsid w:val="007D1E15"/>
    <w:rPr>
      <w:rFonts w:ascii="Cambria" w:eastAsia="Times New Roman" w:hAnsi="Cambria"/>
      <w:b/>
      <w:sz w:val="26"/>
      <w:szCs w:val="26"/>
    </w:rPr>
  </w:style>
  <w:style w:type="character" w:customStyle="1" w:styleId="Heading4Char">
    <w:name w:val="Heading 4 Char"/>
    <w:basedOn w:val="DefaultParagraphFont"/>
    <w:uiPriority w:val="9"/>
    <w:qFormat/>
    <w:rsid w:val="007D1E15"/>
    <w:rPr>
      <w:b/>
      <w:sz w:val="28"/>
      <w:szCs w:val="28"/>
    </w:rPr>
  </w:style>
  <w:style w:type="character" w:customStyle="1" w:styleId="Heading5Char">
    <w:name w:val="Heading 5 Char"/>
    <w:basedOn w:val="DefaultParagraphFont"/>
    <w:uiPriority w:val="9"/>
    <w:qFormat/>
    <w:rsid w:val="007D1E15"/>
    <w:rPr>
      <w:rFonts w:cs="Arial"/>
      <w:b/>
      <w:i/>
      <w:sz w:val="26"/>
      <w:szCs w:val="26"/>
    </w:rPr>
  </w:style>
  <w:style w:type="character" w:customStyle="1" w:styleId="Heading6Char">
    <w:name w:val="Heading 6 Char"/>
    <w:basedOn w:val="DefaultParagraphFont"/>
    <w:uiPriority w:val="9"/>
    <w:qFormat/>
    <w:rsid w:val="007D1E15"/>
    <w:rPr>
      <w:b/>
    </w:rPr>
  </w:style>
  <w:style w:type="character" w:customStyle="1" w:styleId="Heading7Char">
    <w:name w:val="Heading 7 Char"/>
    <w:basedOn w:val="DefaultParagraphFont"/>
    <w:uiPriority w:val="9"/>
    <w:qFormat/>
    <w:rsid w:val="007D1E15"/>
    <w:rPr>
      <w:sz w:val="24"/>
      <w:szCs w:val="24"/>
    </w:rPr>
  </w:style>
  <w:style w:type="character" w:customStyle="1" w:styleId="Heading8Char">
    <w:name w:val="Heading 8 Char"/>
    <w:basedOn w:val="DefaultParagraphFont"/>
    <w:uiPriority w:val="9"/>
    <w:qFormat/>
    <w:rsid w:val="007D1E15"/>
    <w:rPr>
      <w:i/>
      <w:sz w:val="24"/>
      <w:szCs w:val="24"/>
    </w:rPr>
  </w:style>
  <w:style w:type="character" w:customStyle="1" w:styleId="Heading9Char">
    <w:name w:val="Heading 9 Char"/>
    <w:basedOn w:val="DefaultParagraphFont"/>
    <w:uiPriority w:val="9"/>
    <w:qFormat/>
    <w:rsid w:val="007D1E15"/>
    <w:rPr>
      <w:rFonts w:ascii="Cambria" w:eastAsia="Times New Roman" w:hAnsi="Cambria" w:cs="Arial"/>
    </w:rPr>
  </w:style>
  <w:style w:type="character" w:customStyle="1" w:styleId="TitleChar">
    <w:name w:val="Title Char"/>
    <w:basedOn w:val="DefaultParagraphFont"/>
    <w:uiPriority w:val="10"/>
    <w:qFormat/>
    <w:rsid w:val="007D1E15"/>
    <w:rPr>
      <w:rFonts w:ascii="Cambria" w:eastAsia="Times New Roman" w:hAnsi="Cambria"/>
      <w:b/>
      <w:sz w:val="32"/>
      <w:szCs w:val="32"/>
    </w:rPr>
  </w:style>
  <w:style w:type="character" w:customStyle="1" w:styleId="SubtitleChar">
    <w:name w:val="Subtitle Char"/>
    <w:basedOn w:val="DefaultParagraphFont"/>
    <w:uiPriority w:val="11"/>
    <w:qFormat/>
    <w:rsid w:val="007D1E15"/>
    <w:rPr>
      <w:rFonts w:ascii="Cambria" w:eastAsia="Times New Roman" w:hAnsi="Cambria" w:cs="Arial"/>
      <w:sz w:val="24"/>
      <w:szCs w:val="24"/>
    </w:rPr>
  </w:style>
  <w:style w:type="character" w:customStyle="1" w:styleId="QuoteChar">
    <w:name w:val="Quote Char"/>
    <w:basedOn w:val="DefaultParagraphFont"/>
    <w:uiPriority w:val="29"/>
    <w:qFormat/>
    <w:rsid w:val="007D1E15"/>
    <w:rPr>
      <w:i/>
      <w:sz w:val="24"/>
      <w:szCs w:val="24"/>
    </w:rPr>
  </w:style>
  <w:style w:type="character" w:customStyle="1" w:styleId="IntenseQuoteChar">
    <w:name w:val="Intense Quote Char"/>
    <w:basedOn w:val="DefaultParagraphFont"/>
    <w:uiPriority w:val="30"/>
    <w:qFormat/>
    <w:rsid w:val="007D1E15"/>
    <w:rPr>
      <w:b/>
      <w:i/>
      <w:sz w:val="24"/>
    </w:rPr>
  </w:style>
  <w:style w:type="character" w:customStyle="1" w:styleId="SubtleEmphasis1">
    <w:name w:val="Subtle Emphasis1"/>
    <w:uiPriority w:val="19"/>
    <w:qFormat/>
    <w:rsid w:val="007D1E15"/>
    <w:rPr>
      <w:i/>
      <w:color w:val="5A5A5A"/>
    </w:rPr>
  </w:style>
  <w:style w:type="character" w:customStyle="1" w:styleId="IntenseEmphasis1">
    <w:name w:val="Intense Emphasis1"/>
    <w:basedOn w:val="DefaultParagraphFont"/>
    <w:uiPriority w:val="21"/>
    <w:qFormat/>
    <w:rsid w:val="007D1E15"/>
    <w:rPr>
      <w:b/>
      <w:i/>
      <w:sz w:val="24"/>
      <w:szCs w:val="24"/>
      <w:u w:val="single"/>
    </w:rPr>
  </w:style>
  <w:style w:type="character" w:customStyle="1" w:styleId="SubtleReference1">
    <w:name w:val="Subtle Reference1"/>
    <w:basedOn w:val="DefaultParagraphFont"/>
    <w:uiPriority w:val="31"/>
    <w:qFormat/>
    <w:rsid w:val="007D1E15"/>
    <w:rPr>
      <w:sz w:val="24"/>
      <w:szCs w:val="24"/>
      <w:u w:val="single"/>
    </w:rPr>
  </w:style>
  <w:style w:type="character" w:customStyle="1" w:styleId="IntenseReference1">
    <w:name w:val="Intense Reference1"/>
    <w:basedOn w:val="DefaultParagraphFont"/>
    <w:uiPriority w:val="32"/>
    <w:qFormat/>
    <w:rsid w:val="007D1E15"/>
    <w:rPr>
      <w:b/>
      <w:sz w:val="24"/>
      <w:u w:val="single"/>
    </w:rPr>
  </w:style>
  <w:style w:type="character" w:customStyle="1" w:styleId="BookTitle1">
    <w:name w:val="Book Title1"/>
    <w:basedOn w:val="DefaultParagraphFont"/>
    <w:uiPriority w:val="33"/>
    <w:qFormat/>
    <w:rsid w:val="007D1E15"/>
    <w:rPr>
      <w:rFonts w:ascii="Cambria" w:eastAsia="Times New Roman" w:hAnsi="Cambria"/>
      <w:b/>
      <w:i/>
      <w:sz w:val="24"/>
      <w:szCs w:val="24"/>
    </w:rPr>
  </w:style>
  <w:style w:type="character" w:customStyle="1" w:styleId="HeaderChar">
    <w:name w:val="Header Char"/>
    <w:basedOn w:val="DefaultParagraphFont"/>
    <w:qFormat/>
    <w:rsid w:val="007D1E15"/>
    <w:rPr>
      <w:sz w:val="24"/>
      <w:szCs w:val="24"/>
      <w:lang w:bidi="en-US"/>
    </w:rPr>
  </w:style>
  <w:style w:type="character" w:customStyle="1" w:styleId="FooterChar">
    <w:name w:val="Footer Char"/>
    <w:basedOn w:val="DefaultParagraphFont"/>
    <w:uiPriority w:val="99"/>
    <w:qFormat/>
    <w:rsid w:val="007D1E15"/>
    <w:rPr>
      <w:sz w:val="24"/>
      <w:szCs w:val="24"/>
      <w:lang w:bidi="en-US"/>
    </w:rPr>
  </w:style>
  <w:style w:type="character" w:customStyle="1" w:styleId="DefaultTextChar">
    <w:name w:val="Default Text Char"/>
    <w:basedOn w:val="DefaultParagraphFont"/>
    <w:qFormat/>
    <w:rsid w:val="007D1E15"/>
    <w:rPr>
      <w:rFonts w:ascii="Times New Roman" w:eastAsia="Times New Roman" w:hAnsi="Times New Roman" w:cs="Mangal"/>
      <w:sz w:val="24"/>
      <w:szCs w:val="24"/>
      <w:lang w:bidi="ar-SA"/>
    </w:rPr>
  </w:style>
  <w:style w:type="character" w:customStyle="1" w:styleId="BodyTextIndent2Char">
    <w:name w:val="Body Text Indent 2 Char"/>
    <w:basedOn w:val="DefaultParagraphFont"/>
    <w:qFormat/>
    <w:rsid w:val="007D1E15"/>
    <w:rPr>
      <w:rFonts w:ascii="Arial" w:eastAsia="Times New Roman" w:hAnsi="Arial" w:cs="Arial"/>
      <w:sz w:val="22"/>
      <w:szCs w:val="22"/>
      <w:lang w:bidi="ar-SA"/>
    </w:rPr>
  </w:style>
  <w:style w:type="character" w:customStyle="1" w:styleId="ListParagraphChar">
    <w:name w:val="List Paragraph Char"/>
    <w:basedOn w:val="DefaultParagraphFont"/>
    <w:uiPriority w:val="34"/>
    <w:qFormat/>
    <w:rsid w:val="007D1E15"/>
    <w:rPr>
      <w:sz w:val="24"/>
      <w:szCs w:val="24"/>
      <w:lang w:bidi="en-US"/>
    </w:rPr>
  </w:style>
  <w:style w:type="character" w:customStyle="1" w:styleId="apple-converted-space">
    <w:name w:val="apple-converted-space"/>
    <w:basedOn w:val="DefaultParagraphFont"/>
    <w:qFormat/>
    <w:rsid w:val="007D1E15"/>
  </w:style>
  <w:style w:type="character" w:customStyle="1" w:styleId="labeltxt">
    <w:name w:val="labeltxt"/>
    <w:basedOn w:val="DefaultParagraphFont"/>
    <w:qFormat/>
    <w:rsid w:val="007D1E15"/>
  </w:style>
  <w:style w:type="character" w:customStyle="1" w:styleId="BalloonTextChar">
    <w:name w:val="Balloon Text Char"/>
    <w:basedOn w:val="DefaultParagraphFont"/>
    <w:uiPriority w:val="99"/>
    <w:qFormat/>
    <w:rsid w:val="007D1E15"/>
    <w:rPr>
      <w:rFonts w:ascii="Tahoma" w:hAnsi="Tahoma" w:cs="Tahoma"/>
      <w:sz w:val="16"/>
      <w:szCs w:val="16"/>
      <w:lang w:bidi="en-US"/>
    </w:rPr>
  </w:style>
  <w:style w:type="paragraph" w:customStyle="1" w:styleId="Heading">
    <w:name w:val="Heading"/>
    <w:basedOn w:val="Normal"/>
    <w:next w:val="BodyText"/>
    <w:qFormat/>
    <w:rsid w:val="007D1E15"/>
    <w:pPr>
      <w:keepNext/>
      <w:spacing w:before="240" w:after="120"/>
    </w:pPr>
    <w:rPr>
      <w:rFonts w:ascii="Arial" w:eastAsia="Microsoft YaHei" w:hAnsi="Arial" w:cs="Tahoma"/>
      <w:sz w:val="28"/>
      <w:szCs w:val="28"/>
    </w:rPr>
  </w:style>
  <w:style w:type="paragraph" w:styleId="BodyText">
    <w:name w:val="Body Text"/>
    <w:basedOn w:val="Normal"/>
    <w:rsid w:val="007D1E15"/>
    <w:pPr>
      <w:spacing w:after="140" w:line="288" w:lineRule="auto"/>
    </w:pPr>
  </w:style>
  <w:style w:type="paragraph" w:styleId="List">
    <w:name w:val="List"/>
    <w:basedOn w:val="BodyText"/>
    <w:rsid w:val="007D1E15"/>
    <w:rPr>
      <w:rFonts w:ascii="Times New Roman" w:eastAsia="SimSun" w:hAnsi="Times New Roman" w:cs="Tahoma"/>
    </w:rPr>
  </w:style>
  <w:style w:type="paragraph" w:styleId="Caption">
    <w:name w:val="caption"/>
    <w:basedOn w:val="Normal"/>
    <w:qFormat/>
    <w:rsid w:val="007D1E15"/>
    <w:pPr>
      <w:suppressLineNumbers/>
      <w:spacing w:before="120" w:after="120"/>
    </w:pPr>
    <w:rPr>
      <w:rFonts w:ascii="Times New Roman" w:eastAsia="SimSun" w:hAnsi="Times New Roman" w:cs="Tahoma"/>
      <w:i/>
      <w:iCs/>
    </w:rPr>
  </w:style>
  <w:style w:type="paragraph" w:customStyle="1" w:styleId="Index">
    <w:name w:val="Index"/>
    <w:basedOn w:val="Normal"/>
    <w:qFormat/>
    <w:rsid w:val="007D1E15"/>
    <w:pPr>
      <w:suppressLineNumbers/>
    </w:pPr>
    <w:rPr>
      <w:rFonts w:ascii="Times New Roman" w:eastAsia="SimSun" w:hAnsi="Times New Roman" w:cs="Tahoma"/>
    </w:rPr>
  </w:style>
  <w:style w:type="paragraph" w:styleId="BalloonText">
    <w:name w:val="Balloon Text"/>
    <w:basedOn w:val="Normal"/>
    <w:uiPriority w:val="99"/>
    <w:qFormat/>
    <w:rsid w:val="007D1E15"/>
    <w:rPr>
      <w:rFonts w:ascii="Tahoma" w:hAnsi="Tahoma" w:cs="Tahoma"/>
      <w:sz w:val="16"/>
      <w:szCs w:val="16"/>
    </w:rPr>
  </w:style>
  <w:style w:type="paragraph" w:styleId="BodyTextIndent2">
    <w:name w:val="Body Text Indent 2"/>
    <w:basedOn w:val="Normal"/>
    <w:qFormat/>
    <w:rsid w:val="007D1E15"/>
    <w:pPr>
      <w:ind w:left="720"/>
      <w:jc w:val="both"/>
    </w:pPr>
    <w:rPr>
      <w:rFonts w:ascii="Arial" w:eastAsia="Times New Roman" w:hAnsi="Arial" w:cs="Arial"/>
      <w:sz w:val="22"/>
      <w:szCs w:val="22"/>
      <w:lang w:bidi="ar-SA"/>
    </w:rPr>
  </w:style>
  <w:style w:type="paragraph" w:styleId="Footer">
    <w:name w:val="footer"/>
    <w:basedOn w:val="Normal"/>
    <w:uiPriority w:val="99"/>
    <w:qFormat/>
    <w:rsid w:val="007D1E15"/>
    <w:pPr>
      <w:tabs>
        <w:tab w:val="center" w:pos="4680"/>
        <w:tab w:val="right" w:pos="9360"/>
      </w:tabs>
    </w:pPr>
  </w:style>
  <w:style w:type="paragraph" w:styleId="Header">
    <w:name w:val="header"/>
    <w:basedOn w:val="Normal"/>
    <w:qFormat/>
    <w:rsid w:val="007D1E15"/>
    <w:pPr>
      <w:tabs>
        <w:tab w:val="center" w:pos="4680"/>
        <w:tab w:val="right" w:pos="9360"/>
      </w:tabs>
    </w:pPr>
  </w:style>
  <w:style w:type="paragraph" w:styleId="NormalWeb">
    <w:name w:val="Normal (Web)"/>
    <w:uiPriority w:val="99"/>
    <w:qFormat/>
    <w:rsid w:val="007D1E15"/>
    <w:pPr>
      <w:spacing w:beforeAutospacing="1" w:afterAutospacing="1"/>
    </w:pPr>
    <w:rPr>
      <w:rFonts w:cs="Shruti"/>
      <w:sz w:val="24"/>
      <w:szCs w:val="24"/>
      <w:lang w:eastAsia="zh-CN"/>
    </w:rPr>
  </w:style>
  <w:style w:type="paragraph" w:styleId="Subtitle">
    <w:name w:val="Subtitle"/>
    <w:basedOn w:val="Normal"/>
    <w:uiPriority w:val="11"/>
    <w:qFormat/>
    <w:rsid w:val="007D1E15"/>
    <w:pPr>
      <w:spacing w:after="60"/>
      <w:jc w:val="center"/>
      <w:outlineLvl w:val="1"/>
    </w:pPr>
    <w:rPr>
      <w:rFonts w:ascii="Cambria" w:eastAsia="Times New Roman" w:hAnsi="Cambria" w:cs="Arial"/>
    </w:rPr>
  </w:style>
  <w:style w:type="paragraph" w:styleId="Title">
    <w:name w:val="Title"/>
    <w:basedOn w:val="Normal"/>
    <w:uiPriority w:val="10"/>
    <w:qFormat/>
    <w:rsid w:val="007D1E15"/>
    <w:pPr>
      <w:spacing w:before="240" w:after="60"/>
      <w:jc w:val="center"/>
      <w:outlineLvl w:val="0"/>
    </w:pPr>
    <w:rPr>
      <w:rFonts w:ascii="Cambria" w:eastAsia="Times New Roman" w:hAnsi="Cambria"/>
      <w:b/>
      <w:sz w:val="32"/>
      <w:szCs w:val="32"/>
    </w:rPr>
  </w:style>
  <w:style w:type="paragraph" w:customStyle="1" w:styleId="NoSpacing1">
    <w:name w:val="No Spacing1"/>
    <w:basedOn w:val="Normal"/>
    <w:uiPriority w:val="1"/>
    <w:qFormat/>
    <w:rsid w:val="007D1E15"/>
    <w:rPr>
      <w:rFonts w:cs="Mangal"/>
      <w:szCs w:val="32"/>
    </w:rPr>
  </w:style>
  <w:style w:type="paragraph" w:customStyle="1" w:styleId="ListParagraph1">
    <w:name w:val="List Paragraph1"/>
    <w:basedOn w:val="Normal"/>
    <w:uiPriority w:val="34"/>
    <w:qFormat/>
    <w:rsid w:val="007D1E15"/>
    <w:pPr>
      <w:ind w:left="720"/>
      <w:contextualSpacing/>
    </w:pPr>
  </w:style>
  <w:style w:type="paragraph" w:customStyle="1" w:styleId="Quote1">
    <w:name w:val="Quote1"/>
    <w:basedOn w:val="Normal"/>
    <w:uiPriority w:val="29"/>
    <w:qFormat/>
    <w:rsid w:val="007D1E15"/>
    <w:rPr>
      <w:i/>
    </w:rPr>
  </w:style>
  <w:style w:type="paragraph" w:customStyle="1" w:styleId="IntenseQuote1">
    <w:name w:val="Intense Quote1"/>
    <w:basedOn w:val="Normal"/>
    <w:uiPriority w:val="30"/>
    <w:qFormat/>
    <w:rsid w:val="007D1E15"/>
    <w:pPr>
      <w:ind w:left="720" w:right="720"/>
    </w:pPr>
    <w:rPr>
      <w:b/>
      <w:i/>
      <w:szCs w:val="22"/>
    </w:rPr>
  </w:style>
  <w:style w:type="paragraph" w:customStyle="1" w:styleId="TOCHeading1">
    <w:name w:val="TOC Heading1"/>
    <w:basedOn w:val="Heading1"/>
    <w:uiPriority w:val="39"/>
    <w:qFormat/>
    <w:rsid w:val="007D1E15"/>
    <w:rPr>
      <w:rFonts w:cs="Times New Roman"/>
    </w:rPr>
  </w:style>
  <w:style w:type="paragraph" w:customStyle="1" w:styleId="TableText">
    <w:name w:val="Table Text"/>
    <w:basedOn w:val="Normal"/>
    <w:qFormat/>
    <w:rsid w:val="007D1E15"/>
    <w:pPr>
      <w:tabs>
        <w:tab w:val="decimal" w:pos="0"/>
      </w:tabs>
    </w:pPr>
    <w:rPr>
      <w:rFonts w:ascii="Times New Roman" w:eastAsia="Times New Roman" w:hAnsi="Times New Roman"/>
      <w:lang w:bidi="ar-SA"/>
    </w:rPr>
  </w:style>
  <w:style w:type="paragraph" w:customStyle="1" w:styleId="DefaultText">
    <w:name w:val="Default Text"/>
    <w:basedOn w:val="Normal"/>
    <w:qFormat/>
    <w:rsid w:val="007D1E15"/>
    <w:rPr>
      <w:rFonts w:ascii="Times New Roman" w:eastAsia="Times New Roman" w:hAnsi="Times New Roman" w:cs="Mangal"/>
      <w:lang w:bidi="ar-SA"/>
    </w:rPr>
  </w:style>
  <w:style w:type="paragraph" w:customStyle="1" w:styleId="Bullet1">
    <w:name w:val="Bullet 1"/>
    <w:basedOn w:val="Normal"/>
    <w:qFormat/>
    <w:rsid w:val="007D1E15"/>
    <w:pPr>
      <w:ind w:left="360" w:hanging="360"/>
    </w:pPr>
    <w:rPr>
      <w:rFonts w:ascii="Times New Roman" w:eastAsia="Times New Roman" w:hAnsi="Times New Roman" w:cs="Mangal"/>
      <w:lang w:bidi="ar-SA"/>
    </w:rPr>
  </w:style>
  <w:style w:type="paragraph" w:customStyle="1" w:styleId="Style58">
    <w:name w:val="_Style 58"/>
    <w:basedOn w:val="Normal"/>
    <w:qFormat/>
    <w:rsid w:val="007D1E15"/>
    <w:pPr>
      <w:pBdr>
        <w:bottom w:val="single" w:sz="6" w:space="1" w:color="00000A"/>
      </w:pBdr>
      <w:jc w:val="center"/>
    </w:pPr>
    <w:rPr>
      <w:rFonts w:ascii="Arial" w:eastAsia="SimSun" w:hAnsi="Arial"/>
      <w:vanish/>
      <w:sz w:val="16"/>
    </w:rPr>
  </w:style>
  <w:style w:type="paragraph" w:customStyle="1" w:styleId="Style59">
    <w:name w:val="_Style 59"/>
    <w:basedOn w:val="Normal"/>
    <w:qFormat/>
    <w:rsid w:val="007D1E15"/>
    <w:pPr>
      <w:pBdr>
        <w:top w:val="single" w:sz="6" w:space="1" w:color="00000A"/>
      </w:pBdr>
      <w:jc w:val="center"/>
    </w:pPr>
    <w:rPr>
      <w:rFonts w:ascii="Arial" w:eastAsia="SimSun" w:hAnsi="Arial"/>
      <w:vanish/>
      <w:sz w:val="16"/>
    </w:rPr>
  </w:style>
  <w:style w:type="table" w:styleId="TableGrid">
    <w:name w:val="Table Grid"/>
    <w:basedOn w:val="TableNormal"/>
    <w:uiPriority w:val="59"/>
    <w:qFormat/>
    <w:rsid w:val="007D1E15"/>
    <w:rPr>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Para,heading 4,Heading 41,Heading 411,Graphic,normal,Paragraph,First level bullet"/>
    <w:basedOn w:val="Normal"/>
    <w:qFormat/>
    <w:rsid w:val="002920CA"/>
    <w:pPr>
      <w:ind w:left="720"/>
      <w:contextualSpacing/>
    </w:pPr>
  </w:style>
  <w:style w:type="paragraph" w:styleId="NoSpacing">
    <w:name w:val="No Spacing"/>
    <w:uiPriority w:val="1"/>
    <w:qFormat/>
    <w:rsid w:val="006D6BA9"/>
    <w:rPr>
      <w:rFonts w:asciiTheme="minorHAnsi" w:eastAsiaTheme="minorEastAsia" w:hAnsiTheme="minorHAnsi" w:cstheme="minorBidi"/>
      <w:sz w:val="22"/>
      <w:szCs w:val="22"/>
      <w:lang w:val="en-IN" w:bidi="ar-SA"/>
    </w:rPr>
  </w:style>
  <w:style w:type="character" w:customStyle="1" w:styleId="xbe">
    <w:name w:val="_xbe"/>
    <w:basedOn w:val="DefaultParagraphFont"/>
    <w:rsid w:val="0029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092505">
      <w:bodyDiv w:val="1"/>
      <w:marLeft w:val="0"/>
      <w:marRight w:val="0"/>
      <w:marTop w:val="0"/>
      <w:marBottom w:val="0"/>
      <w:divBdr>
        <w:top w:val="none" w:sz="0" w:space="0" w:color="auto"/>
        <w:left w:val="none" w:sz="0" w:space="0" w:color="auto"/>
        <w:bottom w:val="none" w:sz="0" w:space="0" w:color="auto"/>
        <w:right w:val="none" w:sz="0" w:space="0" w:color="auto"/>
      </w:divBdr>
    </w:div>
    <w:div w:id="20138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E6B25-D561-4012-AEAA-A9AA86D9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 Gadesha; deepikam</dc:creator>
  <dc:description/>
  <cp:lastModifiedBy>MADHURIKA GOYAL</cp:lastModifiedBy>
  <cp:revision>60</cp:revision>
  <dcterms:created xsi:type="dcterms:W3CDTF">2017-04-07T10:32:00Z</dcterms:created>
  <dcterms:modified xsi:type="dcterms:W3CDTF">2018-03-09T11:08:00Z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2057-10.2.0.5934</vt:lpwstr>
  </property>
  <property fmtid="{D5CDD505-2E9C-101B-9397-08002B2CF9AE}" pid="4" name="LinksUpToDate">
    <vt:bool>false</vt:bool>
  </property>
  <property fmtid="{D5CDD505-2E9C-101B-9397-08002B2CF9AE}" pid="5" name="ScaleCrop">
    <vt:bool>false</vt:bool>
  </property>
</Properties>
</file>