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66A" w:rsidRDefault="004A39BA" w:rsidP="002E391D">
      <w:pPr>
        <w:pStyle w:val="DefaultText"/>
        <w:spacing w:after="0" w:line="360" w:lineRule="auto"/>
        <w:ind w:firstLine="284"/>
        <w:jc w:val="center"/>
        <w:rPr>
          <w:rFonts w:ascii="Tahoma" w:hAnsi="Tahoma" w:cs="Tahoma"/>
          <w:b/>
        </w:rPr>
      </w:pPr>
      <w:r>
        <w:rPr>
          <w:rFonts w:ascii="Tahoma" w:hAnsi="Tahoma" w:cs="Tahoma"/>
          <w:b/>
        </w:rPr>
        <w:t>Profile No.: 265</w:t>
      </w:r>
      <w:r w:rsidR="008E266A" w:rsidRPr="00EF3E45">
        <w:rPr>
          <w:rFonts w:ascii="Tahoma" w:hAnsi="Tahoma" w:cs="Tahoma"/>
          <w:b/>
        </w:rPr>
        <w:tab/>
        <w:t xml:space="preserve">              </w:t>
      </w:r>
      <w:r w:rsidR="008E266A" w:rsidRPr="00EF3E45">
        <w:rPr>
          <w:rFonts w:ascii="Tahoma" w:hAnsi="Tahoma" w:cs="Tahoma"/>
          <w:b/>
        </w:rPr>
        <w:tab/>
      </w:r>
      <w:r w:rsidR="008E266A" w:rsidRPr="00EF3E45">
        <w:rPr>
          <w:rFonts w:ascii="Tahoma" w:hAnsi="Tahoma" w:cs="Tahoma"/>
          <w:b/>
        </w:rPr>
        <w:tab/>
      </w:r>
      <w:r w:rsidR="008E266A" w:rsidRPr="00EF3E45">
        <w:rPr>
          <w:rFonts w:ascii="Tahoma" w:hAnsi="Tahoma" w:cs="Tahoma"/>
          <w:b/>
        </w:rPr>
        <w:tab/>
      </w:r>
      <w:r w:rsidR="008E266A" w:rsidRPr="00EF3E45">
        <w:rPr>
          <w:rFonts w:ascii="Tahoma" w:hAnsi="Tahoma" w:cs="Tahoma"/>
          <w:b/>
        </w:rPr>
        <w:tab/>
        <w:t>NIC Code: 22113</w:t>
      </w:r>
    </w:p>
    <w:p w:rsidR="00EF3E45" w:rsidRPr="00EF3E45" w:rsidRDefault="00EF3E45" w:rsidP="002E391D">
      <w:pPr>
        <w:pStyle w:val="DefaultText"/>
        <w:spacing w:after="0" w:line="360" w:lineRule="auto"/>
        <w:ind w:firstLine="284"/>
        <w:jc w:val="center"/>
        <w:rPr>
          <w:rFonts w:ascii="Tahoma" w:hAnsi="Tahoma" w:cs="Tahoma"/>
          <w:b/>
        </w:rPr>
      </w:pPr>
    </w:p>
    <w:p w:rsidR="00F56EBA" w:rsidRPr="00EF3E45" w:rsidRDefault="004C5910" w:rsidP="002E391D">
      <w:pPr>
        <w:spacing w:after="0" w:line="360" w:lineRule="auto"/>
        <w:jc w:val="center"/>
        <w:rPr>
          <w:rFonts w:ascii="Tahoma" w:hAnsi="Tahoma" w:cs="Tahoma"/>
          <w:b/>
          <w:bCs/>
          <w:sz w:val="30"/>
          <w:szCs w:val="30"/>
        </w:rPr>
      </w:pPr>
      <w:r w:rsidRPr="00EF3E45">
        <w:rPr>
          <w:rFonts w:ascii="Tahoma" w:hAnsi="Tahoma" w:cs="Tahoma"/>
          <w:b/>
          <w:bCs/>
          <w:sz w:val="30"/>
          <w:szCs w:val="30"/>
        </w:rPr>
        <w:t>TYRE RETRADING</w:t>
      </w:r>
    </w:p>
    <w:p w:rsidR="00EF3E45" w:rsidRPr="002E391D" w:rsidRDefault="00EF3E45" w:rsidP="002E391D">
      <w:pPr>
        <w:pStyle w:val="DefaultText"/>
        <w:spacing w:after="0" w:line="360" w:lineRule="auto"/>
        <w:jc w:val="both"/>
        <w:rPr>
          <w:rFonts w:ascii="Tahoma" w:hAnsi="Tahoma" w:cs="Tahoma"/>
          <w:b/>
          <w:sz w:val="22"/>
          <w:szCs w:val="22"/>
        </w:rPr>
      </w:pPr>
    </w:p>
    <w:p w:rsidR="00F56EBA" w:rsidRPr="00EF3E45" w:rsidRDefault="004C5910" w:rsidP="002E391D">
      <w:pPr>
        <w:pStyle w:val="DefaultText"/>
        <w:numPr>
          <w:ilvl w:val="0"/>
          <w:numId w:val="1"/>
        </w:numPr>
        <w:spacing w:after="0" w:line="360" w:lineRule="auto"/>
        <w:jc w:val="both"/>
        <w:rPr>
          <w:rFonts w:ascii="Tahoma" w:hAnsi="Tahoma" w:cs="Tahoma"/>
        </w:rPr>
      </w:pPr>
      <w:r w:rsidRPr="00EF3E45">
        <w:rPr>
          <w:rFonts w:ascii="Tahoma" w:hAnsi="Tahoma" w:cs="Tahoma"/>
          <w:b/>
        </w:rPr>
        <w:t>INTRODUCTION:</w:t>
      </w:r>
    </w:p>
    <w:p w:rsidR="00EF3E45" w:rsidRPr="00EF3E45" w:rsidRDefault="00EF3E45" w:rsidP="002E391D">
      <w:pPr>
        <w:pStyle w:val="DefaultText"/>
        <w:spacing w:after="0" w:line="360" w:lineRule="auto"/>
        <w:ind w:left="720"/>
        <w:jc w:val="both"/>
        <w:rPr>
          <w:rFonts w:ascii="Tahoma" w:hAnsi="Tahoma" w:cs="Tahoma"/>
          <w:sz w:val="22"/>
          <w:szCs w:val="22"/>
        </w:rPr>
      </w:pPr>
    </w:p>
    <w:p w:rsidR="00F56EBA" w:rsidRPr="00EF3E45" w:rsidRDefault="004C5910" w:rsidP="002E391D">
      <w:pPr>
        <w:spacing w:after="0" w:line="360" w:lineRule="auto"/>
        <w:jc w:val="both"/>
        <w:rPr>
          <w:rFonts w:ascii="Tahoma" w:hAnsi="Tahoma" w:cs="Tahoma"/>
          <w:sz w:val="22"/>
          <w:szCs w:val="22"/>
        </w:rPr>
      </w:pPr>
      <w:r w:rsidRPr="00EF3E45">
        <w:rPr>
          <w:rFonts w:ascii="Tahoma" w:hAnsi="Tahoma" w:cs="Tahoma"/>
          <w:sz w:val="22"/>
          <w:szCs w:val="22"/>
        </w:rPr>
        <w:t xml:space="preserve">Tyre Retreading is a new technology, where the old tyres are made serviceable by removing worn out and damaged treads and replacing it with new treads. New treads are available in the market in form of rolls and inbred if, in can be put on old tyre and cured with the help of steam. Similar to the new tyres, the treated tyres can be very well used on all vehicles, irrespective of light or heavy vehicles. With a safe and new technology, which is being adopted now-a-days, it will be more easy and economical to produce tyres. Retreading of damaged tyre is done by conventional hot matrix curing in most cases. But recently a new technology has been developed called "Pre-cured Tread Rubber Retreading Process" which is commonly known as "Cold Process Retreading". In this process, the Pre-cured Tread Rubber already has a tread pattern on it eliminating the need for a tread matrix at vulcanizing stage. Tread Rubber is pre-cured along with other raw materials and manufactured in the factory under controlled conditions and given a </w:t>
      </w:r>
      <w:r w:rsidR="00BA50B7" w:rsidRPr="00EF3E45">
        <w:rPr>
          <w:rFonts w:ascii="Tahoma" w:hAnsi="Tahoma" w:cs="Tahoma"/>
          <w:sz w:val="22"/>
          <w:szCs w:val="22"/>
        </w:rPr>
        <w:t>well-researched</w:t>
      </w:r>
      <w:r w:rsidRPr="00EF3E45">
        <w:rPr>
          <w:rFonts w:ascii="Tahoma" w:hAnsi="Tahoma" w:cs="Tahoma"/>
          <w:sz w:val="22"/>
          <w:szCs w:val="22"/>
        </w:rPr>
        <w:t xml:space="preserve"> pattern ensuring that the transporter gets a reliable perfectly finish product. Retreading Tyre by pre-cured method gives 50% more mileage than the tyre retreaded by conventional process. </w:t>
      </w:r>
    </w:p>
    <w:p w:rsidR="00F56EBA" w:rsidRPr="00EF3E45" w:rsidRDefault="00F56EBA" w:rsidP="002E391D">
      <w:pPr>
        <w:spacing w:after="0" w:line="360" w:lineRule="auto"/>
        <w:jc w:val="both"/>
        <w:rPr>
          <w:rFonts w:ascii="Tahoma" w:hAnsi="Tahoma" w:cs="Tahoma"/>
          <w:sz w:val="22"/>
          <w:szCs w:val="22"/>
        </w:rPr>
      </w:pPr>
    </w:p>
    <w:p w:rsidR="00F56EBA" w:rsidRPr="00EF3E45" w:rsidRDefault="004C5910" w:rsidP="002E391D">
      <w:pPr>
        <w:pStyle w:val="DefaultText"/>
        <w:numPr>
          <w:ilvl w:val="0"/>
          <w:numId w:val="1"/>
        </w:numPr>
        <w:spacing w:after="0" w:line="360" w:lineRule="auto"/>
        <w:jc w:val="both"/>
        <w:rPr>
          <w:rFonts w:ascii="Tahoma" w:hAnsi="Tahoma" w:cs="Tahoma"/>
        </w:rPr>
      </w:pPr>
      <w:r w:rsidRPr="00EF3E45">
        <w:rPr>
          <w:rFonts w:ascii="Tahoma" w:hAnsi="Tahoma" w:cs="Tahoma"/>
          <w:b/>
        </w:rPr>
        <w:t>PRODUCT &amp; ITS APPLICATION:</w:t>
      </w:r>
    </w:p>
    <w:p w:rsidR="00EF3E45" w:rsidRPr="00EF3E45" w:rsidRDefault="00EF3E45" w:rsidP="002E391D">
      <w:pPr>
        <w:pStyle w:val="DefaultText"/>
        <w:spacing w:after="0" w:line="360" w:lineRule="auto"/>
        <w:ind w:left="720"/>
        <w:jc w:val="both"/>
        <w:rPr>
          <w:rFonts w:ascii="Tahoma" w:hAnsi="Tahoma" w:cs="Tahoma"/>
          <w:sz w:val="22"/>
          <w:szCs w:val="22"/>
        </w:rPr>
      </w:pPr>
    </w:p>
    <w:p w:rsidR="00F56EBA" w:rsidRPr="00EF3E45" w:rsidRDefault="004C5910" w:rsidP="002E391D">
      <w:pPr>
        <w:pStyle w:val="NormalWeb"/>
        <w:spacing w:beforeAutospacing="0" w:afterAutospacing="0" w:line="360" w:lineRule="auto"/>
        <w:jc w:val="both"/>
        <w:rPr>
          <w:rFonts w:ascii="Tahoma" w:hAnsi="Tahoma" w:cs="Tahoma"/>
          <w:sz w:val="22"/>
          <w:szCs w:val="22"/>
        </w:rPr>
      </w:pPr>
      <w:r w:rsidRPr="00EF3E45">
        <w:rPr>
          <w:rFonts w:ascii="Tahoma" w:hAnsi="Tahoma" w:cs="Tahoma"/>
          <w:sz w:val="22"/>
          <w:szCs w:val="22"/>
        </w:rPr>
        <w:t>Tread assumes importance in either technology, hot or cold. It is that portion of the tyre, which is in contact with the road surface. It comprises of 20-25 per cent of the whole tyre body. The tyre body commands 75 to 80 per cent of the manufacturing cost of a tyre. Applying a new tread on the body of a worn tyre, gives it a fresh life. This fresh life, estimate industry experts, comes at half the price of a new tyre. An important criteria for retreading is however the quality of the fabric. If the core fabric of the tread is too damaged or already over used, retreading may not be possible. There are thus technological limitations too.</w:t>
      </w:r>
    </w:p>
    <w:p w:rsidR="00F56EBA" w:rsidRPr="00EF3E45" w:rsidRDefault="004C5910" w:rsidP="002E391D">
      <w:pPr>
        <w:pStyle w:val="NormalWeb"/>
        <w:spacing w:beforeAutospacing="0" w:afterAutospacing="0" w:line="360" w:lineRule="auto"/>
        <w:jc w:val="both"/>
        <w:rPr>
          <w:rFonts w:ascii="Tahoma" w:hAnsi="Tahoma" w:cs="Tahoma"/>
          <w:sz w:val="22"/>
          <w:szCs w:val="22"/>
        </w:rPr>
      </w:pPr>
      <w:r w:rsidRPr="00EF3E45">
        <w:rPr>
          <w:rFonts w:ascii="Tahoma" w:hAnsi="Tahoma" w:cs="Tahoma"/>
          <w:sz w:val="22"/>
          <w:szCs w:val="22"/>
        </w:rPr>
        <w:lastRenderedPageBreak/>
        <w:t>However, if the core fabric is in a good condition, the tyre is identified for potential retreading. Retreading is done either through a conventional method or a pre-cure method. The conventional method is sometimes referred to as the mould cure or hot cure process. An un-</w:t>
      </w:r>
      <w:r w:rsidR="00BA50B7" w:rsidRPr="00EF3E45">
        <w:rPr>
          <w:rFonts w:ascii="Tahoma" w:hAnsi="Tahoma" w:cs="Tahoma"/>
          <w:sz w:val="22"/>
          <w:szCs w:val="22"/>
        </w:rPr>
        <w:t>vulcanized</w:t>
      </w:r>
      <w:r w:rsidRPr="00EF3E45">
        <w:rPr>
          <w:rFonts w:ascii="Tahoma" w:hAnsi="Tahoma" w:cs="Tahoma"/>
          <w:sz w:val="22"/>
          <w:szCs w:val="22"/>
        </w:rPr>
        <w:t xml:space="preserve"> rubber strip, after going through the process of </w:t>
      </w:r>
      <w:r w:rsidR="00BA50B7" w:rsidRPr="00EF3E45">
        <w:rPr>
          <w:rFonts w:ascii="Tahoma" w:hAnsi="Tahoma" w:cs="Tahoma"/>
          <w:sz w:val="22"/>
          <w:szCs w:val="22"/>
        </w:rPr>
        <w:t>vulcanization</w:t>
      </w:r>
      <w:r w:rsidRPr="00EF3E45">
        <w:rPr>
          <w:rFonts w:ascii="Tahoma" w:hAnsi="Tahoma" w:cs="Tahoma"/>
          <w:sz w:val="22"/>
          <w:szCs w:val="22"/>
        </w:rPr>
        <w:t xml:space="preserve"> adapts to the mould, is applied to the buffed casing of the tyre. However, modern day processes have adopted to a pre-cure method. This modern method, also referred to as cold cure, has the strip already pressed while it is applied to the casing. The strip is stuck to the casing by a layer of compounded un-cured rubber also known as cushion or bonding gum. The un-cured rubber is </w:t>
      </w:r>
      <w:r w:rsidR="00BA50B7" w:rsidRPr="00EF3E45">
        <w:rPr>
          <w:rFonts w:ascii="Tahoma" w:hAnsi="Tahoma" w:cs="Tahoma"/>
          <w:sz w:val="22"/>
          <w:szCs w:val="22"/>
        </w:rPr>
        <w:t>vulcanized</w:t>
      </w:r>
      <w:r w:rsidRPr="00EF3E45">
        <w:rPr>
          <w:rFonts w:ascii="Tahoma" w:hAnsi="Tahoma" w:cs="Tahoma"/>
          <w:sz w:val="22"/>
          <w:szCs w:val="22"/>
        </w:rPr>
        <w:t xml:space="preserve"> by applying heat and pressure. As of current, the patterns of retreading in India are 50 per cent pre-cured and 50 per cent conventional. Modern processing technology has enabled the process to run smoothly and seamlessly</w:t>
      </w:r>
    </w:p>
    <w:p w:rsidR="00F56EBA" w:rsidRPr="00EF3E45" w:rsidRDefault="00F56EBA" w:rsidP="002E391D">
      <w:pPr>
        <w:pStyle w:val="NormalWeb"/>
        <w:spacing w:beforeAutospacing="0" w:afterAutospacing="0" w:line="360" w:lineRule="auto"/>
        <w:jc w:val="both"/>
        <w:rPr>
          <w:rFonts w:ascii="Tahoma" w:hAnsi="Tahoma" w:cs="Tahoma"/>
          <w:sz w:val="22"/>
          <w:szCs w:val="22"/>
        </w:rPr>
      </w:pPr>
    </w:p>
    <w:p w:rsidR="00F56EBA" w:rsidRPr="008950FB" w:rsidRDefault="004C5910" w:rsidP="002E391D">
      <w:pPr>
        <w:pStyle w:val="DefaultText"/>
        <w:numPr>
          <w:ilvl w:val="0"/>
          <w:numId w:val="1"/>
        </w:numPr>
        <w:spacing w:after="0" w:line="360" w:lineRule="auto"/>
        <w:jc w:val="both"/>
        <w:rPr>
          <w:rFonts w:ascii="Tahoma" w:hAnsi="Tahoma" w:cs="Tahoma"/>
          <w:sz w:val="22"/>
          <w:szCs w:val="22"/>
        </w:rPr>
      </w:pPr>
      <w:r w:rsidRPr="00EF3E45">
        <w:rPr>
          <w:rFonts w:ascii="Tahoma" w:hAnsi="Tahoma" w:cs="Tahoma"/>
          <w:b/>
        </w:rPr>
        <w:t>DESIRED QUALIFICATIONS FOR PROMOTER:</w:t>
      </w:r>
    </w:p>
    <w:p w:rsidR="008950FB" w:rsidRPr="00EF3E45" w:rsidRDefault="008950FB" w:rsidP="002E391D">
      <w:pPr>
        <w:pStyle w:val="DefaultText"/>
        <w:spacing w:after="0" w:line="360" w:lineRule="auto"/>
        <w:ind w:left="720"/>
        <w:jc w:val="both"/>
        <w:rPr>
          <w:rFonts w:ascii="Tahoma" w:hAnsi="Tahoma" w:cs="Tahoma"/>
          <w:sz w:val="22"/>
          <w:szCs w:val="22"/>
        </w:rPr>
      </w:pPr>
    </w:p>
    <w:p w:rsidR="00F56EBA" w:rsidRDefault="004C5910" w:rsidP="002E391D">
      <w:pPr>
        <w:pStyle w:val="DefaultText"/>
        <w:spacing w:after="0" w:line="360" w:lineRule="auto"/>
        <w:jc w:val="both"/>
        <w:rPr>
          <w:rFonts w:ascii="Tahoma" w:hAnsi="Tahoma" w:cs="Tahoma"/>
          <w:sz w:val="22"/>
          <w:szCs w:val="22"/>
        </w:rPr>
      </w:pPr>
      <w:r w:rsidRPr="00EF3E45">
        <w:rPr>
          <w:rFonts w:ascii="Tahoma" w:hAnsi="Tahoma" w:cs="Tahoma"/>
          <w:sz w:val="22"/>
          <w:szCs w:val="22"/>
        </w:rPr>
        <w:t>Graduate in any discipline.</w:t>
      </w:r>
    </w:p>
    <w:p w:rsidR="00C716C1" w:rsidRDefault="00C716C1" w:rsidP="002E391D">
      <w:pPr>
        <w:pStyle w:val="DefaultText"/>
        <w:spacing w:after="0" w:line="360" w:lineRule="auto"/>
        <w:jc w:val="both"/>
        <w:rPr>
          <w:rFonts w:ascii="Tahoma" w:hAnsi="Tahoma" w:cs="Tahoma"/>
          <w:sz w:val="22"/>
          <w:szCs w:val="22"/>
        </w:rPr>
      </w:pPr>
    </w:p>
    <w:p w:rsidR="00C716C1" w:rsidRDefault="00C716C1" w:rsidP="002E391D">
      <w:pPr>
        <w:pStyle w:val="ListParagraph"/>
        <w:numPr>
          <w:ilvl w:val="0"/>
          <w:numId w:val="1"/>
        </w:numPr>
        <w:spacing w:after="0" w:line="360" w:lineRule="auto"/>
        <w:rPr>
          <w:rFonts w:ascii="Tahoma" w:hAnsi="Tahoma" w:cs="Tahoma"/>
          <w:b/>
          <w:bCs/>
        </w:rPr>
      </w:pPr>
      <w:r w:rsidRPr="00C716C1">
        <w:rPr>
          <w:rFonts w:ascii="Tahoma" w:hAnsi="Tahoma" w:cs="Tahoma"/>
          <w:b/>
          <w:bCs/>
        </w:rPr>
        <w:t xml:space="preserve">INDUSTRY LOOK OUT AND TRENDS </w:t>
      </w:r>
    </w:p>
    <w:p w:rsidR="002E391D" w:rsidRDefault="002E391D" w:rsidP="002E391D">
      <w:pPr>
        <w:pStyle w:val="ListParagraph"/>
        <w:spacing w:after="0" w:line="360" w:lineRule="auto"/>
        <w:rPr>
          <w:rFonts w:ascii="Tahoma" w:hAnsi="Tahoma" w:cs="Tahoma"/>
          <w:b/>
          <w:bCs/>
        </w:rPr>
      </w:pPr>
    </w:p>
    <w:p w:rsidR="006C09B4" w:rsidRDefault="006C09B4" w:rsidP="002E391D">
      <w:pPr>
        <w:spacing w:after="0" w:line="360" w:lineRule="auto"/>
        <w:jc w:val="both"/>
        <w:rPr>
          <w:rFonts w:ascii="Tahoma" w:eastAsia="Times New Roman" w:hAnsi="Tahoma" w:cs="Tahoma"/>
          <w:sz w:val="22"/>
          <w:szCs w:val="22"/>
          <w:lang w:val="en-IN" w:eastAsia="en-IN" w:bidi="gu-IN"/>
        </w:rPr>
      </w:pPr>
      <w:r w:rsidRPr="001209B7">
        <w:rPr>
          <w:rFonts w:ascii="Tahoma" w:eastAsia="Times New Roman" w:hAnsi="Tahoma" w:cs="Tahoma"/>
          <w:sz w:val="22"/>
          <w:szCs w:val="22"/>
          <w:lang w:val="en-IN" w:eastAsia="en-IN" w:bidi="gu-IN"/>
        </w:rPr>
        <w:t xml:space="preserve">The cost effectiveness offered by retreaded tires is one of the primary factors driving market growth, which is further supplemented by the robust growth of the transportation industry. Furthermore, tire retreading is an environmental friendly solution and hence, is being supported by various regulating bodies which encourage the use of retreaded tires. The continuously growing vehicle parc is another major factor which increases replacement requirement for tires. </w:t>
      </w:r>
      <w:r w:rsidR="005748FF" w:rsidRPr="001209B7">
        <w:rPr>
          <w:rFonts w:ascii="Tahoma" w:eastAsia="Times New Roman" w:hAnsi="Tahoma" w:cs="Tahoma"/>
          <w:sz w:val="22"/>
          <w:szCs w:val="22"/>
          <w:lang w:val="en-IN" w:eastAsia="en-IN" w:bidi="gu-IN"/>
        </w:rPr>
        <w:t>Large fleet owners of commercial vehicles prefer</w:t>
      </w:r>
      <w:r w:rsidRPr="001209B7">
        <w:rPr>
          <w:rFonts w:ascii="Tahoma" w:eastAsia="Times New Roman" w:hAnsi="Tahoma" w:cs="Tahoma"/>
          <w:sz w:val="22"/>
          <w:szCs w:val="22"/>
          <w:lang w:val="en-IN" w:eastAsia="en-IN" w:bidi="gu-IN"/>
        </w:rPr>
        <w:t xml:space="preserve"> tire remolding to ensure cost effectiveness.</w:t>
      </w:r>
    </w:p>
    <w:p w:rsidR="002E391D" w:rsidRPr="001209B7" w:rsidRDefault="002E391D" w:rsidP="002E391D">
      <w:pPr>
        <w:spacing w:after="0" w:line="360" w:lineRule="auto"/>
        <w:jc w:val="both"/>
        <w:rPr>
          <w:rFonts w:ascii="Times New Roman" w:eastAsia="Times New Roman" w:hAnsi="Times New Roman"/>
          <w:sz w:val="22"/>
          <w:szCs w:val="22"/>
          <w:lang w:val="en-IN" w:eastAsia="en-IN" w:bidi="gu-IN"/>
        </w:rPr>
      </w:pPr>
    </w:p>
    <w:p w:rsidR="006C09B4" w:rsidRPr="001209B7" w:rsidRDefault="006C09B4" w:rsidP="002E391D">
      <w:pPr>
        <w:spacing w:after="0" w:line="360" w:lineRule="auto"/>
        <w:jc w:val="both"/>
        <w:rPr>
          <w:rFonts w:ascii="Times New Roman" w:eastAsia="Times New Roman" w:hAnsi="Times New Roman"/>
          <w:sz w:val="22"/>
          <w:szCs w:val="22"/>
          <w:lang w:val="en-IN" w:eastAsia="en-IN" w:bidi="gu-IN"/>
        </w:rPr>
      </w:pPr>
      <w:r w:rsidRPr="001209B7">
        <w:rPr>
          <w:rFonts w:ascii="Tahoma" w:eastAsia="Times New Roman" w:hAnsi="Tahoma" w:cs="Tahoma"/>
          <w:sz w:val="22"/>
          <w:szCs w:val="22"/>
          <w:lang w:val="en-IN" w:eastAsia="en-IN" w:bidi="gu-IN"/>
        </w:rPr>
        <w:t xml:space="preserve">The global tire retreading market is expected to witness increase in investment from tire manufacturers. Fluctuation in raw material prices may act as a restraining factor and cause fluctuations in the market growth. Oil is a key raw material for tire retreading and hence, any </w:t>
      </w:r>
      <w:r w:rsidR="005748FF" w:rsidRPr="001209B7">
        <w:rPr>
          <w:rFonts w:ascii="Tahoma" w:eastAsia="Times New Roman" w:hAnsi="Tahoma" w:cs="Tahoma"/>
          <w:sz w:val="22"/>
          <w:szCs w:val="22"/>
          <w:lang w:val="en-IN" w:eastAsia="en-IN" w:bidi="gu-IN"/>
        </w:rPr>
        <w:t>fluctuations in oil prices are</w:t>
      </w:r>
      <w:r w:rsidRPr="001209B7">
        <w:rPr>
          <w:rFonts w:ascii="Tahoma" w:eastAsia="Times New Roman" w:hAnsi="Tahoma" w:cs="Tahoma"/>
          <w:sz w:val="22"/>
          <w:szCs w:val="22"/>
          <w:lang w:val="en-IN" w:eastAsia="en-IN" w:bidi="gu-IN"/>
        </w:rPr>
        <w:t xml:space="preserve"> capable of causing fluctuations in retreading tire market growth. Another issue that the tire retreading market is facing is quality and reliability.</w:t>
      </w:r>
    </w:p>
    <w:p w:rsidR="00F56EBA" w:rsidRPr="00EF3E45" w:rsidRDefault="004C5910" w:rsidP="002E391D">
      <w:pPr>
        <w:pStyle w:val="DefaultText"/>
        <w:numPr>
          <w:ilvl w:val="0"/>
          <w:numId w:val="1"/>
        </w:numPr>
        <w:spacing w:after="0" w:line="360" w:lineRule="auto"/>
        <w:jc w:val="both"/>
        <w:rPr>
          <w:rFonts w:ascii="Tahoma" w:hAnsi="Tahoma" w:cs="Tahoma"/>
        </w:rPr>
      </w:pPr>
      <w:r w:rsidRPr="00EF3E45">
        <w:rPr>
          <w:rFonts w:ascii="Tahoma" w:hAnsi="Tahoma" w:cs="Tahoma"/>
          <w:b/>
        </w:rPr>
        <w:lastRenderedPageBreak/>
        <w:t>MARKET POTENTIAL AND MARKETING ISSUES, IF ANY:</w:t>
      </w:r>
    </w:p>
    <w:p w:rsidR="00F56EBA" w:rsidRPr="00EF3E45" w:rsidRDefault="00F56EBA" w:rsidP="002E391D">
      <w:pPr>
        <w:spacing w:after="0" w:line="360" w:lineRule="auto"/>
        <w:jc w:val="both"/>
        <w:rPr>
          <w:rFonts w:ascii="Tahoma" w:hAnsi="Tahoma" w:cs="Tahoma"/>
          <w:sz w:val="22"/>
          <w:szCs w:val="22"/>
        </w:rPr>
      </w:pPr>
    </w:p>
    <w:p w:rsidR="00F56EBA" w:rsidRDefault="004C5910" w:rsidP="002E391D">
      <w:pPr>
        <w:spacing w:after="0" w:line="360" w:lineRule="auto"/>
        <w:jc w:val="both"/>
        <w:rPr>
          <w:rFonts w:ascii="Tahoma" w:hAnsi="Tahoma" w:cs="Tahoma"/>
          <w:sz w:val="22"/>
          <w:szCs w:val="22"/>
        </w:rPr>
      </w:pPr>
      <w:r w:rsidRPr="00EF3E45">
        <w:rPr>
          <w:rFonts w:ascii="Tahoma" w:hAnsi="Tahoma" w:cs="Tahoma"/>
          <w:sz w:val="22"/>
          <w:szCs w:val="22"/>
        </w:rPr>
        <w:t xml:space="preserve">As day by day, more and more vehicles are running on roads, hence more tyres are required for replacement. With further growth of economy, there will be an increase in transport as well as passenger vehicles and hence more tyres will be required. Hence, there is a very wide scope for retread tyres as an original replacement. Retreading of tyres in the commercial vehicle segment is poised for growth. The biggest driver for growth will be the rising use of radial truck and bus tyres. The other drivers will include the rise in multi-axle trucks, road infrastructure and highway connectivity. It is the operational savings that have led to the rise in popularity of tyre retreading in India. In the commercial vehicle segment especially. No section in the commercial vehicle industry is immune to retreading. May it be a 49-tonne tractor-trailer or a 1-tonne mini truck. Retreading of tyres is catching up. A retreaded tyre costs around 30 per cent less than a new tyre. At the other end, a retreaded tyre performs up to 80 per cent of a new tyre under similar operating conditions. It is the value for money a retreaded tyre offers, which has made it a </w:t>
      </w:r>
      <w:r w:rsidR="00BA50B7" w:rsidRPr="00EF3E45">
        <w:rPr>
          <w:rFonts w:ascii="Tahoma" w:hAnsi="Tahoma" w:cs="Tahoma"/>
          <w:sz w:val="22"/>
          <w:szCs w:val="22"/>
        </w:rPr>
        <w:t>favorite</w:t>
      </w:r>
      <w:r w:rsidRPr="00EF3E45">
        <w:rPr>
          <w:rFonts w:ascii="Tahoma" w:hAnsi="Tahoma" w:cs="Tahoma"/>
          <w:sz w:val="22"/>
          <w:szCs w:val="22"/>
        </w:rPr>
        <w:t xml:space="preserve"> of a transporter.</w:t>
      </w:r>
    </w:p>
    <w:p w:rsidR="00CE2816" w:rsidRPr="00EF3E45" w:rsidRDefault="00CE2816" w:rsidP="002E391D">
      <w:pPr>
        <w:spacing w:after="0" w:line="360" w:lineRule="auto"/>
        <w:jc w:val="both"/>
        <w:rPr>
          <w:rFonts w:ascii="Tahoma" w:hAnsi="Tahoma" w:cs="Tahoma"/>
          <w:sz w:val="22"/>
          <w:szCs w:val="22"/>
        </w:rPr>
      </w:pPr>
    </w:p>
    <w:p w:rsidR="00F56EBA" w:rsidRDefault="004C5910" w:rsidP="002E391D">
      <w:pPr>
        <w:pStyle w:val="ListParagraph"/>
        <w:numPr>
          <w:ilvl w:val="0"/>
          <w:numId w:val="1"/>
        </w:numPr>
        <w:spacing w:after="0" w:line="360" w:lineRule="auto"/>
        <w:jc w:val="both"/>
        <w:rPr>
          <w:rFonts w:ascii="Tahoma" w:hAnsi="Tahoma" w:cs="Tahoma"/>
          <w:b/>
        </w:rPr>
      </w:pPr>
      <w:r w:rsidRPr="00EF3E45">
        <w:rPr>
          <w:rFonts w:ascii="Tahoma" w:hAnsi="Tahoma" w:cs="Tahoma"/>
          <w:b/>
        </w:rPr>
        <w:t>RAW MATERIAL REQUIREMENTS:</w:t>
      </w:r>
    </w:p>
    <w:p w:rsidR="008950FB" w:rsidRPr="00EF3E45" w:rsidRDefault="008950FB" w:rsidP="002E391D">
      <w:pPr>
        <w:pStyle w:val="ListParagraph"/>
        <w:spacing w:after="0" w:line="360" w:lineRule="auto"/>
        <w:jc w:val="both"/>
        <w:rPr>
          <w:rFonts w:ascii="Tahoma" w:hAnsi="Tahoma" w:cs="Tahoma"/>
          <w:b/>
        </w:rPr>
      </w:pPr>
    </w:p>
    <w:p w:rsidR="00F56EBA" w:rsidRDefault="004C5910" w:rsidP="002E391D">
      <w:pPr>
        <w:pStyle w:val="Heading2"/>
        <w:keepNext w:val="0"/>
        <w:spacing w:before="0" w:after="0" w:line="360" w:lineRule="auto"/>
        <w:rPr>
          <w:rFonts w:ascii="Tahoma" w:hAnsi="Tahoma" w:cs="Tahoma"/>
          <w:sz w:val="22"/>
          <w:szCs w:val="22"/>
        </w:rPr>
      </w:pPr>
      <w:r w:rsidRPr="00EF3E45">
        <w:rPr>
          <w:rFonts w:ascii="Tahoma" w:hAnsi="Tahoma" w:cs="Tahoma"/>
          <w:sz w:val="22"/>
          <w:szCs w:val="22"/>
        </w:rPr>
        <w:t xml:space="preserve">Raw Material (per month)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909"/>
        <w:gridCol w:w="895"/>
        <w:gridCol w:w="1746"/>
        <w:gridCol w:w="1575"/>
      </w:tblGrid>
      <w:tr w:rsidR="008950FB" w:rsidRPr="008950FB" w:rsidTr="002E391D">
        <w:trPr>
          <w:trHeight w:val="323"/>
        </w:trPr>
        <w:tc>
          <w:tcPr>
            <w:tcW w:w="4145" w:type="dxa"/>
            <w:shd w:val="clear" w:color="auto" w:fill="D9D9D9" w:themeFill="background1" w:themeFillShade="D9"/>
            <w:vAlign w:val="center"/>
            <w:hideMark/>
          </w:tcPr>
          <w:p w:rsidR="008950FB" w:rsidRPr="008950FB" w:rsidRDefault="008950FB" w:rsidP="002E391D">
            <w:pPr>
              <w:spacing w:after="0" w:line="360" w:lineRule="auto"/>
              <w:rPr>
                <w:rFonts w:ascii="Tahoma" w:eastAsia="Times New Roman" w:hAnsi="Tahoma" w:cs="Tahoma"/>
                <w:b/>
                <w:bCs/>
                <w:color w:val="000000"/>
                <w:sz w:val="20"/>
                <w:szCs w:val="20"/>
                <w:lang w:val="en-IN" w:eastAsia="en-IN" w:bidi="gu-IN"/>
              </w:rPr>
            </w:pPr>
            <w:r w:rsidRPr="008950FB">
              <w:rPr>
                <w:rFonts w:ascii="Tahoma" w:eastAsia="Times New Roman" w:hAnsi="Tahoma" w:cs="Tahoma"/>
                <w:b/>
                <w:bCs/>
                <w:color w:val="000000"/>
                <w:sz w:val="20"/>
                <w:szCs w:val="20"/>
                <w:lang w:eastAsia="en-IN" w:bidi="gu-IN"/>
              </w:rPr>
              <w:t xml:space="preserve">Particular </w:t>
            </w:r>
          </w:p>
        </w:tc>
        <w:tc>
          <w:tcPr>
            <w:tcW w:w="909" w:type="dxa"/>
            <w:shd w:val="clear" w:color="auto" w:fill="D9D9D9" w:themeFill="background1" w:themeFillShade="D9"/>
            <w:vAlign w:val="center"/>
            <w:hideMark/>
          </w:tcPr>
          <w:p w:rsidR="008950FB" w:rsidRPr="008950FB" w:rsidRDefault="008950FB" w:rsidP="002E391D">
            <w:pPr>
              <w:spacing w:after="0" w:line="360" w:lineRule="auto"/>
              <w:rPr>
                <w:rFonts w:ascii="Tahoma" w:eastAsia="Times New Roman" w:hAnsi="Tahoma" w:cs="Tahoma"/>
                <w:b/>
                <w:bCs/>
                <w:color w:val="000000"/>
                <w:sz w:val="20"/>
                <w:szCs w:val="20"/>
                <w:lang w:val="en-IN" w:eastAsia="en-IN" w:bidi="gu-IN"/>
              </w:rPr>
            </w:pPr>
            <w:r w:rsidRPr="008950FB">
              <w:rPr>
                <w:rFonts w:ascii="Tahoma" w:eastAsia="Times New Roman" w:hAnsi="Tahoma" w:cs="Tahoma"/>
                <w:b/>
                <w:bCs/>
                <w:color w:val="000000"/>
                <w:sz w:val="20"/>
                <w:szCs w:val="20"/>
                <w:lang w:eastAsia="en-IN" w:bidi="gu-IN"/>
              </w:rPr>
              <w:t xml:space="preserve">Qty. </w:t>
            </w:r>
          </w:p>
        </w:tc>
        <w:tc>
          <w:tcPr>
            <w:tcW w:w="895" w:type="dxa"/>
            <w:shd w:val="clear" w:color="auto" w:fill="D9D9D9" w:themeFill="background1" w:themeFillShade="D9"/>
            <w:vAlign w:val="center"/>
            <w:hideMark/>
          </w:tcPr>
          <w:p w:rsidR="008950FB" w:rsidRPr="008950FB" w:rsidRDefault="008950FB" w:rsidP="002E391D">
            <w:pPr>
              <w:spacing w:after="0" w:line="360" w:lineRule="auto"/>
              <w:rPr>
                <w:rFonts w:ascii="Tahoma" w:eastAsia="Times New Roman" w:hAnsi="Tahoma" w:cs="Tahoma"/>
                <w:b/>
                <w:bCs/>
                <w:color w:val="000000"/>
                <w:sz w:val="20"/>
                <w:szCs w:val="20"/>
                <w:lang w:val="en-IN" w:eastAsia="en-IN" w:bidi="gu-IN"/>
              </w:rPr>
            </w:pPr>
            <w:r w:rsidRPr="008950FB">
              <w:rPr>
                <w:rFonts w:ascii="Tahoma" w:eastAsia="Times New Roman" w:hAnsi="Tahoma" w:cs="Tahoma"/>
                <w:b/>
                <w:bCs/>
                <w:color w:val="000000"/>
                <w:sz w:val="20"/>
                <w:szCs w:val="20"/>
                <w:lang w:eastAsia="en-IN" w:bidi="gu-IN"/>
              </w:rPr>
              <w:t>Unit</w:t>
            </w:r>
          </w:p>
        </w:tc>
        <w:tc>
          <w:tcPr>
            <w:tcW w:w="1746" w:type="dxa"/>
            <w:shd w:val="clear" w:color="auto" w:fill="D9D9D9" w:themeFill="background1" w:themeFillShade="D9"/>
            <w:vAlign w:val="center"/>
            <w:hideMark/>
          </w:tcPr>
          <w:p w:rsidR="008950FB" w:rsidRPr="008950FB" w:rsidRDefault="008950FB" w:rsidP="002E391D">
            <w:pPr>
              <w:spacing w:after="0" w:line="360" w:lineRule="auto"/>
              <w:rPr>
                <w:rFonts w:ascii="Tahoma" w:eastAsia="Times New Roman" w:hAnsi="Tahoma" w:cs="Tahoma"/>
                <w:b/>
                <w:bCs/>
                <w:color w:val="000000"/>
                <w:sz w:val="20"/>
                <w:szCs w:val="20"/>
                <w:lang w:val="en-IN" w:eastAsia="en-IN" w:bidi="gu-IN"/>
              </w:rPr>
            </w:pPr>
            <w:r w:rsidRPr="008950FB">
              <w:rPr>
                <w:rFonts w:ascii="Tahoma" w:eastAsia="Times New Roman" w:hAnsi="Tahoma" w:cs="Tahoma"/>
                <w:b/>
                <w:bCs/>
                <w:color w:val="000000"/>
                <w:sz w:val="20"/>
                <w:szCs w:val="20"/>
                <w:lang w:eastAsia="en-IN" w:bidi="gu-IN"/>
              </w:rPr>
              <w:t xml:space="preserve">Price(Rs.)/Unit </w:t>
            </w:r>
          </w:p>
        </w:tc>
        <w:tc>
          <w:tcPr>
            <w:tcW w:w="1575" w:type="dxa"/>
            <w:shd w:val="clear" w:color="auto" w:fill="D9D9D9" w:themeFill="background1" w:themeFillShade="D9"/>
            <w:vAlign w:val="center"/>
            <w:hideMark/>
          </w:tcPr>
          <w:p w:rsidR="008950FB" w:rsidRPr="008950FB" w:rsidRDefault="008950FB" w:rsidP="002E391D">
            <w:pPr>
              <w:spacing w:after="0" w:line="360" w:lineRule="auto"/>
              <w:rPr>
                <w:rFonts w:ascii="Tahoma" w:eastAsia="Times New Roman" w:hAnsi="Tahoma" w:cs="Tahoma"/>
                <w:b/>
                <w:bCs/>
                <w:color w:val="000000"/>
                <w:sz w:val="20"/>
                <w:szCs w:val="20"/>
                <w:lang w:val="en-IN" w:eastAsia="en-IN" w:bidi="gu-IN"/>
              </w:rPr>
            </w:pPr>
            <w:r w:rsidRPr="008950FB">
              <w:rPr>
                <w:rFonts w:ascii="Tahoma" w:eastAsia="Times New Roman" w:hAnsi="Tahoma" w:cs="Tahoma"/>
                <w:b/>
                <w:bCs/>
                <w:color w:val="000000"/>
                <w:sz w:val="20"/>
                <w:szCs w:val="20"/>
                <w:lang w:eastAsia="en-IN" w:bidi="gu-IN"/>
              </w:rPr>
              <w:t>Total</w:t>
            </w:r>
            <w:r w:rsidR="002E391D">
              <w:rPr>
                <w:rFonts w:ascii="Tahoma" w:eastAsia="Times New Roman" w:hAnsi="Tahoma" w:cs="Tahoma"/>
                <w:b/>
                <w:bCs/>
                <w:color w:val="000000"/>
                <w:sz w:val="20"/>
                <w:szCs w:val="20"/>
                <w:lang w:eastAsia="en-IN" w:bidi="gu-IN"/>
              </w:rPr>
              <w:t xml:space="preserve"> </w:t>
            </w:r>
            <w:r w:rsidRPr="008950FB">
              <w:rPr>
                <w:rFonts w:ascii="Tahoma" w:eastAsia="Times New Roman" w:hAnsi="Tahoma" w:cs="Tahoma"/>
                <w:b/>
                <w:bCs/>
                <w:color w:val="000000"/>
                <w:sz w:val="20"/>
                <w:szCs w:val="20"/>
                <w:lang w:eastAsia="en-IN" w:bidi="gu-IN"/>
              </w:rPr>
              <w:t xml:space="preserve">(In Rs.) </w:t>
            </w:r>
          </w:p>
        </w:tc>
      </w:tr>
      <w:tr w:rsidR="008950FB" w:rsidRPr="008950FB" w:rsidTr="002E391D">
        <w:trPr>
          <w:trHeight w:val="570"/>
        </w:trPr>
        <w:tc>
          <w:tcPr>
            <w:tcW w:w="9270" w:type="dxa"/>
            <w:gridSpan w:val="5"/>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For Retreading 200 LCV Tyre in </w:t>
            </w:r>
            <w:r w:rsidR="00BA50B7" w:rsidRPr="008950FB">
              <w:rPr>
                <w:rFonts w:ascii="Tahoma" w:eastAsia="Times New Roman" w:hAnsi="Tahoma" w:cs="Tahoma"/>
                <w:color w:val="000000"/>
                <w:sz w:val="20"/>
                <w:szCs w:val="20"/>
                <w:lang w:eastAsia="zh-CN" w:bidi="gu-IN"/>
              </w:rPr>
              <w:t>Procured</w:t>
            </w:r>
            <w:r w:rsidRPr="008950FB">
              <w:rPr>
                <w:rFonts w:ascii="Tahoma" w:eastAsia="Times New Roman" w:hAnsi="Tahoma" w:cs="Tahoma"/>
                <w:color w:val="000000"/>
                <w:sz w:val="20"/>
                <w:szCs w:val="20"/>
                <w:lang w:eastAsia="zh-CN" w:bidi="gu-IN"/>
              </w:rPr>
              <w:t xml:space="preserve"> System </w:t>
            </w:r>
          </w:p>
        </w:tc>
      </w:tr>
      <w:tr w:rsidR="008950FB" w:rsidRPr="008950FB" w:rsidTr="002E391D">
        <w:trPr>
          <w:trHeight w:val="257"/>
        </w:trPr>
        <w:tc>
          <w:tcPr>
            <w:tcW w:w="414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Precured Tread Rubber </w:t>
            </w:r>
          </w:p>
        </w:tc>
        <w:tc>
          <w:tcPr>
            <w:tcW w:w="909"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1000</w:t>
            </w:r>
          </w:p>
        </w:tc>
        <w:tc>
          <w:tcPr>
            <w:tcW w:w="89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Kg </w:t>
            </w:r>
          </w:p>
        </w:tc>
        <w:tc>
          <w:tcPr>
            <w:tcW w:w="1746"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110</w:t>
            </w:r>
          </w:p>
        </w:tc>
        <w:tc>
          <w:tcPr>
            <w:tcW w:w="1575"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110000</w:t>
            </w:r>
          </w:p>
        </w:tc>
      </w:tr>
      <w:tr w:rsidR="008950FB" w:rsidRPr="008950FB" w:rsidTr="002E391D">
        <w:trPr>
          <w:trHeight w:val="337"/>
        </w:trPr>
        <w:tc>
          <w:tcPr>
            <w:tcW w:w="414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Cushion Compound </w:t>
            </w:r>
          </w:p>
        </w:tc>
        <w:tc>
          <w:tcPr>
            <w:tcW w:w="909"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100</w:t>
            </w:r>
          </w:p>
        </w:tc>
        <w:tc>
          <w:tcPr>
            <w:tcW w:w="89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Ltr </w:t>
            </w:r>
          </w:p>
        </w:tc>
        <w:tc>
          <w:tcPr>
            <w:tcW w:w="1746"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100</w:t>
            </w:r>
          </w:p>
        </w:tc>
        <w:tc>
          <w:tcPr>
            <w:tcW w:w="1575"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10000</w:t>
            </w:r>
          </w:p>
        </w:tc>
      </w:tr>
      <w:tr w:rsidR="008950FB" w:rsidRPr="008950FB" w:rsidTr="002E391D">
        <w:trPr>
          <w:trHeight w:val="343"/>
        </w:trPr>
        <w:tc>
          <w:tcPr>
            <w:tcW w:w="4145" w:type="dxa"/>
            <w:shd w:val="clear" w:color="auto" w:fill="auto"/>
            <w:vAlign w:val="center"/>
            <w:hideMark/>
          </w:tcPr>
          <w:p w:rsidR="008950FB" w:rsidRPr="008950FB" w:rsidRDefault="00BA50B7"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Vulcanizing</w:t>
            </w:r>
            <w:r w:rsidR="008950FB" w:rsidRPr="008950FB">
              <w:rPr>
                <w:rFonts w:ascii="Tahoma" w:eastAsia="Times New Roman" w:hAnsi="Tahoma" w:cs="Tahoma"/>
                <w:color w:val="000000"/>
                <w:sz w:val="20"/>
                <w:szCs w:val="20"/>
                <w:lang w:eastAsia="zh-CN" w:bidi="gu-IN"/>
              </w:rPr>
              <w:t xml:space="preserve"> Solution </w:t>
            </w:r>
          </w:p>
        </w:tc>
        <w:tc>
          <w:tcPr>
            <w:tcW w:w="909"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60</w:t>
            </w:r>
          </w:p>
        </w:tc>
        <w:tc>
          <w:tcPr>
            <w:tcW w:w="89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Ltr </w:t>
            </w:r>
          </w:p>
        </w:tc>
        <w:tc>
          <w:tcPr>
            <w:tcW w:w="1746"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90</w:t>
            </w:r>
          </w:p>
        </w:tc>
        <w:tc>
          <w:tcPr>
            <w:tcW w:w="1575"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5400</w:t>
            </w:r>
          </w:p>
        </w:tc>
      </w:tr>
      <w:tr w:rsidR="008950FB" w:rsidRPr="008950FB" w:rsidTr="002E391D">
        <w:trPr>
          <w:trHeight w:val="362"/>
        </w:trPr>
        <w:tc>
          <w:tcPr>
            <w:tcW w:w="414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Envelope </w:t>
            </w:r>
          </w:p>
        </w:tc>
        <w:tc>
          <w:tcPr>
            <w:tcW w:w="909"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200</w:t>
            </w:r>
          </w:p>
        </w:tc>
        <w:tc>
          <w:tcPr>
            <w:tcW w:w="89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Nos </w:t>
            </w:r>
          </w:p>
        </w:tc>
        <w:tc>
          <w:tcPr>
            <w:tcW w:w="1746"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10</w:t>
            </w:r>
          </w:p>
        </w:tc>
        <w:tc>
          <w:tcPr>
            <w:tcW w:w="1575"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2000</w:t>
            </w:r>
          </w:p>
        </w:tc>
      </w:tr>
      <w:tr w:rsidR="008950FB" w:rsidRPr="008950FB" w:rsidTr="002E391D">
        <w:trPr>
          <w:trHeight w:val="300"/>
        </w:trPr>
        <w:tc>
          <w:tcPr>
            <w:tcW w:w="7695" w:type="dxa"/>
            <w:gridSpan w:val="4"/>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Total</w:t>
            </w:r>
          </w:p>
        </w:tc>
        <w:tc>
          <w:tcPr>
            <w:tcW w:w="1575"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127400</w:t>
            </w:r>
          </w:p>
        </w:tc>
      </w:tr>
      <w:tr w:rsidR="008950FB" w:rsidRPr="008950FB" w:rsidTr="002E391D">
        <w:trPr>
          <w:trHeight w:val="570"/>
        </w:trPr>
        <w:tc>
          <w:tcPr>
            <w:tcW w:w="9270" w:type="dxa"/>
            <w:gridSpan w:val="5"/>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For Retreading 300 Passenger Car Tyre in Precured System </w:t>
            </w:r>
          </w:p>
        </w:tc>
      </w:tr>
      <w:tr w:rsidR="008950FB" w:rsidRPr="008950FB" w:rsidTr="002E391D">
        <w:trPr>
          <w:trHeight w:val="382"/>
        </w:trPr>
        <w:tc>
          <w:tcPr>
            <w:tcW w:w="414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Precured Tread Rubber </w:t>
            </w:r>
          </w:p>
        </w:tc>
        <w:tc>
          <w:tcPr>
            <w:tcW w:w="909"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900</w:t>
            </w:r>
          </w:p>
        </w:tc>
        <w:tc>
          <w:tcPr>
            <w:tcW w:w="89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kg </w:t>
            </w:r>
          </w:p>
        </w:tc>
        <w:tc>
          <w:tcPr>
            <w:tcW w:w="1746"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110</w:t>
            </w:r>
          </w:p>
        </w:tc>
        <w:tc>
          <w:tcPr>
            <w:tcW w:w="1575"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99000</w:t>
            </w:r>
          </w:p>
        </w:tc>
      </w:tr>
      <w:tr w:rsidR="008950FB" w:rsidRPr="008950FB" w:rsidTr="002E391D">
        <w:trPr>
          <w:trHeight w:val="402"/>
        </w:trPr>
        <w:tc>
          <w:tcPr>
            <w:tcW w:w="414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Cushion Compound </w:t>
            </w:r>
          </w:p>
        </w:tc>
        <w:tc>
          <w:tcPr>
            <w:tcW w:w="909"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105</w:t>
            </w:r>
          </w:p>
        </w:tc>
        <w:tc>
          <w:tcPr>
            <w:tcW w:w="89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Ltr </w:t>
            </w:r>
          </w:p>
        </w:tc>
        <w:tc>
          <w:tcPr>
            <w:tcW w:w="1746"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100</w:t>
            </w:r>
          </w:p>
        </w:tc>
        <w:tc>
          <w:tcPr>
            <w:tcW w:w="1575"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10500</w:t>
            </w:r>
          </w:p>
        </w:tc>
      </w:tr>
      <w:tr w:rsidR="008950FB" w:rsidRPr="008950FB" w:rsidTr="002E391D">
        <w:trPr>
          <w:trHeight w:val="124"/>
        </w:trPr>
        <w:tc>
          <w:tcPr>
            <w:tcW w:w="4145" w:type="dxa"/>
            <w:shd w:val="clear" w:color="auto" w:fill="auto"/>
            <w:vAlign w:val="center"/>
            <w:hideMark/>
          </w:tcPr>
          <w:p w:rsidR="008950FB" w:rsidRPr="008950FB" w:rsidRDefault="00BA50B7"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Vulcanizing</w:t>
            </w:r>
            <w:r w:rsidR="008950FB" w:rsidRPr="008950FB">
              <w:rPr>
                <w:rFonts w:ascii="Tahoma" w:eastAsia="Times New Roman" w:hAnsi="Tahoma" w:cs="Tahoma"/>
                <w:color w:val="000000"/>
                <w:sz w:val="20"/>
                <w:szCs w:val="20"/>
                <w:lang w:eastAsia="zh-CN" w:bidi="gu-IN"/>
              </w:rPr>
              <w:t xml:space="preserve"> Solution </w:t>
            </w:r>
          </w:p>
        </w:tc>
        <w:tc>
          <w:tcPr>
            <w:tcW w:w="909"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75</w:t>
            </w:r>
          </w:p>
        </w:tc>
        <w:tc>
          <w:tcPr>
            <w:tcW w:w="89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Ltr </w:t>
            </w:r>
          </w:p>
        </w:tc>
        <w:tc>
          <w:tcPr>
            <w:tcW w:w="1746"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90</w:t>
            </w:r>
          </w:p>
        </w:tc>
        <w:tc>
          <w:tcPr>
            <w:tcW w:w="1575"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6750</w:t>
            </w:r>
          </w:p>
        </w:tc>
      </w:tr>
      <w:tr w:rsidR="008950FB" w:rsidRPr="008950FB" w:rsidTr="002E391D">
        <w:trPr>
          <w:trHeight w:val="145"/>
        </w:trPr>
        <w:tc>
          <w:tcPr>
            <w:tcW w:w="414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Envelope </w:t>
            </w:r>
          </w:p>
        </w:tc>
        <w:tc>
          <w:tcPr>
            <w:tcW w:w="909"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300</w:t>
            </w:r>
          </w:p>
        </w:tc>
        <w:tc>
          <w:tcPr>
            <w:tcW w:w="89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Nos </w:t>
            </w:r>
          </w:p>
        </w:tc>
        <w:tc>
          <w:tcPr>
            <w:tcW w:w="1746"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10</w:t>
            </w:r>
          </w:p>
        </w:tc>
        <w:tc>
          <w:tcPr>
            <w:tcW w:w="1575"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3000</w:t>
            </w:r>
          </w:p>
        </w:tc>
      </w:tr>
      <w:tr w:rsidR="002E391D" w:rsidRPr="008950FB" w:rsidTr="005D0CAE">
        <w:trPr>
          <w:trHeight w:val="323"/>
        </w:trPr>
        <w:tc>
          <w:tcPr>
            <w:tcW w:w="4145" w:type="dxa"/>
            <w:shd w:val="clear" w:color="auto" w:fill="D9D9D9" w:themeFill="background1" w:themeFillShade="D9"/>
            <w:vAlign w:val="center"/>
            <w:hideMark/>
          </w:tcPr>
          <w:p w:rsidR="002E391D" w:rsidRPr="008950FB" w:rsidRDefault="002E391D" w:rsidP="005D0CAE">
            <w:pPr>
              <w:spacing w:after="0" w:line="360" w:lineRule="auto"/>
              <w:rPr>
                <w:rFonts w:ascii="Tahoma" w:eastAsia="Times New Roman" w:hAnsi="Tahoma" w:cs="Tahoma"/>
                <w:b/>
                <w:bCs/>
                <w:color w:val="000000"/>
                <w:sz w:val="20"/>
                <w:szCs w:val="20"/>
                <w:lang w:val="en-IN" w:eastAsia="en-IN" w:bidi="gu-IN"/>
              </w:rPr>
            </w:pPr>
            <w:r w:rsidRPr="008950FB">
              <w:rPr>
                <w:rFonts w:ascii="Tahoma" w:eastAsia="Times New Roman" w:hAnsi="Tahoma" w:cs="Tahoma"/>
                <w:b/>
                <w:bCs/>
                <w:color w:val="000000"/>
                <w:sz w:val="20"/>
                <w:szCs w:val="20"/>
                <w:lang w:eastAsia="en-IN" w:bidi="gu-IN"/>
              </w:rPr>
              <w:lastRenderedPageBreak/>
              <w:t xml:space="preserve">Particular </w:t>
            </w:r>
          </w:p>
        </w:tc>
        <w:tc>
          <w:tcPr>
            <w:tcW w:w="909" w:type="dxa"/>
            <w:shd w:val="clear" w:color="auto" w:fill="D9D9D9" w:themeFill="background1" w:themeFillShade="D9"/>
            <w:vAlign w:val="center"/>
            <w:hideMark/>
          </w:tcPr>
          <w:p w:rsidR="002E391D" w:rsidRPr="008950FB" w:rsidRDefault="002E391D" w:rsidP="005D0CAE">
            <w:pPr>
              <w:spacing w:after="0" w:line="360" w:lineRule="auto"/>
              <w:rPr>
                <w:rFonts w:ascii="Tahoma" w:eastAsia="Times New Roman" w:hAnsi="Tahoma" w:cs="Tahoma"/>
                <w:b/>
                <w:bCs/>
                <w:color w:val="000000"/>
                <w:sz w:val="20"/>
                <w:szCs w:val="20"/>
                <w:lang w:val="en-IN" w:eastAsia="en-IN" w:bidi="gu-IN"/>
              </w:rPr>
            </w:pPr>
            <w:r w:rsidRPr="008950FB">
              <w:rPr>
                <w:rFonts w:ascii="Tahoma" w:eastAsia="Times New Roman" w:hAnsi="Tahoma" w:cs="Tahoma"/>
                <w:b/>
                <w:bCs/>
                <w:color w:val="000000"/>
                <w:sz w:val="20"/>
                <w:szCs w:val="20"/>
                <w:lang w:eastAsia="en-IN" w:bidi="gu-IN"/>
              </w:rPr>
              <w:t xml:space="preserve">Qty. </w:t>
            </w:r>
          </w:p>
        </w:tc>
        <w:tc>
          <w:tcPr>
            <w:tcW w:w="895" w:type="dxa"/>
            <w:shd w:val="clear" w:color="auto" w:fill="D9D9D9" w:themeFill="background1" w:themeFillShade="D9"/>
            <w:vAlign w:val="center"/>
            <w:hideMark/>
          </w:tcPr>
          <w:p w:rsidR="002E391D" w:rsidRPr="008950FB" w:rsidRDefault="002E391D" w:rsidP="005D0CAE">
            <w:pPr>
              <w:spacing w:after="0" w:line="360" w:lineRule="auto"/>
              <w:rPr>
                <w:rFonts w:ascii="Tahoma" w:eastAsia="Times New Roman" w:hAnsi="Tahoma" w:cs="Tahoma"/>
                <w:b/>
                <w:bCs/>
                <w:color w:val="000000"/>
                <w:sz w:val="20"/>
                <w:szCs w:val="20"/>
                <w:lang w:val="en-IN" w:eastAsia="en-IN" w:bidi="gu-IN"/>
              </w:rPr>
            </w:pPr>
            <w:r w:rsidRPr="008950FB">
              <w:rPr>
                <w:rFonts w:ascii="Tahoma" w:eastAsia="Times New Roman" w:hAnsi="Tahoma" w:cs="Tahoma"/>
                <w:b/>
                <w:bCs/>
                <w:color w:val="000000"/>
                <w:sz w:val="20"/>
                <w:szCs w:val="20"/>
                <w:lang w:eastAsia="en-IN" w:bidi="gu-IN"/>
              </w:rPr>
              <w:t>Unit</w:t>
            </w:r>
          </w:p>
        </w:tc>
        <w:tc>
          <w:tcPr>
            <w:tcW w:w="1746" w:type="dxa"/>
            <w:shd w:val="clear" w:color="auto" w:fill="D9D9D9" w:themeFill="background1" w:themeFillShade="D9"/>
            <w:vAlign w:val="center"/>
            <w:hideMark/>
          </w:tcPr>
          <w:p w:rsidR="002E391D" w:rsidRPr="008950FB" w:rsidRDefault="002E391D" w:rsidP="005D0CAE">
            <w:pPr>
              <w:spacing w:after="0" w:line="360" w:lineRule="auto"/>
              <w:rPr>
                <w:rFonts w:ascii="Tahoma" w:eastAsia="Times New Roman" w:hAnsi="Tahoma" w:cs="Tahoma"/>
                <w:b/>
                <w:bCs/>
                <w:color w:val="000000"/>
                <w:sz w:val="20"/>
                <w:szCs w:val="20"/>
                <w:lang w:val="en-IN" w:eastAsia="en-IN" w:bidi="gu-IN"/>
              </w:rPr>
            </w:pPr>
            <w:r w:rsidRPr="008950FB">
              <w:rPr>
                <w:rFonts w:ascii="Tahoma" w:eastAsia="Times New Roman" w:hAnsi="Tahoma" w:cs="Tahoma"/>
                <w:b/>
                <w:bCs/>
                <w:color w:val="000000"/>
                <w:sz w:val="20"/>
                <w:szCs w:val="20"/>
                <w:lang w:eastAsia="en-IN" w:bidi="gu-IN"/>
              </w:rPr>
              <w:t xml:space="preserve">Price(Rs.)/Unit </w:t>
            </w:r>
          </w:p>
        </w:tc>
        <w:tc>
          <w:tcPr>
            <w:tcW w:w="1575" w:type="dxa"/>
            <w:shd w:val="clear" w:color="auto" w:fill="D9D9D9" w:themeFill="background1" w:themeFillShade="D9"/>
            <w:vAlign w:val="center"/>
            <w:hideMark/>
          </w:tcPr>
          <w:p w:rsidR="002E391D" w:rsidRPr="008950FB" w:rsidRDefault="002E391D" w:rsidP="005D0CAE">
            <w:pPr>
              <w:spacing w:after="0" w:line="360" w:lineRule="auto"/>
              <w:rPr>
                <w:rFonts w:ascii="Tahoma" w:eastAsia="Times New Roman" w:hAnsi="Tahoma" w:cs="Tahoma"/>
                <w:b/>
                <w:bCs/>
                <w:color w:val="000000"/>
                <w:sz w:val="20"/>
                <w:szCs w:val="20"/>
                <w:lang w:val="en-IN" w:eastAsia="en-IN" w:bidi="gu-IN"/>
              </w:rPr>
            </w:pPr>
            <w:r w:rsidRPr="008950FB">
              <w:rPr>
                <w:rFonts w:ascii="Tahoma" w:eastAsia="Times New Roman" w:hAnsi="Tahoma" w:cs="Tahoma"/>
                <w:b/>
                <w:bCs/>
                <w:color w:val="000000"/>
                <w:sz w:val="20"/>
                <w:szCs w:val="20"/>
                <w:lang w:eastAsia="en-IN" w:bidi="gu-IN"/>
              </w:rPr>
              <w:t>Total</w:t>
            </w:r>
            <w:r>
              <w:rPr>
                <w:rFonts w:ascii="Tahoma" w:eastAsia="Times New Roman" w:hAnsi="Tahoma" w:cs="Tahoma"/>
                <w:b/>
                <w:bCs/>
                <w:color w:val="000000"/>
                <w:sz w:val="20"/>
                <w:szCs w:val="20"/>
                <w:lang w:eastAsia="en-IN" w:bidi="gu-IN"/>
              </w:rPr>
              <w:t xml:space="preserve"> </w:t>
            </w:r>
            <w:r w:rsidRPr="008950FB">
              <w:rPr>
                <w:rFonts w:ascii="Tahoma" w:eastAsia="Times New Roman" w:hAnsi="Tahoma" w:cs="Tahoma"/>
                <w:b/>
                <w:bCs/>
                <w:color w:val="000000"/>
                <w:sz w:val="20"/>
                <w:szCs w:val="20"/>
                <w:lang w:eastAsia="en-IN" w:bidi="gu-IN"/>
              </w:rPr>
              <w:t xml:space="preserve">(In Rs.) </w:t>
            </w:r>
          </w:p>
        </w:tc>
      </w:tr>
      <w:tr w:rsidR="008950FB" w:rsidRPr="008950FB" w:rsidTr="002E391D">
        <w:trPr>
          <w:trHeight w:val="307"/>
        </w:trPr>
        <w:tc>
          <w:tcPr>
            <w:tcW w:w="414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Curing Bag </w:t>
            </w:r>
          </w:p>
        </w:tc>
        <w:tc>
          <w:tcPr>
            <w:tcW w:w="909"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300</w:t>
            </w:r>
          </w:p>
        </w:tc>
        <w:tc>
          <w:tcPr>
            <w:tcW w:w="89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Nos</w:t>
            </w:r>
          </w:p>
        </w:tc>
        <w:tc>
          <w:tcPr>
            <w:tcW w:w="1746"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8</w:t>
            </w:r>
          </w:p>
        </w:tc>
        <w:tc>
          <w:tcPr>
            <w:tcW w:w="1575"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2400</w:t>
            </w:r>
          </w:p>
        </w:tc>
      </w:tr>
      <w:tr w:rsidR="008950FB" w:rsidRPr="008950FB" w:rsidTr="002E391D">
        <w:trPr>
          <w:trHeight w:val="300"/>
        </w:trPr>
        <w:tc>
          <w:tcPr>
            <w:tcW w:w="7695" w:type="dxa"/>
            <w:gridSpan w:val="4"/>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Total </w:t>
            </w:r>
          </w:p>
        </w:tc>
        <w:tc>
          <w:tcPr>
            <w:tcW w:w="1575"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121650</w:t>
            </w:r>
          </w:p>
        </w:tc>
      </w:tr>
      <w:tr w:rsidR="008950FB" w:rsidRPr="008950FB" w:rsidTr="002E391D">
        <w:trPr>
          <w:trHeight w:val="570"/>
        </w:trPr>
        <w:tc>
          <w:tcPr>
            <w:tcW w:w="9270" w:type="dxa"/>
            <w:gridSpan w:val="5"/>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For Retreading 250 Nos. Truck Tyre in Precured System </w:t>
            </w:r>
          </w:p>
        </w:tc>
      </w:tr>
      <w:tr w:rsidR="008950FB" w:rsidRPr="008950FB" w:rsidTr="002E391D">
        <w:trPr>
          <w:trHeight w:val="326"/>
        </w:trPr>
        <w:tc>
          <w:tcPr>
            <w:tcW w:w="414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Precured Tread Rubber </w:t>
            </w:r>
          </w:p>
        </w:tc>
        <w:tc>
          <w:tcPr>
            <w:tcW w:w="909"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2375</w:t>
            </w:r>
          </w:p>
        </w:tc>
        <w:tc>
          <w:tcPr>
            <w:tcW w:w="89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kg </w:t>
            </w:r>
          </w:p>
        </w:tc>
        <w:tc>
          <w:tcPr>
            <w:tcW w:w="1746"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110</w:t>
            </w:r>
          </w:p>
        </w:tc>
        <w:tc>
          <w:tcPr>
            <w:tcW w:w="1575"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261250</w:t>
            </w:r>
          </w:p>
        </w:tc>
      </w:tr>
      <w:tr w:rsidR="008950FB" w:rsidRPr="008950FB" w:rsidTr="002E391D">
        <w:trPr>
          <w:trHeight w:val="347"/>
        </w:trPr>
        <w:tc>
          <w:tcPr>
            <w:tcW w:w="414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Cushion Compound </w:t>
            </w:r>
          </w:p>
        </w:tc>
        <w:tc>
          <w:tcPr>
            <w:tcW w:w="909"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252</w:t>
            </w:r>
          </w:p>
        </w:tc>
        <w:tc>
          <w:tcPr>
            <w:tcW w:w="89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Ltr </w:t>
            </w:r>
          </w:p>
        </w:tc>
        <w:tc>
          <w:tcPr>
            <w:tcW w:w="1746"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100</w:t>
            </w:r>
          </w:p>
        </w:tc>
        <w:tc>
          <w:tcPr>
            <w:tcW w:w="1575"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25200</w:t>
            </w:r>
          </w:p>
        </w:tc>
      </w:tr>
      <w:tr w:rsidR="008950FB" w:rsidRPr="008950FB" w:rsidTr="002E391D">
        <w:trPr>
          <w:trHeight w:val="353"/>
        </w:trPr>
        <w:tc>
          <w:tcPr>
            <w:tcW w:w="4145" w:type="dxa"/>
            <w:shd w:val="clear" w:color="auto" w:fill="auto"/>
            <w:vAlign w:val="center"/>
            <w:hideMark/>
          </w:tcPr>
          <w:p w:rsidR="008950FB" w:rsidRPr="008950FB" w:rsidRDefault="00BA50B7"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Vulcanizing</w:t>
            </w:r>
            <w:r w:rsidR="008950FB" w:rsidRPr="008950FB">
              <w:rPr>
                <w:rFonts w:ascii="Tahoma" w:eastAsia="Times New Roman" w:hAnsi="Tahoma" w:cs="Tahoma"/>
                <w:color w:val="000000"/>
                <w:sz w:val="20"/>
                <w:szCs w:val="20"/>
                <w:lang w:eastAsia="zh-CN" w:bidi="gu-IN"/>
              </w:rPr>
              <w:t xml:space="preserve"> Solution </w:t>
            </w:r>
          </w:p>
        </w:tc>
        <w:tc>
          <w:tcPr>
            <w:tcW w:w="909"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250</w:t>
            </w:r>
          </w:p>
        </w:tc>
        <w:tc>
          <w:tcPr>
            <w:tcW w:w="89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Ltr </w:t>
            </w:r>
          </w:p>
        </w:tc>
        <w:tc>
          <w:tcPr>
            <w:tcW w:w="1746"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90</w:t>
            </w:r>
          </w:p>
        </w:tc>
        <w:tc>
          <w:tcPr>
            <w:tcW w:w="1575"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22500</w:t>
            </w:r>
          </w:p>
        </w:tc>
      </w:tr>
      <w:tr w:rsidR="008950FB" w:rsidRPr="008950FB" w:rsidTr="002E391D">
        <w:trPr>
          <w:trHeight w:val="230"/>
        </w:trPr>
        <w:tc>
          <w:tcPr>
            <w:tcW w:w="414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Envelope </w:t>
            </w:r>
          </w:p>
        </w:tc>
        <w:tc>
          <w:tcPr>
            <w:tcW w:w="909"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250</w:t>
            </w:r>
          </w:p>
        </w:tc>
        <w:tc>
          <w:tcPr>
            <w:tcW w:w="89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Nos </w:t>
            </w:r>
          </w:p>
        </w:tc>
        <w:tc>
          <w:tcPr>
            <w:tcW w:w="1746"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10</w:t>
            </w:r>
          </w:p>
        </w:tc>
        <w:tc>
          <w:tcPr>
            <w:tcW w:w="1575"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2500</w:t>
            </w:r>
          </w:p>
        </w:tc>
      </w:tr>
      <w:tr w:rsidR="008950FB" w:rsidRPr="008950FB" w:rsidTr="002E391D">
        <w:trPr>
          <w:trHeight w:val="250"/>
        </w:trPr>
        <w:tc>
          <w:tcPr>
            <w:tcW w:w="414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Curing Bags </w:t>
            </w:r>
          </w:p>
        </w:tc>
        <w:tc>
          <w:tcPr>
            <w:tcW w:w="909"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250</w:t>
            </w:r>
          </w:p>
        </w:tc>
        <w:tc>
          <w:tcPr>
            <w:tcW w:w="895" w:type="dxa"/>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Nos </w:t>
            </w:r>
          </w:p>
        </w:tc>
        <w:tc>
          <w:tcPr>
            <w:tcW w:w="1746"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8</w:t>
            </w:r>
          </w:p>
        </w:tc>
        <w:tc>
          <w:tcPr>
            <w:tcW w:w="1575"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2000</w:t>
            </w:r>
          </w:p>
        </w:tc>
      </w:tr>
      <w:tr w:rsidR="008950FB" w:rsidRPr="008950FB" w:rsidTr="002E391D">
        <w:trPr>
          <w:trHeight w:val="300"/>
        </w:trPr>
        <w:tc>
          <w:tcPr>
            <w:tcW w:w="7695" w:type="dxa"/>
            <w:gridSpan w:val="4"/>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 xml:space="preserve">Total </w:t>
            </w:r>
          </w:p>
        </w:tc>
        <w:tc>
          <w:tcPr>
            <w:tcW w:w="1575"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313450</w:t>
            </w:r>
          </w:p>
        </w:tc>
      </w:tr>
      <w:tr w:rsidR="008950FB" w:rsidRPr="008950FB" w:rsidTr="002E391D">
        <w:trPr>
          <w:trHeight w:val="300"/>
        </w:trPr>
        <w:tc>
          <w:tcPr>
            <w:tcW w:w="7695" w:type="dxa"/>
            <w:gridSpan w:val="4"/>
            <w:shd w:val="clear" w:color="auto" w:fill="auto"/>
            <w:vAlign w:val="center"/>
            <w:hideMark/>
          </w:tcPr>
          <w:p w:rsidR="008950FB" w:rsidRPr="008950FB" w:rsidRDefault="008950FB" w:rsidP="002E391D">
            <w:pPr>
              <w:spacing w:after="0" w:line="360" w:lineRule="auto"/>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Total Raw Material</w:t>
            </w:r>
          </w:p>
        </w:tc>
        <w:tc>
          <w:tcPr>
            <w:tcW w:w="1575" w:type="dxa"/>
            <w:shd w:val="clear" w:color="auto" w:fill="auto"/>
            <w:vAlign w:val="center"/>
            <w:hideMark/>
          </w:tcPr>
          <w:p w:rsidR="008950FB" w:rsidRPr="008950FB" w:rsidRDefault="008950FB" w:rsidP="002E391D">
            <w:pPr>
              <w:spacing w:after="0" w:line="360" w:lineRule="auto"/>
              <w:jc w:val="right"/>
              <w:rPr>
                <w:rFonts w:ascii="Tahoma" w:eastAsia="Times New Roman" w:hAnsi="Tahoma" w:cs="Tahoma"/>
                <w:color w:val="000000"/>
                <w:sz w:val="20"/>
                <w:szCs w:val="20"/>
                <w:lang w:val="en-IN" w:eastAsia="en-IN" w:bidi="gu-IN"/>
              </w:rPr>
            </w:pPr>
            <w:r w:rsidRPr="008950FB">
              <w:rPr>
                <w:rFonts w:ascii="Tahoma" w:eastAsia="Times New Roman" w:hAnsi="Tahoma" w:cs="Tahoma"/>
                <w:color w:val="000000"/>
                <w:sz w:val="20"/>
                <w:szCs w:val="20"/>
                <w:lang w:eastAsia="zh-CN" w:bidi="gu-IN"/>
              </w:rPr>
              <w:t>562500</w:t>
            </w:r>
          </w:p>
        </w:tc>
      </w:tr>
    </w:tbl>
    <w:p w:rsidR="00F1732B" w:rsidRPr="00EF3E45" w:rsidRDefault="00F1732B" w:rsidP="002E391D">
      <w:pPr>
        <w:spacing w:after="0" w:line="360" w:lineRule="auto"/>
        <w:rPr>
          <w:rFonts w:ascii="Tahoma" w:hAnsi="Tahoma" w:cs="Tahoma"/>
          <w:sz w:val="22"/>
          <w:szCs w:val="22"/>
        </w:rPr>
      </w:pPr>
    </w:p>
    <w:p w:rsidR="00F56EBA" w:rsidRPr="00EF3E45" w:rsidRDefault="004C5910" w:rsidP="002E391D">
      <w:pPr>
        <w:pStyle w:val="ListParagraph"/>
        <w:numPr>
          <w:ilvl w:val="0"/>
          <w:numId w:val="1"/>
        </w:numPr>
        <w:spacing w:after="0" w:line="360" w:lineRule="auto"/>
        <w:rPr>
          <w:rFonts w:ascii="Tahoma" w:hAnsi="Tahoma" w:cs="Tahoma"/>
          <w:b/>
          <w:bCs/>
        </w:rPr>
      </w:pPr>
      <w:r w:rsidRPr="00EF3E45">
        <w:rPr>
          <w:rFonts w:ascii="Tahoma" w:hAnsi="Tahoma" w:cs="Tahoma"/>
          <w:b/>
          <w:bCs/>
        </w:rPr>
        <w:t>MANUFACTURING PROCESS:</w:t>
      </w:r>
    </w:p>
    <w:p w:rsidR="00F56EBA" w:rsidRPr="00EF3E45" w:rsidRDefault="00F56EBA" w:rsidP="002E391D">
      <w:pPr>
        <w:spacing w:after="0" w:line="360" w:lineRule="auto"/>
        <w:jc w:val="both"/>
        <w:rPr>
          <w:rFonts w:ascii="Tahoma" w:hAnsi="Tahoma" w:cs="Tahoma"/>
          <w:sz w:val="22"/>
          <w:szCs w:val="22"/>
        </w:rPr>
      </w:pPr>
    </w:p>
    <w:p w:rsidR="00F56EBA" w:rsidRDefault="004C5910" w:rsidP="002E391D">
      <w:pPr>
        <w:spacing w:after="0" w:line="360" w:lineRule="auto"/>
        <w:jc w:val="both"/>
        <w:rPr>
          <w:rFonts w:ascii="Tahoma" w:hAnsi="Tahoma" w:cs="Tahoma"/>
          <w:sz w:val="22"/>
          <w:szCs w:val="22"/>
        </w:rPr>
      </w:pPr>
      <w:r w:rsidRPr="00EF3E45">
        <w:rPr>
          <w:rFonts w:ascii="Tahoma" w:hAnsi="Tahoma" w:cs="Tahoma"/>
          <w:sz w:val="22"/>
          <w:szCs w:val="22"/>
        </w:rPr>
        <w:t>The manufacturing of retreading rubber is done in the following stages: I) Compounding: Removing unwanted materials such as nails, rivets etc. Ii) Mixing: Reclaimed rubber and oils; iii) Extruding: The mixture of rubber so obtained is put into extruder to form rubber sheets. iv) Retreading: Before retreading tyre is buffed and it is allowed to stick properly. Tyres are buffed properly to remove all undesired rubber and to clean surface. The retreading rubber is now put on its outer surface with an adhesive solution.</w:t>
      </w:r>
    </w:p>
    <w:p w:rsidR="002E391D" w:rsidRPr="00EF3E45" w:rsidRDefault="002E391D" w:rsidP="002E391D">
      <w:pPr>
        <w:spacing w:after="0" w:line="360" w:lineRule="auto"/>
        <w:jc w:val="both"/>
        <w:rPr>
          <w:rFonts w:ascii="Tahoma" w:hAnsi="Tahoma" w:cs="Tahoma"/>
          <w:sz w:val="22"/>
          <w:szCs w:val="22"/>
        </w:rPr>
      </w:pPr>
    </w:p>
    <w:p w:rsidR="00F56EBA" w:rsidRPr="00EF3E45" w:rsidRDefault="004C5910" w:rsidP="002E391D">
      <w:pPr>
        <w:spacing w:after="0" w:line="360" w:lineRule="auto"/>
        <w:jc w:val="both"/>
        <w:rPr>
          <w:rFonts w:ascii="Tahoma" w:hAnsi="Tahoma" w:cs="Tahoma"/>
          <w:sz w:val="22"/>
          <w:szCs w:val="22"/>
        </w:rPr>
      </w:pPr>
      <w:r w:rsidRPr="00EF3E45">
        <w:rPr>
          <w:rFonts w:ascii="Tahoma" w:hAnsi="Tahoma" w:cs="Tahoma"/>
          <w:sz w:val="22"/>
          <w:szCs w:val="22"/>
        </w:rPr>
        <w:t xml:space="preserve">The tyre coming from the customers is cleaned dully. Dust and mud are removed. The casing is inspected for cuts, ply section, condition of beads etc., and based on the condition of the casing, the tyre is selected or rejected. Under inflated conditions the selected tyre's crown area is buffed to the required texture and contour. This is for better bonding of procured rubber to the casing. The buffed casing is mounted on the tread building machine. Cushion compound is applied on the buffed tread area over which the procured tread rubber is applied and stickled using rollers. The joint portion of the procured tread rubber is stepped to avoid possible opening during curing of the tyre. The </w:t>
      </w:r>
      <w:r w:rsidR="00BA50B7" w:rsidRPr="00EF3E45">
        <w:rPr>
          <w:rFonts w:ascii="Tahoma" w:hAnsi="Tahoma" w:cs="Tahoma"/>
          <w:sz w:val="22"/>
          <w:szCs w:val="22"/>
        </w:rPr>
        <w:t>buildup</w:t>
      </w:r>
      <w:r w:rsidRPr="00EF3E45">
        <w:rPr>
          <w:rFonts w:ascii="Tahoma" w:hAnsi="Tahoma" w:cs="Tahoma"/>
          <w:sz w:val="22"/>
          <w:szCs w:val="22"/>
        </w:rPr>
        <w:t xml:space="preserve"> of the tyre is covered by a rubber envelope and placed in the "bonder" and the bonder steam is passed at specific temperature, which cures the cushion compound to complete the bonding of the tread on the casing. </w:t>
      </w:r>
    </w:p>
    <w:p w:rsidR="00F56EBA" w:rsidRDefault="004C5910" w:rsidP="002E391D">
      <w:pPr>
        <w:pStyle w:val="ListParagraph"/>
        <w:numPr>
          <w:ilvl w:val="0"/>
          <w:numId w:val="1"/>
        </w:numPr>
        <w:spacing w:after="0" w:line="360" w:lineRule="auto"/>
        <w:jc w:val="both"/>
        <w:rPr>
          <w:rFonts w:ascii="Tahoma" w:hAnsi="Tahoma" w:cs="Tahoma"/>
          <w:b/>
        </w:rPr>
      </w:pPr>
      <w:r w:rsidRPr="00EF3E45">
        <w:rPr>
          <w:rFonts w:ascii="Tahoma" w:hAnsi="Tahoma" w:cs="Tahoma"/>
          <w:b/>
        </w:rPr>
        <w:lastRenderedPageBreak/>
        <w:t>MANPOWER REQUIREMENT:</w:t>
      </w:r>
    </w:p>
    <w:p w:rsidR="00F1732B" w:rsidRDefault="00F1732B" w:rsidP="002E391D">
      <w:pPr>
        <w:pStyle w:val="ListParagraph"/>
        <w:spacing w:after="0" w:line="360" w:lineRule="auto"/>
        <w:jc w:val="both"/>
        <w:rPr>
          <w:rFonts w:ascii="Tahoma" w:hAnsi="Tahoma" w:cs="Tahoma"/>
          <w:b/>
        </w:rPr>
      </w:pPr>
    </w:p>
    <w:tbl>
      <w:tblPr>
        <w:tblW w:w="8364" w:type="dxa"/>
        <w:tblInd w:w="108" w:type="dxa"/>
        <w:tblLook w:val="04A0" w:firstRow="1" w:lastRow="0" w:firstColumn="1" w:lastColumn="0" w:noHBand="0" w:noVBand="1"/>
      </w:tblPr>
      <w:tblGrid>
        <w:gridCol w:w="4536"/>
        <w:gridCol w:w="993"/>
        <w:gridCol w:w="1275"/>
        <w:gridCol w:w="1560"/>
      </w:tblGrid>
      <w:tr w:rsidR="00F1732B" w:rsidRPr="00F1732B" w:rsidTr="00F1732B">
        <w:trPr>
          <w:trHeight w:val="320"/>
        </w:trPr>
        <w:tc>
          <w:tcPr>
            <w:tcW w:w="453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1732B" w:rsidRPr="00F1732B" w:rsidRDefault="00F1732B" w:rsidP="002E391D">
            <w:pPr>
              <w:spacing w:after="0" w:line="360" w:lineRule="auto"/>
              <w:jc w:val="both"/>
              <w:rPr>
                <w:rFonts w:ascii="Tahoma" w:eastAsia="Times New Roman" w:hAnsi="Tahoma" w:cs="Tahoma"/>
                <w:b/>
                <w:bCs/>
                <w:color w:val="000000"/>
                <w:sz w:val="20"/>
                <w:szCs w:val="20"/>
                <w:lang w:val="en-IN" w:eastAsia="en-IN" w:bidi="gu-IN"/>
              </w:rPr>
            </w:pPr>
            <w:r w:rsidRPr="00F1732B">
              <w:rPr>
                <w:rFonts w:ascii="Tahoma" w:eastAsia="Times New Roman" w:hAnsi="Tahoma" w:cs="Tahoma"/>
                <w:b/>
                <w:bCs/>
                <w:color w:val="000000"/>
                <w:sz w:val="20"/>
                <w:szCs w:val="20"/>
                <w:lang w:eastAsia="en-IN" w:bidi="gu-IN"/>
              </w:rPr>
              <w:t xml:space="preserve">Designation </w:t>
            </w:r>
          </w:p>
        </w:tc>
        <w:tc>
          <w:tcPr>
            <w:tcW w:w="993" w:type="dxa"/>
            <w:tcBorders>
              <w:top w:val="single" w:sz="4" w:space="0" w:color="auto"/>
              <w:left w:val="nil"/>
              <w:bottom w:val="single" w:sz="4" w:space="0" w:color="auto"/>
              <w:right w:val="single" w:sz="4" w:space="0" w:color="auto"/>
            </w:tcBorders>
            <w:shd w:val="clear" w:color="000000" w:fill="BFBFBF"/>
            <w:vAlign w:val="center"/>
            <w:hideMark/>
          </w:tcPr>
          <w:p w:rsidR="00F1732B" w:rsidRPr="00F1732B" w:rsidRDefault="00F1732B" w:rsidP="002E391D">
            <w:pPr>
              <w:spacing w:after="0" w:line="360" w:lineRule="auto"/>
              <w:jc w:val="both"/>
              <w:rPr>
                <w:rFonts w:ascii="Tahoma" w:eastAsia="Times New Roman" w:hAnsi="Tahoma" w:cs="Tahoma"/>
                <w:b/>
                <w:bCs/>
                <w:color w:val="000000"/>
                <w:sz w:val="20"/>
                <w:szCs w:val="20"/>
                <w:lang w:val="en-IN" w:eastAsia="en-IN" w:bidi="gu-IN"/>
              </w:rPr>
            </w:pPr>
            <w:r w:rsidRPr="00F1732B">
              <w:rPr>
                <w:rFonts w:ascii="Tahoma" w:eastAsia="Times New Roman" w:hAnsi="Tahoma" w:cs="Tahoma"/>
                <w:b/>
                <w:bCs/>
                <w:color w:val="000000"/>
                <w:sz w:val="20"/>
                <w:szCs w:val="20"/>
                <w:lang w:eastAsia="en-IN" w:bidi="gu-IN"/>
              </w:rPr>
              <w:t>No.</w:t>
            </w:r>
          </w:p>
        </w:tc>
        <w:tc>
          <w:tcPr>
            <w:tcW w:w="1275" w:type="dxa"/>
            <w:tcBorders>
              <w:top w:val="single" w:sz="4" w:space="0" w:color="auto"/>
              <w:left w:val="nil"/>
              <w:bottom w:val="single" w:sz="4" w:space="0" w:color="auto"/>
              <w:right w:val="single" w:sz="4" w:space="0" w:color="auto"/>
            </w:tcBorders>
            <w:shd w:val="clear" w:color="000000" w:fill="BFBFBF"/>
            <w:vAlign w:val="center"/>
            <w:hideMark/>
          </w:tcPr>
          <w:p w:rsidR="00F1732B" w:rsidRPr="00F1732B" w:rsidRDefault="00F1732B" w:rsidP="002E391D">
            <w:pPr>
              <w:spacing w:after="0" w:line="360" w:lineRule="auto"/>
              <w:jc w:val="both"/>
              <w:rPr>
                <w:rFonts w:ascii="Tahoma" w:eastAsia="Times New Roman" w:hAnsi="Tahoma" w:cs="Tahoma"/>
                <w:b/>
                <w:bCs/>
                <w:color w:val="000000"/>
                <w:sz w:val="20"/>
                <w:szCs w:val="20"/>
                <w:lang w:val="en-IN" w:eastAsia="en-IN" w:bidi="gu-IN"/>
              </w:rPr>
            </w:pPr>
            <w:r w:rsidRPr="00F1732B">
              <w:rPr>
                <w:rFonts w:ascii="Tahoma" w:eastAsia="Times New Roman" w:hAnsi="Tahoma" w:cs="Tahoma"/>
                <w:b/>
                <w:bCs/>
                <w:color w:val="000000"/>
                <w:sz w:val="20"/>
                <w:szCs w:val="20"/>
                <w:lang w:eastAsia="en-IN" w:bidi="gu-IN"/>
              </w:rPr>
              <w:t xml:space="preserve">Salary (Rs.) </w:t>
            </w:r>
          </w:p>
        </w:tc>
        <w:tc>
          <w:tcPr>
            <w:tcW w:w="1560" w:type="dxa"/>
            <w:tcBorders>
              <w:top w:val="single" w:sz="4" w:space="0" w:color="auto"/>
              <w:left w:val="nil"/>
              <w:bottom w:val="single" w:sz="4" w:space="0" w:color="auto"/>
              <w:right w:val="single" w:sz="4" w:space="0" w:color="auto"/>
            </w:tcBorders>
            <w:shd w:val="clear" w:color="000000" w:fill="BFBFBF"/>
            <w:vAlign w:val="center"/>
            <w:hideMark/>
          </w:tcPr>
          <w:p w:rsidR="00F1732B" w:rsidRPr="00F1732B" w:rsidRDefault="00F1732B" w:rsidP="002E391D">
            <w:pPr>
              <w:spacing w:after="0" w:line="360" w:lineRule="auto"/>
              <w:jc w:val="both"/>
              <w:rPr>
                <w:rFonts w:ascii="Tahoma" w:eastAsia="Times New Roman" w:hAnsi="Tahoma" w:cs="Tahoma"/>
                <w:b/>
                <w:bCs/>
                <w:color w:val="000000"/>
                <w:sz w:val="20"/>
                <w:szCs w:val="20"/>
                <w:lang w:eastAsia="en-IN" w:bidi="gu-IN"/>
              </w:rPr>
            </w:pPr>
            <w:r w:rsidRPr="00F1732B">
              <w:rPr>
                <w:rFonts w:ascii="Tahoma" w:eastAsia="Times New Roman" w:hAnsi="Tahoma" w:cs="Tahoma"/>
                <w:b/>
                <w:bCs/>
                <w:color w:val="000000"/>
                <w:sz w:val="20"/>
                <w:szCs w:val="20"/>
                <w:lang w:eastAsia="en-IN" w:bidi="gu-IN"/>
              </w:rPr>
              <w:t xml:space="preserve">Amount </w:t>
            </w:r>
          </w:p>
          <w:p w:rsidR="00F1732B" w:rsidRPr="00F1732B" w:rsidRDefault="00F1732B" w:rsidP="002E391D">
            <w:pPr>
              <w:spacing w:after="0" w:line="360" w:lineRule="auto"/>
              <w:jc w:val="both"/>
              <w:rPr>
                <w:rFonts w:ascii="Tahoma" w:eastAsia="Times New Roman" w:hAnsi="Tahoma" w:cs="Tahoma"/>
                <w:b/>
                <w:bCs/>
                <w:color w:val="000000"/>
                <w:sz w:val="20"/>
                <w:szCs w:val="20"/>
                <w:lang w:val="en-IN" w:eastAsia="en-IN" w:bidi="gu-IN"/>
              </w:rPr>
            </w:pPr>
            <w:r w:rsidRPr="00F1732B">
              <w:rPr>
                <w:rFonts w:ascii="Tahoma" w:eastAsia="Times New Roman" w:hAnsi="Tahoma" w:cs="Tahoma"/>
                <w:b/>
                <w:bCs/>
                <w:color w:val="000000"/>
                <w:sz w:val="20"/>
                <w:szCs w:val="20"/>
                <w:lang w:eastAsia="en-IN" w:bidi="gu-IN"/>
              </w:rPr>
              <w:t xml:space="preserve">(In Rs.) </w:t>
            </w:r>
          </w:p>
        </w:tc>
      </w:tr>
      <w:tr w:rsidR="00F1732B" w:rsidRPr="00F1732B" w:rsidTr="00F1732B">
        <w:trPr>
          <w:trHeight w:val="300"/>
        </w:trPr>
        <w:tc>
          <w:tcPr>
            <w:tcW w:w="4536" w:type="dxa"/>
            <w:tcBorders>
              <w:top w:val="nil"/>
              <w:left w:val="single" w:sz="4" w:space="0" w:color="auto"/>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both"/>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 xml:space="preserve">Manager </w:t>
            </w:r>
          </w:p>
        </w:tc>
        <w:tc>
          <w:tcPr>
            <w:tcW w:w="993"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1</w:t>
            </w:r>
          </w:p>
        </w:tc>
        <w:tc>
          <w:tcPr>
            <w:tcW w:w="1275"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15000</w:t>
            </w:r>
          </w:p>
        </w:tc>
        <w:tc>
          <w:tcPr>
            <w:tcW w:w="1560"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15000</w:t>
            </w:r>
          </w:p>
        </w:tc>
      </w:tr>
      <w:tr w:rsidR="00F1732B" w:rsidRPr="00F1732B" w:rsidTr="00F1732B">
        <w:trPr>
          <w:trHeight w:val="152"/>
        </w:trPr>
        <w:tc>
          <w:tcPr>
            <w:tcW w:w="4536" w:type="dxa"/>
            <w:tcBorders>
              <w:top w:val="nil"/>
              <w:left w:val="single" w:sz="4" w:space="0" w:color="auto"/>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both"/>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 xml:space="preserve">Supervisor (Technical) </w:t>
            </w:r>
          </w:p>
        </w:tc>
        <w:tc>
          <w:tcPr>
            <w:tcW w:w="993"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1</w:t>
            </w:r>
          </w:p>
        </w:tc>
        <w:tc>
          <w:tcPr>
            <w:tcW w:w="1275"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10000</w:t>
            </w:r>
          </w:p>
        </w:tc>
        <w:tc>
          <w:tcPr>
            <w:tcW w:w="1560"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10000</w:t>
            </w:r>
          </w:p>
        </w:tc>
      </w:tr>
      <w:tr w:rsidR="00F1732B" w:rsidRPr="00F1732B" w:rsidTr="00F1732B">
        <w:trPr>
          <w:trHeight w:val="299"/>
        </w:trPr>
        <w:tc>
          <w:tcPr>
            <w:tcW w:w="4536" w:type="dxa"/>
            <w:tcBorders>
              <w:top w:val="nil"/>
              <w:left w:val="single" w:sz="4" w:space="0" w:color="auto"/>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both"/>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 xml:space="preserve">Skilled Workers </w:t>
            </w:r>
          </w:p>
        </w:tc>
        <w:tc>
          <w:tcPr>
            <w:tcW w:w="993"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5</w:t>
            </w:r>
          </w:p>
        </w:tc>
        <w:tc>
          <w:tcPr>
            <w:tcW w:w="1275"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7000</w:t>
            </w:r>
          </w:p>
        </w:tc>
        <w:tc>
          <w:tcPr>
            <w:tcW w:w="1560"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35000</w:t>
            </w:r>
          </w:p>
        </w:tc>
      </w:tr>
      <w:tr w:rsidR="00F1732B" w:rsidRPr="00F1732B" w:rsidTr="00F1732B">
        <w:trPr>
          <w:trHeight w:val="274"/>
        </w:trPr>
        <w:tc>
          <w:tcPr>
            <w:tcW w:w="4536" w:type="dxa"/>
            <w:tcBorders>
              <w:top w:val="nil"/>
              <w:left w:val="single" w:sz="4" w:space="0" w:color="auto"/>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both"/>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 xml:space="preserve">Semi-skilled Workers </w:t>
            </w:r>
          </w:p>
        </w:tc>
        <w:tc>
          <w:tcPr>
            <w:tcW w:w="993"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6</w:t>
            </w:r>
          </w:p>
        </w:tc>
        <w:tc>
          <w:tcPr>
            <w:tcW w:w="1275"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5000</w:t>
            </w:r>
          </w:p>
        </w:tc>
        <w:tc>
          <w:tcPr>
            <w:tcW w:w="1560"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30000</w:t>
            </w:r>
          </w:p>
        </w:tc>
      </w:tr>
      <w:tr w:rsidR="00F1732B" w:rsidRPr="00F1732B" w:rsidTr="00F1732B">
        <w:trPr>
          <w:trHeight w:val="265"/>
        </w:trPr>
        <w:tc>
          <w:tcPr>
            <w:tcW w:w="4536" w:type="dxa"/>
            <w:tcBorders>
              <w:top w:val="nil"/>
              <w:left w:val="single" w:sz="4" w:space="0" w:color="auto"/>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both"/>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 xml:space="preserve">Un-skilled Workers/ Helper </w:t>
            </w:r>
          </w:p>
        </w:tc>
        <w:tc>
          <w:tcPr>
            <w:tcW w:w="993"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3</w:t>
            </w:r>
          </w:p>
        </w:tc>
        <w:tc>
          <w:tcPr>
            <w:tcW w:w="1275"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3000</w:t>
            </w:r>
          </w:p>
        </w:tc>
        <w:tc>
          <w:tcPr>
            <w:tcW w:w="1560"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9000</w:t>
            </w:r>
          </w:p>
        </w:tc>
      </w:tr>
      <w:tr w:rsidR="00F1732B" w:rsidRPr="00F1732B" w:rsidTr="00F1732B">
        <w:trPr>
          <w:trHeight w:val="140"/>
        </w:trPr>
        <w:tc>
          <w:tcPr>
            <w:tcW w:w="4536" w:type="dxa"/>
            <w:tcBorders>
              <w:top w:val="nil"/>
              <w:left w:val="single" w:sz="4" w:space="0" w:color="auto"/>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both"/>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 xml:space="preserve">Clerk cum Typist </w:t>
            </w:r>
          </w:p>
        </w:tc>
        <w:tc>
          <w:tcPr>
            <w:tcW w:w="993"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1</w:t>
            </w:r>
          </w:p>
        </w:tc>
        <w:tc>
          <w:tcPr>
            <w:tcW w:w="1275"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6000</w:t>
            </w:r>
          </w:p>
        </w:tc>
        <w:tc>
          <w:tcPr>
            <w:tcW w:w="1560"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6000</w:t>
            </w:r>
          </w:p>
        </w:tc>
      </w:tr>
      <w:tr w:rsidR="00F1732B" w:rsidRPr="00F1732B" w:rsidTr="00F1732B">
        <w:trPr>
          <w:trHeight w:val="287"/>
        </w:trPr>
        <w:tc>
          <w:tcPr>
            <w:tcW w:w="4536" w:type="dxa"/>
            <w:tcBorders>
              <w:top w:val="nil"/>
              <w:left w:val="single" w:sz="4" w:space="0" w:color="auto"/>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both"/>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 xml:space="preserve">Salesman </w:t>
            </w:r>
          </w:p>
        </w:tc>
        <w:tc>
          <w:tcPr>
            <w:tcW w:w="993"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1</w:t>
            </w:r>
          </w:p>
        </w:tc>
        <w:tc>
          <w:tcPr>
            <w:tcW w:w="1275"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8000</w:t>
            </w:r>
          </w:p>
        </w:tc>
        <w:tc>
          <w:tcPr>
            <w:tcW w:w="1560"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8000</w:t>
            </w:r>
          </w:p>
        </w:tc>
      </w:tr>
      <w:tr w:rsidR="00F1732B" w:rsidRPr="00F1732B" w:rsidTr="00F1732B">
        <w:trPr>
          <w:trHeight w:val="412"/>
        </w:trPr>
        <w:tc>
          <w:tcPr>
            <w:tcW w:w="4536" w:type="dxa"/>
            <w:tcBorders>
              <w:top w:val="nil"/>
              <w:left w:val="single" w:sz="4" w:space="0" w:color="auto"/>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both"/>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 xml:space="preserve">Office Assistant- cum-peon </w:t>
            </w:r>
          </w:p>
        </w:tc>
        <w:tc>
          <w:tcPr>
            <w:tcW w:w="993"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1</w:t>
            </w:r>
          </w:p>
        </w:tc>
        <w:tc>
          <w:tcPr>
            <w:tcW w:w="1275"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3000</w:t>
            </w:r>
          </w:p>
        </w:tc>
        <w:tc>
          <w:tcPr>
            <w:tcW w:w="1560"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3000</w:t>
            </w:r>
          </w:p>
        </w:tc>
      </w:tr>
      <w:tr w:rsidR="00F1732B" w:rsidRPr="00F1732B" w:rsidTr="00F1732B">
        <w:trPr>
          <w:trHeight w:val="276"/>
        </w:trPr>
        <w:tc>
          <w:tcPr>
            <w:tcW w:w="4536" w:type="dxa"/>
            <w:tcBorders>
              <w:top w:val="nil"/>
              <w:left w:val="single" w:sz="4" w:space="0" w:color="auto"/>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both"/>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 xml:space="preserve">Watchman </w:t>
            </w:r>
          </w:p>
        </w:tc>
        <w:tc>
          <w:tcPr>
            <w:tcW w:w="993"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1</w:t>
            </w:r>
          </w:p>
        </w:tc>
        <w:tc>
          <w:tcPr>
            <w:tcW w:w="1275"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3000</w:t>
            </w:r>
          </w:p>
        </w:tc>
        <w:tc>
          <w:tcPr>
            <w:tcW w:w="1560"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center"/>
              <w:rPr>
                <w:rFonts w:ascii="Tahoma" w:eastAsia="Times New Roman" w:hAnsi="Tahoma" w:cs="Tahoma"/>
                <w:color w:val="000000"/>
                <w:sz w:val="20"/>
                <w:szCs w:val="20"/>
                <w:lang w:val="en-IN" w:eastAsia="en-IN" w:bidi="gu-IN"/>
              </w:rPr>
            </w:pPr>
            <w:r w:rsidRPr="00F1732B">
              <w:rPr>
                <w:rFonts w:ascii="Tahoma" w:eastAsia="Times New Roman" w:hAnsi="Tahoma" w:cs="Tahoma"/>
                <w:color w:val="000000"/>
                <w:sz w:val="20"/>
                <w:szCs w:val="20"/>
                <w:lang w:eastAsia="en-IN" w:bidi="gu-IN"/>
              </w:rPr>
              <w:t>3000</w:t>
            </w:r>
          </w:p>
        </w:tc>
      </w:tr>
      <w:tr w:rsidR="00F1732B" w:rsidRPr="00F1732B" w:rsidTr="00F1732B">
        <w:trPr>
          <w:trHeight w:val="267"/>
        </w:trPr>
        <w:tc>
          <w:tcPr>
            <w:tcW w:w="680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both"/>
              <w:rPr>
                <w:rFonts w:ascii="Tahoma" w:eastAsia="Times New Roman" w:hAnsi="Tahoma" w:cs="Tahoma"/>
                <w:b/>
                <w:bCs/>
                <w:color w:val="000000"/>
                <w:sz w:val="20"/>
                <w:szCs w:val="20"/>
                <w:lang w:val="en-IN" w:eastAsia="en-IN" w:bidi="gu-IN"/>
              </w:rPr>
            </w:pPr>
            <w:r w:rsidRPr="00F1732B">
              <w:rPr>
                <w:rFonts w:ascii="Tahoma" w:eastAsia="Times New Roman" w:hAnsi="Tahoma" w:cs="Tahoma"/>
                <w:b/>
                <w:bCs/>
                <w:color w:val="000000"/>
                <w:sz w:val="20"/>
                <w:szCs w:val="20"/>
                <w:lang w:eastAsia="en-IN" w:bidi="gu-IN"/>
              </w:rPr>
              <w:t>Total                                           20</w:t>
            </w:r>
          </w:p>
        </w:tc>
        <w:tc>
          <w:tcPr>
            <w:tcW w:w="1560" w:type="dxa"/>
            <w:tcBorders>
              <w:top w:val="nil"/>
              <w:left w:val="nil"/>
              <w:bottom w:val="single" w:sz="4" w:space="0" w:color="auto"/>
              <w:right w:val="single" w:sz="4" w:space="0" w:color="auto"/>
            </w:tcBorders>
            <w:shd w:val="clear" w:color="000000" w:fill="FFFFFF"/>
            <w:vAlign w:val="center"/>
            <w:hideMark/>
          </w:tcPr>
          <w:p w:rsidR="00F1732B" w:rsidRPr="00F1732B" w:rsidRDefault="00F1732B" w:rsidP="002E391D">
            <w:pPr>
              <w:spacing w:after="0" w:line="360" w:lineRule="auto"/>
              <w:jc w:val="both"/>
              <w:rPr>
                <w:rFonts w:ascii="Tahoma" w:eastAsia="Times New Roman" w:hAnsi="Tahoma" w:cs="Tahoma"/>
                <w:b/>
                <w:bCs/>
                <w:color w:val="000000"/>
                <w:sz w:val="20"/>
                <w:szCs w:val="20"/>
                <w:lang w:val="en-IN" w:eastAsia="en-IN" w:bidi="gu-IN"/>
              </w:rPr>
            </w:pPr>
            <w:r w:rsidRPr="00F1732B">
              <w:rPr>
                <w:rFonts w:ascii="Tahoma" w:eastAsia="Times New Roman" w:hAnsi="Tahoma" w:cs="Tahoma"/>
                <w:b/>
                <w:bCs/>
                <w:color w:val="000000"/>
                <w:sz w:val="20"/>
                <w:szCs w:val="20"/>
                <w:lang w:eastAsia="en-IN" w:bidi="gu-IN"/>
              </w:rPr>
              <w:t>1E+05</w:t>
            </w:r>
          </w:p>
        </w:tc>
      </w:tr>
    </w:tbl>
    <w:p w:rsidR="00F1732B" w:rsidRPr="00EF3E45" w:rsidRDefault="00F1732B" w:rsidP="002E391D">
      <w:pPr>
        <w:pStyle w:val="ListParagraph"/>
        <w:spacing w:after="0" w:line="360" w:lineRule="auto"/>
        <w:jc w:val="both"/>
        <w:rPr>
          <w:rFonts w:ascii="Tahoma" w:hAnsi="Tahoma" w:cs="Tahoma"/>
          <w:b/>
        </w:rPr>
      </w:pPr>
    </w:p>
    <w:p w:rsidR="00F56EBA" w:rsidRPr="00F1732B" w:rsidRDefault="004C5910" w:rsidP="002E391D">
      <w:pPr>
        <w:pStyle w:val="DefaultText"/>
        <w:numPr>
          <w:ilvl w:val="0"/>
          <w:numId w:val="1"/>
        </w:numPr>
        <w:spacing w:after="0" w:line="360" w:lineRule="auto"/>
        <w:jc w:val="both"/>
        <w:rPr>
          <w:rFonts w:ascii="Tahoma" w:hAnsi="Tahoma" w:cs="Tahoma"/>
        </w:rPr>
      </w:pPr>
      <w:r w:rsidRPr="00EF3E45">
        <w:rPr>
          <w:rFonts w:ascii="Tahoma" w:hAnsi="Tahoma" w:cs="Tahoma"/>
          <w:b/>
        </w:rPr>
        <w:t>IMPLEMENTATION SCHEDULE:</w:t>
      </w:r>
    </w:p>
    <w:p w:rsidR="00F1732B" w:rsidRPr="00F1732B" w:rsidRDefault="00F1732B" w:rsidP="002E391D">
      <w:pPr>
        <w:pStyle w:val="DefaultText"/>
        <w:spacing w:after="0" w:line="360" w:lineRule="auto"/>
        <w:ind w:left="720"/>
        <w:jc w:val="both"/>
        <w:rPr>
          <w:rFonts w:ascii="Tahoma" w:hAnsi="Tahoma" w:cs="Tahoma"/>
          <w:sz w:val="18"/>
          <w:szCs w:val="18"/>
        </w:rPr>
      </w:pPr>
    </w:p>
    <w:p w:rsidR="00F56EBA" w:rsidRDefault="004C5910" w:rsidP="002E391D">
      <w:pPr>
        <w:pStyle w:val="DefaultText"/>
        <w:spacing w:after="0" w:line="360" w:lineRule="auto"/>
        <w:ind w:left="720"/>
        <w:jc w:val="both"/>
        <w:rPr>
          <w:rFonts w:ascii="Tahoma" w:hAnsi="Tahoma" w:cs="Tahoma"/>
          <w:sz w:val="22"/>
          <w:szCs w:val="22"/>
        </w:rPr>
      </w:pPr>
      <w:r w:rsidRPr="00EF3E45">
        <w:rPr>
          <w:rFonts w:ascii="Tahoma" w:hAnsi="Tahoma" w:cs="Tahoma"/>
          <w:sz w:val="22"/>
          <w:szCs w:val="22"/>
        </w:rPr>
        <w:t>The project can be implemented in 3 months’ time as detailed below:</w:t>
      </w:r>
    </w:p>
    <w:p w:rsidR="00F1732B" w:rsidRPr="00F1732B" w:rsidRDefault="00F1732B" w:rsidP="002E391D">
      <w:pPr>
        <w:pStyle w:val="DefaultText"/>
        <w:spacing w:after="0" w:line="360" w:lineRule="auto"/>
        <w:jc w:val="both"/>
        <w:rPr>
          <w:rFonts w:ascii="Tahoma" w:hAnsi="Tahoma" w:cs="Tahoma"/>
          <w:sz w:val="18"/>
          <w:szCs w:val="18"/>
        </w:rPr>
      </w:pPr>
    </w:p>
    <w:tbl>
      <w:tblPr>
        <w:tblW w:w="9407" w:type="dxa"/>
        <w:jc w:val="center"/>
        <w:tblLayout w:type="fixed"/>
        <w:tblLook w:val="04A0" w:firstRow="1" w:lastRow="0" w:firstColumn="1" w:lastColumn="0" w:noHBand="0" w:noVBand="1"/>
      </w:tblPr>
      <w:tblGrid>
        <w:gridCol w:w="990"/>
        <w:gridCol w:w="5437"/>
        <w:gridCol w:w="2980"/>
      </w:tblGrid>
      <w:tr w:rsidR="00F56EBA" w:rsidRPr="00F1732B" w:rsidTr="00F1732B">
        <w:trPr>
          <w:trHeight w:val="230"/>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6EBA" w:rsidRPr="00F1732B" w:rsidRDefault="004C5910" w:rsidP="002E391D">
            <w:pPr>
              <w:spacing w:after="0" w:line="360" w:lineRule="auto"/>
              <w:jc w:val="center"/>
              <w:rPr>
                <w:rFonts w:ascii="Tahoma" w:eastAsia="Times New Roman" w:hAnsi="Tahoma" w:cs="Tahoma"/>
                <w:b/>
                <w:color w:val="000000"/>
                <w:sz w:val="20"/>
                <w:szCs w:val="20"/>
                <w:lang w:bidi="ar-SA"/>
              </w:rPr>
            </w:pPr>
            <w:r w:rsidRPr="00F1732B">
              <w:rPr>
                <w:rFonts w:ascii="Tahoma" w:eastAsia="Times New Roman" w:hAnsi="Tahoma" w:cs="Tahoma"/>
                <w:b/>
                <w:color w:val="000000"/>
                <w:sz w:val="20"/>
                <w:szCs w:val="20"/>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tcPr>
          <w:p w:rsidR="00F56EBA" w:rsidRPr="00F1732B" w:rsidRDefault="004C5910" w:rsidP="002E391D">
            <w:pPr>
              <w:spacing w:after="0" w:line="360" w:lineRule="auto"/>
              <w:jc w:val="center"/>
              <w:rPr>
                <w:rFonts w:ascii="Tahoma" w:eastAsia="Times New Roman" w:hAnsi="Tahoma" w:cs="Tahoma"/>
                <w:b/>
                <w:color w:val="000000"/>
                <w:sz w:val="20"/>
                <w:szCs w:val="20"/>
                <w:lang w:bidi="ar-SA"/>
              </w:rPr>
            </w:pPr>
            <w:r w:rsidRPr="00F1732B">
              <w:rPr>
                <w:rFonts w:ascii="Tahoma" w:eastAsia="Times New Roman" w:hAnsi="Tahoma" w:cs="Tahoma"/>
                <w:b/>
                <w:color w:val="000000"/>
                <w:sz w:val="20"/>
                <w:szCs w:val="20"/>
                <w:lang w:bidi="ar-SA"/>
              </w:rPr>
              <w:t>Activity</w:t>
            </w:r>
          </w:p>
        </w:tc>
        <w:tc>
          <w:tcPr>
            <w:tcW w:w="2980" w:type="dxa"/>
            <w:tcBorders>
              <w:top w:val="single" w:sz="4" w:space="0" w:color="auto"/>
              <w:left w:val="nil"/>
              <w:bottom w:val="single" w:sz="4" w:space="0" w:color="auto"/>
              <w:right w:val="single" w:sz="4" w:space="0" w:color="000000"/>
            </w:tcBorders>
            <w:shd w:val="clear" w:color="auto" w:fill="D9D9D9" w:themeFill="background1" w:themeFillShade="D9"/>
          </w:tcPr>
          <w:p w:rsidR="00F56EBA" w:rsidRPr="00F1732B" w:rsidRDefault="004C5910" w:rsidP="002E391D">
            <w:pPr>
              <w:spacing w:after="0" w:line="360" w:lineRule="auto"/>
              <w:jc w:val="center"/>
              <w:rPr>
                <w:rFonts w:ascii="Tahoma" w:eastAsia="Times New Roman" w:hAnsi="Tahoma" w:cs="Tahoma"/>
                <w:b/>
                <w:color w:val="000000"/>
                <w:sz w:val="20"/>
                <w:szCs w:val="20"/>
                <w:lang w:bidi="ar-SA"/>
              </w:rPr>
            </w:pPr>
            <w:r w:rsidRPr="00F1732B">
              <w:rPr>
                <w:rFonts w:ascii="Tahoma" w:eastAsia="Times New Roman" w:hAnsi="Tahoma" w:cs="Tahoma"/>
                <w:b/>
                <w:color w:val="000000"/>
                <w:sz w:val="20"/>
                <w:szCs w:val="20"/>
                <w:lang w:bidi="ar-SA"/>
              </w:rPr>
              <w:t>Time Required</w:t>
            </w:r>
            <w:r w:rsidR="00F1732B" w:rsidRPr="00F1732B">
              <w:rPr>
                <w:rFonts w:ascii="Tahoma" w:eastAsia="Times New Roman" w:hAnsi="Tahoma" w:cs="Tahoma"/>
                <w:b/>
                <w:i/>
                <w:color w:val="000000"/>
                <w:sz w:val="20"/>
                <w:szCs w:val="20"/>
                <w:lang w:bidi="ar-SA"/>
              </w:rPr>
              <w:t xml:space="preserve"> </w:t>
            </w:r>
            <w:r w:rsidRPr="00F1732B">
              <w:rPr>
                <w:rFonts w:ascii="Tahoma" w:eastAsia="Times New Roman" w:hAnsi="Tahoma" w:cs="Tahoma"/>
                <w:b/>
                <w:i/>
                <w:color w:val="000000"/>
                <w:sz w:val="20"/>
                <w:szCs w:val="20"/>
                <w:lang w:bidi="ar-SA"/>
              </w:rPr>
              <w:t>(in months)</w:t>
            </w:r>
          </w:p>
        </w:tc>
      </w:tr>
      <w:tr w:rsidR="00F56EBA" w:rsidRPr="00F1732B" w:rsidTr="00F1732B">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1</w:t>
            </w:r>
          </w:p>
        </w:tc>
        <w:tc>
          <w:tcPr>
            <w:tcW w:w="5437" w:type="dxa"/>
            <w:tcBorders>
              <w:top w:val="single" w:sz="4" w:space="0" w:color="auto"/>
              <w:left w:val="nil"/>
              <w:bottom w:val="single" w:sz="4" w:space="0" w:color="auto"/>
              <w:right w:val="single" w:sz="4" w:space="0" w:color="auto"/>
            </w:tcBorders>
            <w:shd w:val="clear" w:color="auto" w:fill="auto"/>
          </w:tcPr>
          <w:p w:rsidR="00F56EBA" w:rsidRPr="00F1732B" w:rsidRDefault="004C5910" w:rsidP="002E391D">
            <w:pPr>
              <w:spacing w:after="0" w:line="360" w:lineRule="auto"/>
              <w:jc w:val="both"/>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Acquisition of premises</w:t>
            </w:r>
          </w:p>
        </w:tc>
        <w:tc>
          <w:tcPr>
            <w:tcW w:w="2980" w:type="dxa"/>
            <w:tcBorders>
              <w:top w:val="single" w:sz="4" w:space="0" w:color="auto"/>
              <w:left w:val="nil"/>
              <w:bottom w:val="single" w:sz="4" w:space="0" w:color="auto"/>
              <w:right w:val="single" w:sz="4" w:space="0" w:color="auto"/>
            </w:tcBorders>
            <w:shd w:val="clear" w:color="auto" w:fill="auto"/>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1.00</w:t>
            </w:r>
          </w:p>
        </w:tc>
      </w:tr>
      <w:tr w:rsidR="00F56EBA" w:rsidRPr="00F1732B" w:rsidTr="00F1732B">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2</w:t>
            </w:r>
          </w:p>
        </w:tc>
        <w:tc>
          <w:tcPr>
            <w:tcW w:w="5437" w:type="dxa"/>
            <w:tcBorders>
              <w:top w:val="single" w:sz="4" w:space="0" w:color="auto"/>
              <w:left w:val="nil"/>
              <w:bottom w:val="single" w:sz="4" w:space="0" w:color="auto"/>
              <w:right w:val="single" w:sz="4" w:space="0" w:color="auto"/>
            </w:tcBorders>
            <w:shd w:val="clear" w:color="auto" w:fill="auto"/>
          </w:tcPr>
          <w:p w:rsidR="00F56EBA" w:rsidRPr="00F1732B" w:rsidRDefault="004C5910" w:rsidP="002E391D">
            <w:pPr>
              <w:spacing w:after="0" w:line="360" w:lineRule="auto"/>
              <w:jc w:val="both"/>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Construction (if applicable)</w:t>
            </w:r>
          </w:p>
        </w:tc>
        <w:tc>
          <w:tcPr>
            <w:tcW w:w="2980" w:type="dxa"/>
            <w:tcBorders>
              <w:top w:val="single" w:sz="4" w:space="0" w:color="auto"/>
              <w:left w:val="nil"/>
              <w:bottom w:val="single" w:sz="4" w:space="0" w:color="auto"/>
              <w:right w:val="single" w:sz="4" w:space="0" w:color="auto"/>
            </w:tcBorders>
            <w:shd w:val="clear" w:color="auto" w:fill="auto"/>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2.00</w:t>
            </w:r>
          </w:p>
        </w:tc>
      </w:tr>
      <w:tr w:rsidR="00F56EBA" w:rsidRPr="00F1732B" w:rsidTr="00F1732B">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3</w:t>
            </w:r>
          </w:p>
        </w:tc>
        <w:tc>
          <w:tcPr>
            <w:tcW w:w="5437" w:type="dxa"/>
            <w:tcBorders>
              <w:top w:val="single" w:sz="4" w:space="0" w:color="auto"/>
              <w:left w:val="nil"/>
              <w:bottom w:val="single" w:sz="4" w:space="0" w:color="auto"/>
              <w:right w:val="single" w:sz="4" w:space="0" w:color="auto"/>
            </w:tcBorders>
            <w:shd w:val="clear" w:color="auto" w:fill="auto"/>
          </w:tcPr>
          <w:p w:rsidR="00F56EBA" w:rsidRPr="00F1732B" w:rsidRDefault="004C5910" w:rsidP="002E391D">
            <w:pPr>
              <w:spacing w:after="0" w:line="360" w:lineRule="auto"/>
              <w:jc w:val="both"/>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Procurement &amp; installation of Plant &amp; Machinery</w:t>
            </w:r>
          </w:p>
        </w:tc>
        <w:tc>
          <w:tcPr>
            <w:tcW w:w="2980" w:type="dxa"/>
            <w:tcBorders>
              <w:top w:val="single" w:sz="4" w:space="0" w:color="auto"/>
              <w:left w:val="nil"/>
              <w:bottom w:val="single" w:sz="4" w:space="0" w:color="auto"/>
              <w:right w:val="single" w:sz="4" w:space="0" w:color="auto"/>
            </w:tcBorders>
            <w:shd w:val="clear" w:color="auto" w:fill="auto"/>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2.00</w:t>
            </w:r>
          </w:p>
        </w:tc>
      </w:tr>
      <w:tr w:rsidR="00F56EBA" w:rsidRPr="00F1732B" w:rsidTr="00F1732B">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4</w:t>
            </w:r>
          </w:p>
        </w:tc>
        <w:tc>
          <w:tcPr>
            <w:tcW w:w="5437" w:type="dxa"/>
            <w:tcBorders>
              <w:top w:val="single" w:sz="4" w:space="0" w:color="auto"/>
              <w:left w:val="nil"/>
              <w:bottom w:val="single" w:sz="4" w:space="0" w:color="auto"/>
              <w:right w:val="single" w:sz="4" w:space="0" w:color="auto"/>
            </w:tcBorders>
            <w:shd w:val="clear" w:color="auto" w:fill="auto"/>
          </w:tcPr>
          <w:p w:rsidR="00F56EBA" w:rsidRPr="00F1732B" w:rsidRDefault="004C5910" w:rsidP="002E391D">
            <w:pPr>
              <w:spacing w:after="0" w:line="360" w:lineRule="auto"/>
              <w:jc w:val="both"/>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Arrangement of Finance</w:t>
            </w:r>
          </w:p>
        </w:tc>
        <w:tc>
          <w:tcPr>
            <w:tcW w:w="2980" w:type="dxa"/>
            <w:tcBorders>
              <w:top w:val="single" w:sz="4" w:space="0" w:color="auto"/>
              <w:left w:val="nil"/>
              <w:bottom w:val="single" w:sz="4" w:space="0" w:color="auto"/>
              <w:right w:val="single" w:sz="4" w:space="0" w:color="auto"/>
            </w:tcBorders>
            <w:shd w:val="clear" w:color="auto" w:fill="auto"/>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2.00</w:t>
            </w:r>
          </w:p>
        </w:tc>
      </w:tr>
      <w:tr w:rsidR="00F56EBA" w:rsidRPr="00F1732B" w:rsidTr="00F1732B">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5</w:t>
            </w:r>
          </w:p>
        </w:tc>
        <w:tc>
          <w:tcPr>
            <w:tcW w:w="5437" w:type="dxa"/>
            <w:tcBorders>
              <w:top w:val="single" w:sz="4" w:space="0" w:color="auto"/>
              <w:left w:val="nil"/>
              <w:bottom w:val="single" w:sz="4" w:space="0" w:color="auto"/>
              <w:right w:val="single" w:sz="4" w:space="0" w:color="auto"/>
            </w:tcBorders>
            <w:shd w:val="clear" w:color="auto" w:fill="auto"/>
          </w:tcPr>
          <w:p w:rsidR="00F56EBA" w:rsidRPr="00F1732B" w:rsidRDefault="004C5910" w:rsidP="002E391D">
            <w:pPr>
              <w:spacing w:after="0" w:line="360" w:lineRule="auto"/>
              <w:jc w:val="both"/>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Recruitment of required manpower</w:t>
            </w:r>
          </w:p>
        </w:tc>
        <w:tc>
          <w:tcPr>
            <w:tcW w:w="2980" w:type="dxa"/>
            <w:tcBorders>
              <w:top w:val="single" w:sz="4" w:space="0" w:color="auto"/>
              <w:left w:val="nil"/>
              <w:bottom w:val="single" w:sz="4" w:space="0" w:color="auto"/>
              <w:right w:val="single" w:sz="4" w:space="0" w:color="auto"/>
            </w:tcBorders>
            <w:shd w:val="clear" w:color="auto" w:fill="auto"/>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1.00</w:t>
            </w:r>
          </w:p>
        </w:tc>
      </w:tr>
      <w:tr w:rsidR="00F56EBA" w:rsidRPr="00F1732B" w:rsidTr="00F1732B">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F56EBA" w:rsidRPr="00F1732B" w:rsidRDefault="00F56EBA" w:rsidP="002E391D">
            <w:pPr>
              <w:spacing w:after="0" w:line="360" w:lineRule="auto"/>
              <w:jc w:val="center"/>
              <w:rPr>
                <w:rFonts w:ascii="Tahoma" w:eastAsia="Times New Roman" w:hAnsi="Tahoma" w:cs="Tahoma"/>
                <w:color w:val="000000"/>
                <w:sz w:val="20"/>
                <w:szCs w:val="20"/>
                <w:lang w:bidi="ar-SA"/>
              </w:rPr>
            </w:pPr>
          </w:p>
        </w:tc>
        <w:tc>
          <w:tcPr>
            <w:tcW w:w="5437" w:type="dxa"/>
            <w:tcBorders>
              <w:top w:val="single" w:sz="4" w:space="0" w:color="auto"/>
              <w:left w:val="nil"/>
              <w:bottom w:val="single" w:sz="4" w:space="0" w:color="auto"/>
              <w:right w:val="single" w:sz="4" w:space="0" w:color="auto"/>
            </w:tcBorders>
            <w:shd w:val="clear" w:color="auto" w:fill="auto"/>
          </w:tcPr>
          <w:p w:rsidR="00F56EBA" w:rsidRPr="00F1732B" w:rsidRDefault="004C5910" w:rsidP="002E391D">
            <w:pPr>
              <w:spacing w:after="0" w:line="360" w:lineRule="auto"/>
              <w:jc w:val="both"/>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Total time required</w:t>
            </w:r>
            <w:r w:rsidRPr="00F1732B">
              <w:rPr>
                <w:rFonts w:ascii="Tahoma" w:eastAsia="Times New Roman" w:hAnsi="Tahoma" w:cs="Tahoma"/>
                <w:i/>
                <w:color w:val="000000"/>
                <w:sz w:val="20"/>
                <w:szCs w:val="20"/>
                <w:lang w:bidi="ar-SA"/>
              </w:rPr>
              <w:t xml:space="preserve"> (some activities shall run concurrently)</w:t>
            </w:r>
          </w:p>
        </w:tc>
        <w:tc>
          <w:tcPr>
            <w:tcW w:w="2980" w:type="dxa"/>
            <w:tcBorders>
              <w:top w:val="single" w:sz="4" w:space="0" w:color="auto"/>
              <w:left w:val="nil"/>
              <w:bottom w:val="single" w:sz="4" w:space="0" w:color="auto"/>
              <w:right w:val="single" w:sz="4" w:space="0" w:color="auto"/>
            </w:tcBorders>
            <w:shd w:val="clear" w:color="auto" w:fill="auto"/>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4.00</w:t>
            </w:r>
          </w:p>
        </w:tc>
      </w:tr>
    </w:tbl>
    <w:p w:rsidR="00F56EBA" w:rsidRDefault="00F56EBA" w:rsidP="002E391D">
      <w:pPr>
        <w:spacing w:after="0" w:line="360" w:lineRule="auto"/>
        <w:jc w:val="both"/>
        <w:rPr>
          <w:rFonts w:ascii="Tahoma" w:eastAsia="Times New Roman" w:hAnsi="Tahoma" w:cs="Tahoma"/>
          <w:sz w:val="22"/>
          <w:szCs w:val="22"/>
          <w:lang w:bidi="ar-SA"/>
        </w:rPr>
      </w:pPr>
    </w:p>
    <w:p w:rsidR="002E391D" w:rsidRDefault="002E391D" w:rsidP="002E391D">
      <w:pPr>
        <w:spacing w:after="0" w:line="360" w:lineRule="auto"/>
        <w:jc w:val="both"/>
        <w:rPr>
          <w:rFonts w:ascii="Tahoma" w:eastAsia="Times New Roman" w:hAnsi="Tahoma" w:cs="Tahoma"/>
          <w:sz w:val="22"/>
          <w:szCs w:val="22"/>
          <w:lang w:bidi="ar-SA"/>
        </w:rPr>
      </w:pPr>
    </w:p>
    <w:p w:rsidR="002E391D" w:rsidRDefault="002E391D" w:rsidP="002E391D">
      <w:pPr>
        <w:spacing w:after="0" w:line="360" w:lineRule="auto"/>
        <w:jc w:val="both"/>
        <w:rPr>
          <w:rFonts w:ascii="Tahoma" w:eastAsia="Times New Roman" w:hAnsi="Tahoma" w:cs="Tahoma"/>
          <w:sz w:val="22"/>
          <w:szCs w:val="22"/>
          <w:lang w:bidi="ar-SA"/>
        </w:rPr>
      </w:pPr>
    </w:p>
    <w:p w:rsidR="002E391D" w:rsidRDefault="002E391D" w:rsidP="002E391D">
      <w:pPr>
        <w:spacing w:after="0" w:line="360" w:lineRule="auto"/>
        <w:jc w:val="both"/>
        <w:rPr>
          <w:rFonts w:ascii="Tahoma" w:eastAsia="Times New Roman" w:hAnsi="Tahoma" w:cs="Tahoma"/>
          <w:sz w:val="22"/>
          <w:szCs w:val="22"/>
          <w:lang w:bidi="ar-SA"/>
        </w:rPr>
      </w:pPr>
    </w:p>
    <w:p w:rsidR="002E391D" w:rsidRDefault="002E391D" w:rsidP="002E391D">
      <w:pPr>
        <w:spacing w:after="0" w:line="360" w:lineRule="auto"/>
        <w:jc w:val="both"/>
        <w:rPr>
          <w:rFonts w:ascii="Tahoma" w:eastAsia="Times New Roman" w:hAnsi="Tahoma" w:cs="Tahoma"/>
          <w:sz w:val="22"/>
          <w:szCs w:val="22"/>
          <w:lang w:bidi="ar-SA"/>
        </w:rPr>
      </w:pPr>
    </w:p>
    <w:p w:rsidR="002E391D" w:rsidRDefault="002E391D" w:rsidP="002E391D">
      <w:pPr>
        <w:spacing w:after="0" w:line="360" w:lineRule="auto"/>
        <w:jc w:val="both"/>
        <w:rPr>
          <w:rFonts w:ascii="Tahoma" w:eastAsia="Times New Roman" w:hAnsi="Tahoma" w:cs="Tahoma"/>
          <w:sz w:val="22"/>
          <w:szCs w:val="22"/>
          <w:lang w:bidi="ar-SA"/>
        </w:rPr>
      </w:pPr>
    </w:p>
    <w:p w:rsidR="002E391D" w:rsidRPr="00EF3E45" w:rsidRDefault="002E391D" w:rsidP="002E391D">
      <w:pPr>
        <w:spacing w:after="0" w:line="360" w:lineRule="auto"/>
        <w:jc w:val="both"/>
        <w:rPr>
          <w:rFonts w:ascii="Tahoma" w:eastAsia="Times New Roman" w:hAnsi="Tahoma" w:cs="Tahoma"/>
          <w:sz w:val="22"/>
          <w:szCs w:val="22"/>
          <w:lang w:bidi="ar-SA"/>
        </w:rPr>
      </w:pPr>
    </w:p>
    <w:p w:rsidR="00F56EBA" w:rsidRDefault="004C5910" w:rsidP="002E391D">
      <w:pPr>
        <w:pStyle w:val="DefaultText"/>
        <w:numPr>
          <w:ilvl w:val="0"/>
          <w:numId w:val="1"/>
        </w:numPr>
        <w:spacing w:after="0" w:line="360" w:lineRule="auto"/>
        <w:jc w:val="both"/>
        <w:rPr>
          <w:rFonts w:ascii="Tahoma" w:hAnsi="Tahoma" w:cs="Tahoma"/>
        </w:rPr>
      </w:pPr>
      <w:r w:rsidRPr="00EF3E45">
        <w:rPr>
          <w:rFonts w:ascii="Tahoma" w:hAnsi="Tahoma" w:cs="Tahoma"/>
          <w:b/>
        </w:rPr>
        <w:lastRenderedPageBreak/>
        <w:t>COST OF PROJECT</w:t>
      </w:r>
      <w:r w:rsidRPr="00EF3E45">
        <w:rPr>
          <w:rFonts w:ascii="Tahoma" w:hAnsi="Tahoma" w:cs="Tahoma"/>
        </w:rPr>
        <w:t>:</w:t>
      </w:r>
    </w:p>
    <w:p w:rsidR="00F1732B" w:rsidRPr="00F1732B" w:rsidRDefault="00F1732B" w:rsidP="002E391D">
      <w:pPr>
        <w:pStyle w:val="DefaultText"/>
        <w:spacing w:after="0" w:line="360" w:lineRule="auto"/>
        <w:ind w:left="720"/>
        <w:jc w:val="both"/>
        <w:rPr>
          <w:rFonts w:ascii="Tahoma" w:hAnsi="Tahoma" w:cs="Tahoma"/>
          <w:sz w:val="16"/>
          <w:szCs w:val="16"/>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16"/>
        <w:gridCol w:w="1170"/>
      </w:tblGrid>
      <w:tr w:rsidR="00F56EBA" w:rsidRPr="00F1732B" w:rsidTr="007E70AB">
        <w:trPr>
          <w:trHeight w:val="422"/>
          <w:jc w:val="center"/>
        </w:trPr>
        <w:tc>
          <w:tcPr>
            <w:tcW w:w="1134" w:type="dxa"/>
            <w:shd w:val="clear" w:color="auto" w:fill="D9D9D9" w:themeFill="background1" w:themeFillShade="D9"/>
            <w:vAlign w:val="center"/>
          </w:tcPr>
          <w:p w:rsidR="00F56EBA" w:rsidRPr="00F1732B" w:rsidRDefault="004C5910" w:rsidP="002E391D">
            <w:pPr>
              <w:spacing w:after="0" w:line="360" w:lineRule="auto"/>
              <w:jc w:val="center"/>
              <w:rPr>
                <w:rFonts w:ascii="Tahoma" w:eastAsia="Times New Roman" w:hAnsi="Tahoma" w:cs="Tahoma"/>
                <w:b/>
                <w:color w:val="000000"/>
                <w:sz w:val="20"/>
                <w:szCs w:val="20"/>
                <w:lang w:bidi="ar-SA"/>
              </w:rPr>
            </w:pPr>
            <w:r w:rsidRPr="00F1732B">
              <w:rPr>
                <w:rFonts w:ascii="Tahoma" w:eastAsia="Times New Roman" w:hAnsi="Tahoma" w:cs="Tahoma"/>
                <w:b/>
                <w:color w:val="000000"/>
                <w:sz w:val="20"/>
                <w:szCs w:val="20"/>
                <w:lang w:bidi="ar-SA"/>
              </w:rPr>
              <w:t>Sr. No.</w:t>
            </w:r>
          </w:p>
        </w:tc>
        <w:tc>
          <w:tcPr>
            <w:tcW w:w="5616" w:type="dxa"/>
            <w:shd w:val="clear" w:color="auto" w:fill="D9D9D9" w:themeFill="background1" w:themeFillShade="D9"/>
            <w:vAlign w:val="center"/>
          </w:tcPr>
          <w:p w:rsidR="00F56EBA" w:rsidRPr="00F1732B" w:rsidRDefault="004C5910" w:rsidP="002E391D">
            <w:pPr>
              <w:spacing w:after="0" w:line="360" w:lineRule="auto"/>
              <w:jc w:val="center"/>
              <w:rPr>
                <w:rFonts w:ascii="Tahoma" w:eastAsia="Times New Roman" w:hAnsi="Tahoma" w:cs="Tahoma"/>
                <w:b/>
                <w:color w:val="000000"/>
                <w:sz w:val="20"/>
                <w:szCs w:val="20"/>
                <w:lang w:bidi="ar-SA"/>
              </w:rPr>
            </w:pPr>
            <w:r w:rsidRPr="00F1732B">
              <w:rPr>
                <w:rFonts w:ascii="Tahoma" w:eastAsia="Times New Roman" w:hAnsi="Tahoma" w:cs="Tahoma"/>
                <w:b/>
                <w:color w:val="000000"/>
                <w:sz w:val="20"/>
                <w:szCs w:val="20"/>
                <w:lang w:bidi="ar-SA"/>
              </w:rPr>
              <w:t>Particulars</w:t>
            </w:r>
          </w:p>
        </w:tc>
        <w:tc>
          <w:tcPr>
            <w:tcW w:w="1170" w:type="dxa"/>
            <w:shd w:val="clear" w:color="auto" w:fill="D9D9D9" w:themeFill="background1" w:themeFillShade="D9"/>
            <w:vAlign w:val="center"/>
          </w:tcPr>
          <w:p w:rsidR="00F56EBA" w:rsidRPr="00F1732B" w:rsidRDefault="004C5910" w:rsidP="002E391D">
            <w:pPr>
              <w:spacing w:after="0" w:line="360" w:lineRule="auto"/>
              <w:jc w:val="center"/>
              <w:rPr>
                <w:rFonts w:ascii="Tahoma" w:eastAsia="Times New Roman" w:hAnsi="Tahoma" w:cs="Tahoma"/>
                <w:b/>
                <w:color w:val="000000"/>
                <w:sz w:val="20"/>
                <w:szCs w:val="20"/>
                <w:lang w:bidi="ar-SA"/>
              </w:rPr>
            </w:pPr>
            <w:r w:rsidRPr="00F1732B">
              <w:rPr>
                <w:rFonts w:ascii="Tahoma" w:eastAsia="Times New Roman" w:hAnsi="Tahoma" w:cs="Tahoma"/>
                <w:b/>
                <w:color w:val="000000"/>
                <w:sz w:val="20"/>
                <w:szCs w:val="20"/>
                <w:lang w:bidi="ar-SA"/>
              </w:rPr>
              <w:t>₹ in Lacs</w:t>
            </w:r>
          </w:p>
        </w:tc>
      </w:tr>
      <w:tr w:rsidR="00F56EBA" w:rsidRPr="00F1732B" w:rsidTr="007E70AB">
        <w:trPr>
          <w:trHeight w:val="70"/>
          <w:jc w:val="center"/>
        </w:trPr>
        <w:tc>
          <w:tcPr>
            <w:tcW w:w="1134" w:type="dxa"/>
            <w:shd w:val="clear" w:color="auto" w:fill="auto"/>
            <w:vAlign w:val="center"/>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1</w:t>
            </w:r>
          </w:p>
        </w:tc>
        <w:tc>
          <w:tcPr>
            <w:tcW w:w="5616" w:type="dxa"/>
            <w:shd w:val="clear" w:color="auto" w:fill="auto"/>
            <w:vAlign w:val="center"/>
          </w:tcPr>
          <w:p w:rsidR="00F56EBA" w:rsidRPr="00F1732B" w:rsidRDefault="004C5910" w:rsidP="002E391D">
            <w:pPr>
              <w:spacing w:after="0" w:line="360" w:lineRule="auto"/>
              <w:jc w:val="both"/>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Land</w:t>
            </w:r>
          </w:p>
        </w:tc>
        <w:tc>
          <w:tcPr>
            <w:tcW w:w="1170" w:type="dxa"/>
            <w:shd w:val="clear" w:color="auto" w:fill="auto"/>
            <w:vAlign w:val="center"/>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18.00</w:t>
            </w:r>
          </w:p>
        </w:tc>
      </w:tr>
      <w:tr w:rsidR="00F56EBA" w:rsidRPr="00F1732B" w:rsidTr="007E70AB">
        <w:trPr>
          <w:trHeight w:val="70"/>
          <w:jc w:val="center"/>
        </w:trPr>
        <w:tc>
          <w:tcPr>
            <w:tcW w:w="1134" w:type="dxa"/>
            <w:shd w:val="clear" w:color="auto" w:fill="auto"/>
            <w:vAlign w:val="center"/>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2</w:t>
            </w:r>
          </w:p>
        </w:tc>
        <w:tc>
          <w:tcPr>
            <w:tcW w:w="5616" w:type="dxa"/>
            <w:shd w:val="clear" w:color="auto" w:fill="auto"/>
            <w:vAlign w:val="center"/>
          </w:tcPr>
          <w:p w:rsidR="00F56EBA" w:rsidRPr="00F1732B" w:rsidRDefault="004C5910" w:rsidP="002E391D">
            <w:pPr>
              <w:spacing w:after="0" w:line="360" w:lineRule="auto"/>
              <w:jc w:val="both"/>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Building</w:t>
            </w:r>
          </w:p>
        </w:tc>
        <w:tc>
          <w:tcPr>
            <w:tcW w:w="1170" w:type="dxa"/>
            <w:shd w:val="clear" w:color="auto" w:fill="auto"/>
            <w:vAlign w:val="center"/>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20.75</w:t>
            </w:r>
          </w:p>
        </w:tc>
      </w:tr>
      <w:tr w:rsidR="00F56EBA" w:rsidRPr="00F1732B" w:rsidTr="007E70AB">
        <w:trPr>
          <w:trHeight w:val="70"/>
          <w:jc w:val="center"/>
        </w:trPr>
        <w:tc>
          <w:tcPr>
            <w:tcW w:w="1134" w:type="dxa"/>
            <w:shd w:val="clear" w:color="auto" w:fill="auto"/>
            <w:vAlign w:val="center"/>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3</w:t>
            </w:r>
          </w:p>
        </w:tc>
        <w:tc>
          <w:tcPr>
            <w:tcW w:w="5616" w:type="dxa"/>
            <w:shd w:val="clear" w:color="auto" w:fill="auto"/>
            <w:vAlign w:val="center"/>
          </w:tcPr>
          <w:p w:rsidR="00F56EBA" w:rsidRPr="00F1732B" w:rsidRDefault="004C5910" w:rsidP="002E391D">
            <w:pPr>
              <w:spacing w:after="0" w:line="360" w:lineRule="auto"/>
              <w:jc w:val="both"/>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Plant &amp; Machinery</w:t>
            </w:r>
          </w:p>
        </w:tc>
        <w:tc>
          <w:tcPr>
            <w:tcW w:w="1170" w:type="dxa"/>
            <w:shd w:val="clear" w:color="auto" w:fill="auto"/>
            <w:vAlign w:val="center"/>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13.30</w:t>
            </w:r>
          </w:p>
        </w:tc>
      </w:tr>
      <w:tr w:rsidR="00F56EBA" w:rsidRPr="00F1732B" w:rsidTr="007E70AB">
        <w:trPr>
          <w:trHeight w:val="161"/>
          <w:jc w:val="center"/>
        </w:trPr>
        <w:tc>
          <w:tcPr>
            <w:tcW w:w="1134" w:type="dxa"/>
            <w:shd w:val="clear" w:color="auto" w:fill="auto"/>
            <w:vAlign w:val="center"/>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4</w:t>
            </w:r>
          </w:p>
        </w:tc>
        <w:tc>
          <w:tcPr>
            <w:tcW w:w="5616" w:type="dxa"/>
            <w:shd w:val="clear" w:color="auto" w:fill="auto"/>
            <w:vAlign w:val="center"/>
          </w:tcPr>
          <w:p w:rsidR="00F56EBA" w:rsidRPr="00F1732B" w:rsidRDefault="004C5910" w:rsidP="002E391D">
            <w:pPr>
              <w:spacing w:after="0" w:line="360" w:lineRule="auto"/>
              <w:jc w:val="both"/>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Furniture, Electrical Installations</w:t>
            </w:r>
          </w:p>
        </w:tc>
        <w:tc>
          <w:tcPr>
            <w:tcW w:w="1170" w:type="dxa"/>
            <w:shd w:val="clear" w:color="auto" w:fill="auto"/>
            <w:vAlign w:val="center"/>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4.13</w:t>
            </w:r>
          </w:p>
        </w:tc>
      </w:tr>
      <w:tr w:rsidR="00F56EBA" w:rsidRPr="00F1732B" w:rsidTr="007E70AB">
        <w:trPr>
          <w:trHeight w:val="70"/>
          <w:jc w:val="center"/>
        </w:trPr>
        <w:tc>
          <w:tcPr>
            <w:tcW w:w="1134" w:type="dxa"/>
            <w:shd w:val="clear" w:color="auto" w:fill="auto"/>
            <w:vAlign w:val="center"/>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5</w:t>
            </w:r>
          </w:p>
        </w:tc>
        <w:tc>
          <w:tcPr>
            <w:tcW w:w="5616" w:type="dxa"/>
            <w:shd w:val="clear" w:color="auto" w:fill="auto"/>
            <w:vAlign w:val="center"/>
          </w:tcPr>
          <w:p w:rsidR="00F56EBA" w:rsidRPr="00F1732B" w:rsidRDefault="004C5910" w:rsidP="002E391D">
            <w:pPr>
              <w:spacing w:after="0" w:line="360" w:lineRule="auto"/>
              <w:jc w:val="both"/>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Other Assets including Preliminary / Pre-operative expenses</w:t>
            </w:r>
          </w:p>
        </w:tc>
        <w:tc>
          <w:tcPr>
            <w:tcW w:w="1170" w:type="dxa"/>
            <w:shd w:val="clear" w:color="auto" w:fill="auto"/>
            <w:vAlign w:val="center"/>
          </w:tcPr>
          <w:p w:rsidR="00F56EBA" w:rsidRPr="00F1732B" w:rsidRDefault="004C5910" w:rsidP="002E391D">
            <w:pPr>
              <w:spacing w:after="0" w:line="360" w:lineRule="auto"/>
              <w:ind w:firstLineChars="150" w:firstLine="300"/>
              <w:jc w:val="both"/>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0.50</w:t>
            </w:r>
          </w:p>
        </w:tc>
      </w:tr>
      <w:tr w:rsidR="00F56EBA" w:rsidRPr="00F1732B" w:rsidTr="007E70AB">
        <w:trPr>
          <w:trHeight w:val="70"/>
          <w:jc w:val="center"/>
        </w:trPr>
        <w:tc>
          <w:tcPr>
            <w:tcW w:w="1134" w:type="dxa"/>
            <w:shd w:val="clear" w:color="auto" w:fill="auto"/>
            <w:vAlign w:val="center"/>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6</w:t>
            </w:r>
          </w:p>
        </w:tc>
        <w:tc>
          <w:tcPr>
            <w:tcW w:w="5616" w:type="dxa"/>
            <w:shd w:val="clear" w:color="auto" w:fill="auto"/>
            <w:vAlign w:val="center"/>
          </w:tcPr>
          <w:p w:rsidR="00F56EBA" w:rsidRPr="00F1732B" w:rsidRDefault="004C5910" w:rsidP="002E391D">
            <w:pPr>
              <w:spacing w:after="0" w:line="360" w:lineRule="auto"/>
              <w:jc w:val="both"/>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Working Capital</w:t>
            </w:r>
          </w:p>
        </w:tc>
        <w:tc>
          <w:tcPr>
            <w:tcW w:w="1170" w:type="dxa"/>
            <w:shd w:val="clear" w:color="auto" w:fill="auto"/>
            <w:vAlign w:val="center"/>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15.85</w:t>
            </w:r>
          </w:p>
        </w:tc>
      </w:tr>
      <w:tr w:rsidR="00F56EBA" w:rsidRPr="00F1732B" w:rsidTr="007E70AB">
        <w:trPr>
          <w:trHeight w:val="422"/>
          <w:jc w:val="center"/>
        </w:trPr>
        <w:tc>
          <w:tcPr>
            <w:tcW w:w="1134" w:type="dxa"/>
            <w:shd w:val="clear" w:color="auto" w:fill="auto"/>
            <w:vAlign w:val="center"/>
          </w:tcPr>
          <w:p w:rsidR="00F56EBA" w:rsidRPr="00F1732B" w:rsidRDefault="00F56EBA" w:rsidP="002E391D">
            <w:pPr>
              <w:spacing w:after="0" w:line="360" w:lineRule="auto"/>
              <w:jc w:val="both"/>
              <w:rPr>
                <w:rFonts w:ascii="Tahoma" w:eastAsia="Times New Roman" w:hAnsi="Tahoma" w:cs="Tahoma"/>
                <w:color w:val="000000"/>
                <w:sz w:val="20"/>
                <w:szCs w:val="20"/>
                <w:lang w:bidi="ar-SA"/>
              </w:rPr>
            </w:pPr>
          </w:p>
        </w:tc>
        <w:tc>
          <w:tcPr>
            <w:tcW w:w="5616" w:type="dxa"/>
            <w:shd w:val="clear" w:color="auto" w:fill="auto"/>
            <w:vAlign w:val="center"/>
          </w:tcPr>
          <w:p w:rsidR="00F56EBA" w:rsidRPr="00F1732B" w:rsidRDefault="004C5910" w:rsidP="002E391D">
            <w:pPr>
              <w:spacing w:after="0" w:line="360" w:lineRule="auto"/>
              <w:jc w:val="both"/>
              <w:rPr>
                <w:rFonts w:ascii="Tahoma" w:eastAsia="Times New Roman" w:hAnsi="Tahoma" w:cs="Tahoma"/>
                <w:b/>
                <w:color w:val="000000"/>
                <w:sz w:val="20"/>
                <w:szCs w:val="20"/>
                <w:lang w:bidi="ar-SA"/>
              </w:rPr>
            </w:pPr>
            <w:r w:rsidRPr="00F1732B">
              <w:rPr>
                <w:rFonts w:ascii="Tahoma" w:eastAsia="Times New Roman" w:hAnsi="Tahoma" w:cs="Tahoma"/>
                <w:b/>
                <w:color w:val="000000"/>
                <w:sz w:val="20"/>
                <w:szCs w:val="20"/>
                <w:lang w:bidi="ar-SA"/>
              </w:rPr>
              <w:t>Total</w:t>
            </w:r>
          </w:p>
        </w:tc>
        <w:tc>
          <w:tcPr>
            <w:tcW w:w="1170" w:type="dxa"/>
            <w:shd w:val="clear" w:color="auto" w:fill="auto"/>
            <w:vAlign w:val="center"/>
          </w:tcPr>
          <w:p w:rsidR="00F56EBA" w:rsidRPr="00F1732B" w:rsidRDefault="004C5910" w:rsidP="002E391D">
            <w:pPr>
              <w:spacing w:after="0" w:line="360" w:lineRule="auto"/>
              <w:jc w:val="center"/>
              <w:rPr>
                <w:rFonts w:ascii="Tahoma" w:eastAsia="Times New Roman" w:hAnsi="Tahoma" w:cs="Tahoma"/>
                <w:b/>
                <w:color w:val="000000"/>
                <w:sz w:val="20"/>
                <w:szCs w:val="20"/>
                <w:lang w:bidi="ar-SA"/>
              </w:rPr>
            </w:pPr>
            <w:r w:rsidRPr="00F1732B">
              <w:rPr>
                <w:rFonts w:ascii="Tahoma" w:eastAsia="Times New Roman" w:hAnsi="Tahoma" w:cs="Tahoma"/>
                <w:b/>
                <w:color w:val="000000"/>
                <w:sz w:val="20"/>
                <w:szCs w:val="20"/>
                <w:lang w:bidi="ar-SA"/>
              </w:rPr>
              <w:t>72.53</w:t>
            </w:r>
          </w:p>
        </w:tc>
      </w:tr>
    </w:tbl>
    <w:p w:rsidR="00F56EBA" w:rsidRPr="00EF3E45" w:rsidRDefault="00F56EBA" w:rsidP="002E391D">
      <w:pPr>
        <w:pStyle w:val="DefaultText"/>
        <w:spacing w:after="0" w:line="360" w:lineRule="auto"/>
        <w:jc w:val="both"/>
        <w:rPr>
          <w:rFonts w:ascii="Tahoma" w:hAnsi="Tahoma" w:cs="Tahoma"/>
          <w:b/>
          <w:sz w:val="22"/>
          <w:szCs w:val="22"/>
        </w:rPr>
      </w:pPr>
    </w:p>
    <w:p w:rsidR="00F56EBA" w:rsidRPr="00EF3E45" w:rsidRDefault="004C5910" w:rsidP="002E391D">
      <w:pPr>
        <w:pStyle w:val="DefaultText"/>
        <w:numPr>
          <w:ilvl w:val="0"/>
          <w:numId w:val="1"/>
        </w:numPr>
        <w:spacing w:after="0" w:line="360" w:lineRule="auto"/>
        <w:jc w:val="both"/>
        <w:rPr>
          <w:rFonts w:ascii="Tahoma" w:hAnsi="Tahoma" w:cs="Tahoma"/>
          <w:b/>
        </w:rPr>
      </w:pPr>
      <w:r w:rsidRPr="00EF3E45">
        <w:rPr>
          <w:rFonts w:ascii="Tahoma" w:hAnsi="Tahoma" w:cs="Tahoma"/>
          <w:b/>
        </w:rPr>
        <w:t>MEANS OF FINANCE:</w:t>
      </w:r>
    </w:p>
    <w:p w:rsidR="00F56EBA" w:rsidRPr="00F1732B" w:rsidRDefault="00F56EBA" w:rsidP="002E391D">
      <w:pPr>
        <w:pStyle w:val="DefaultText"/>
        <w:spacing w:after="0" w:line="360" w:lineRule="auto"/>
        <w:ind w:left="720"/>
        <w:jc w:val="both"/>
        <w:rPr>
          <w:rFonts w:ascii="Tahoma" w:hAnsi="Tahoma" w:cs="Tahoma"/>
          <w:b/>
          <w:sz w:val="18"/>
          <w:szCs w:val="18"/>
        </w:rPr>
      </w:pPr>
    </w:p>
    <w:p w:rsidR="00F56EBA" w:rsidRPr="00EF3E45" w:rsidRDefault="004C5910" w:rsidP="002E391D">
      <w:pPr>
        <w:pStyle w:val="DefaultText"/>
        <w:spacing w:after="0" w:line="360" w:lineRule="auto"/>
        <w:jc w:val="both"/>
        <w:rPr>
          <w:rFonts w:ascii="Tahoma" w:hAnsi="Tahoma" w:cs="Tahoma"/>
          <w:sz w:val="22"/>
          <w:szCs w:val="22"/>
        </w:rPr>
      </w:pPr>
      <w:r w:rsidRPr="00EF3E45">
        <w:rPr>
          <w:rFonts w:ascii="Tahoma" w:hAnsi="Tahoma" w:cs="Tahoma"/>
          <w:sz w:val="22"/>
          <w:szCs w:val="22"/>
        </w:rPr>
        <w:t>Bank term loans are assumed @ 75 % of fixed assets. The proposed funding pattern is as under:</w:t>
      </w:r>
    </w:p>
    <w:p w:rsidR="00F56EBA" w:rsidRPr="00F1732B" w:rsidRDefault="00F56EBA" w:rsidP="002E391D">
      <w:pPr>
        <w:pStyle w:val="DefaultText"/>
        <w:spacing w:after="0" w:line="360" w:lineRule="auto"/>
        <w:ind w:left="720"/>
        <w:jc w:val="both"/>
        <w:rPr>
          <w:rFonts w:ascii="Tahoma" w:hAnsi="Tahoma" w:cs="Tahoma"/>
          <w:b/>
          <w:sz w:val="18"/>
          <w:szCs w:val="18"/>
        </w:rPr>
      </w:pPr>
    </w:p>
    <w:tbl>
      <w:tblPr>
        <w:tblW w:w="4680" w:type="dxa"/>
        <w:tblInd w:w="762" w:type="dxa"/>
        <w:tblLayout w:type="fixed"/>
        <w:tblLook w:val="04A0" w:firstRow="1" w:lastRow="0" w:firstColumn="1" w:lastColumn="0" w:noHBand="0" w:noVBand="1"/>
      </w:tblPr>
      <w:tblGrid>
        <w:gridCol w:w="1015"/>
        <w:gridCol w:w="2495"/>
        <w:gridCol w:w="1170"/>
      </w:tblGrid>
      <w:tr w:rsidR="00F56EBA" w:rsidRPr="00F1732B">
        <w:trPr>
          <w:trHeight w:val="386"/>
        </w:trPr>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6EBA" w:rsidRPr="00F1732B" w:rsidRDefault="004C5910" w:rsidP="002E391D">
            <w:pPr>
              <w:spacing w:after="0" w:line="360" w:lineRule="auto"/>
              <w:jc w:val="center"/>
              <w:rPr>
                <w:rFonts w:ascii="Tahoma" w:eastAsia="Times New Roman" w:hAnsi="Tahoma" w:cs="Tahoma"/>
                <w:b/>
                <w:color w:val="000000"/>
                <w:sz w:val="20"/>
                <w:szCs w:val="20"/>
                <w:lang w:bidi="ar-SA"/>
              </w:rPr>
            </w:pPr>
            <w:r w:rsidRPr="00F1732B">
              <w:rPr>
                <w:rFonts w:ascii="Tahoma" w:eastAsia="Times New Roman" w:hAnsi="Tahoma" w:cs="Tahoma"/>
                <w:b/>
                <w:color w:val="000000"/>
                <w:sz w:val="20"/>
                <w:szCs w:val="20"/>
                <w:lang w:bidi="ar-SA"/>
              </w:rPr>
              <w:t>Sr. No.</w:t>
            </w:r>
          </w:p>
        </w:tc>
        <w:tc>
          <w:tcPr>
            <w:tcW w:w="24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56EBA" w:rsidRPr="00F1732B" w:rsidRDefault="004C5910" w:rsidP="002E391D">
            <w:pPr>
              <w:spacing w:after="0" w:line="360" w:lineRule="auto"/>
              <w:jc w:val="center"/>
              <w:rPr>
                <w:rFonts w:ascii="Tahoma" w:eastAsia="Times New Roman" w:hAnsi="Tahoma" w:cs="Tahoma"/>
                <w:b/>
                <w:color w:val="000000"/>
                <w:sz w:val="20"/>
                <w:szCs w:val="20"/>
                <w:lang w:bidi="ar-SA"/>
              </w:rPr>
            </w:pPr>
            <w:r w:rsidRPr="00F1732B">
              <w:rPr>
                <w:rFonts w:ascii="Tahoma" w:eastAsia="Times New Roman" w:hAnsi="Tahoma" w:cs="Tahoma"/>
                <w:b/>
                <w:color w:val="000000"/>
                <w:sz w:val="20"/>
                <w:szCs w:val="20"/>
                <w:lang w:bidi="ar-SA"/>
              </w:rPr>
              <w:t>Particulars</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56EBA" w:rsidRPr="00F1732B" w:rsidRDefault="004C5910" w:rsidP="002E391D">
            <w:pPr>
              <w:spacing w:after="0" w:line="360" w:lineRule="auto"/>
              <w:jc w:val="center"/>
              <w:rPr>
                <w:rFonts w:ascii="Tahoma" w:eastAsia="Times New Roman" w:hAnsi="Tahoma" w:cs="Tahoma"/>
                <w:b/>
                <w:color w:val="000000"/>
                <w:sz w:val="20"/>
                <w:szCs w:val="20"/>
                <w:lang w:bidi="ar-SA"/>
              </w:rPr>
            </w:pPr>
            <w:r w:rsidRPr="00F1732B">
              <w:rPr>
                <w:rFonts w:ascii="Tahoma" w:eastAsia="Times New Roman" w:hAnsi="Tahoma" w:cs="Tahoma"/>
                <w:b/>
                <w:color w:val="000000"/>
                <w:sz w:val="20"/>
                <w:szCs w:val="20"/>
                <w:lang w:bidi="ar-SA"/>
              </w:rPr>
              <w:t>₹ in Lacs</w:t>
            </w:r>
          </w:p>
        </w:tc>
      </w:tr>
      <w:tr w:rsidR="00F56EBA" w:rsidRPr="00F1732B">
        <w:trPr>
          <w:trHeight w:val="70"/>
        </w:trPr>
        <w:tc>
          <w:tcPr>
            <w:tcW w:w="1015" w:type="dxa"/>
            <w:tcBorders>
              <w:top w:val="nil"/>
              <w:left w:val="single" w:sz="4" w:space="0" w:color="auto"/>
              <w:bottom w:val="single" w:sz="4" w:space="0" w:color="auto"/>
              <w:right w:val="single" w:sz="4" w:space="0" w:color="auto"/>
            </w:tcBorders>
            <w:shd w:val="clear" w:color="auto" w:fill="auto"/>
            <w:vAlign w:val="center"/>
          </w:tcPr>
          <w:p w:rsidR="00F56EBA" w:rsidRPr="00F1732B" w:rsidRDefault="004C5910" w:rsidP="002E391D">
            <w:pPr>
              <w:spacing w:after="0" w:line="360" w:lineRule="auto"/>
              <w:jc w:val="both"/>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1</w:t>
            </w:r>
          </w:p>
        </w:tc>
        <w:tc>
          <w:tcPr>
            <w:tcW w:w="2495" w:type="dxa"/>
            <w:tcBorders>
              <w:top w:val="nil"/>
              <w:left w:val="nil"/>
              <w:bottom w:val="single" w:sz="4" w:space="0" w:color="auto"/>
              <w:right w:val="single" w:sz="4" w:space="0" w:color="auto"/>
            </w:tcBorders>
            <w:shd w:val="clear" w:color="auto" w:fill="auto"/>
            <w:vAlign w:val="center"/>
          </w:tcPr>
          <w:p w:rsidR="00F56EBA" w:rsidRPr="00F1732B" w:rsidRDefault="004C5910" w:rsidP="002E391D">
            <w:pPr>
              <w:spacing w:after="0" w:line="360" w:lineRule="auto"/>
              <w:jc w:val="both"/>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Promoter's contribution</w:t>
            </w:r>
          </w:p>
        </w:tc>
        <w:tc>
          <w:tcPr>
            <w:tcW w:w="1170" w:type="dxa"/>
            <w:tcBorders>
              <w:top w:val="nil"/>
              <w:left w:val="nil"/>
              <w:bottom w:val="single" w:sz="4" w:space="0" w:color="auto"/>
              <w:right w:val="single" w:sz="4" w:space="0" w:color="auto"/>
            </w:tcBorders>
            <w:shd w:val="clear" w:color="auto" w:fill="auto"/>
            <w:vAlign w:val="center"/>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20.00</w:t>
            </w:r>
          </w:p>
        </w:tc>
      </w:tr>
      <w:tr w:rsidR="00F56EBA" w:rsidRPr="00F1732B">
        <w:trPr>
          <w:trHeight w:val="70"/>
        </w:trPr>
        <w:tc>
          <w:tcPr>
            <w:tcW w:w="1015" w:type="dxa"/>
            <w:tcBorders>
              <w:top w:val="nil"/>
              <w:left w:val="single" w:sz="4" w:space="0" w:color="auto"/>
              <w:bottom w:val="single" w:sz="4" w:space="0" w:color="auto"/>
              <w:right w:val="single" w:sz="4" w:space="0" w:color="auto"/>
            </w:tcBorders>
            <w:shd w:val="clear" w:color="auto" w:fill="auto"/>
            <w:vAlign w:val="center"/>
          </w:tcPr>
          <w:p w:rsidR="00F56EBA" w:rsidRPr="00F1732B" w:rsidRDefault="004C5910" w:rsidP="002E391D">
            <w:pPr>
              <w:spacing w:after="0" w:line="360" w:lineRule="auto"/>
              <w:jc w:val="both"/>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2</w:t>
            </w:r>
          </w:p>
        </w:tc>
        <w:tc>
          <w:tcPr>
            <w:tcW w:w="2495" w:type="dxa"/>
            <w:tcBorders>
              <w:top w:val="nil"/>
              <w:left w:val="nil"/>
              <w:bottom w:val="single" w:sz="4" w:space="0" w:color="auto"/>
              <w:right w:val="single" w:sz="4" w:space="0" w:color="auto"/>
            </w:tcBorders>
            <w:shd w:val="clear" w:color="auto" w:fill="auto"/>
            <w:vAlign w:val="center"/>
          </w:tcPr>
          <w:p w:rsidR="00F56EBA" w:rsidRPr="00F1732B" w:rsidRDefault="004C5910" w:rsidP="002E391D">
            <w:pPr>
              <w:spacing w:after="0" w:line="360" w:lineRule="auto"/>
              <w:jc w:val="both"/>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Bank Finance</w:t>
            </w:r>
          </w:p>
        </w:tc>
        <w:tc>
          <w:tcPr>
            <w:tcW w:w="1170" w:type="dxa"/>
            <w:tcBorders>
              <w:top w:val="nil"/>
              <w:left w:val="nil"/>
              <w:bottom w:val="single" w:sz="4" w:space="0" w:color="auto"/>
              <w:right w:val="single" w:sz="4" w:space="0" w:color="auto"/>
            </w:tcBorders>
            <w:shd w:val="clear" w:color="auto" w:fill="auto"/>
            <w:vAlign w:val="center"/>
          </w:tcPr>
          <w:p w:rsidR="00F56EBA" w:rsidRPr="00F1732B" w:rsidRDefault="004C5910" w:rsidP="002E391D">
            <w:pPr>
              <w:spacing w:after="0" w:line="360" w:lineRule="auto"/>
              <w:jc w:val="center"/>
              <w:rPr>
                <w:rFonts w:ascii="Tahoma" w:eastAsia="Times New Roman" w:hAnsi="Tahoma" w:cs="Tahoma"/>
                <w:color w:val="000000"/>
                <w:sz w:val="20"/>
                <w:szCs w:val="20"/>
                <w:lang w:bidi="ar-SA"/>
              </w:rPr>
            </w:pPr>
            <w:r w:rsidRPr="00F1732B">
              <w:rPr>
                <w:rFonts w:ascii="Tahoma" w:eastAsia="Times New Roman" w:hAnsi="Tahoma" w:cs="Tahoma"/>
                <w:color w:val="000000"/>
                <w:sz w:val="20"/>
                <w:szCs w:val="20"/>
                <w:lang w:bidi="ar-SA"/>
              </w:rPr>
              <w:t>52.53</w:t>
            </w:r>
          </w:p>
        </w:tc>
      </w:tr>
      <w:tr w:rsidR="00F56EBA" w:rsidRPr="00F1732B" w:rsidTr="00F1732B">
        <w:trPr>
          <w:trHeight w:val="276"/>
        </w:trPr>
        <w:tc>
          <w:tcPr>
            <w:tcW w:w="1015" w:type="dxa"/>
            <w:tcBorders>
              <w:top w:val="nil"/>
              <w:left w:val="single" w:sz="4" w:space="0" w:color="auto"/>
              <w:bottom w:val="single" w:sz="4" w:space="0" w:color="auto"/>
              <w:right w:val="single" w:sz="4" w:space="0" w:color="auto"/>
            </w:tcBorders>
            <w:shd w:val="clear" w:color="auto" w:fill="auto"/>
            <w:vAlign w:val="center"/>
          </w:tcPr>
          <w:p w:rsidR="00F56EBA" w:rsidRPr="00F1732B" w:rsidRDefault="00F56EBA" w:rsidP="002E391D">
            <w:pPr>
              <w:spacing w:after="0" w:line="360" w:lineRule="auto"/>
              <w:jc w:val="both"/>
              <w:rPr>
                <w:rFonts w:ascii="Tahoma" w:eastAsia="Times New Roman" w:hAnsi="Tahoma" w:cs="Tahoma"/>
                <w:color w:val="000000"/>
                <w:sz w:val="20"/>
                <w:szCs w:val="20"/>
                <w:lang w:bidi="ar-SA"/>
              </w:rPr>
            </w:pPr>
          </w:p>
        </w:tc>
        <w:tc>
          <w:tcPr>
            <w:tcW w:w="2495" w:type="dxa"/>
            <w:tcBorders>
              <w:top w:val="nil"/>
              <w:left w:val="nil"/>
              <w:bottom w:val="single" w:sz="4" w:space="0" w:color="auto"/>
              <w:right w:val="single" w:sz="4" w:space="0" w:color="auto"/>
            </w:tcBorders>
            <w:shd w:val="clear" w:color="auto" w:fill="auto"/>
            <w:vAlign w:val="center"/>
          </w:tcPr>
          <w:p w:rsidR="00F56EBA" w:rsidRPr="00F1732B" w:rsidRDefault="004C5910" w:rsidP="002E391D">
            <w:pPr>
              <w:spacing w:after="0" w:line="360" w:lineRule="auto"/>
              <w:jc w:val="both"/>
              <w:rPr>
                <w:rFonts w:ascii="Tahoma" w:eastAsia="Times New Roman" w:hAnsi="Tahoma" w:cs="Tahoma"/>
                <w:b/>
                <w:color w:val="000000"/>
                <w:sz w:val="20"/>
                <w:szCs w:val="20"/>
                <w:lang w:bidi="ar-SA"/>
              </w:rPr>
            </w:pPr>
            <w:r w:rsidRPr="00F1732B">
              <w:rPr>
                <w:rFonts w:ascii="Tahoma" w:eastAsia="Times New Roman" w:hAnsi="Tahoma" w:cs="Tahoma"/>
                <w:b/>
                <w:color w:val="000000"/>
                <w:sz w:val="20"/>
                <w:szCs w:val="20"/>
                <w:lang w:bidi="ar-SA"/>
              </w:rPr>
              <w:t>Total</w:t>
            </w:r>
          </w:p>
        </w:tc>
        <w:tc>
          <w:tcPr>
            <w:tcW w:w="1170" w:type="dxa"/>
            <w:tcBorders>
              <w:top w:val="nil"/>
              <w:left w:val="nil"/>
              <w:bottom w:val="single" w:sz="4" w:space="0" w:color="auto"/>
              <w:right w:val="single" w:sz="4" w:space="0" w:color="auto"/>
            </w:tcBorders>
            <w:shd w:val="clear" w:color="auto" w:fill="auto"/>
            <w:vAlign w:val="center"/>
          </w:tcPr>
          <w:p w:rsidR="00F56EBA" w:rsidRPr="00F1732B" w:rsidRDefault="004C5910" w:rsidP="002E391D">
            <w:pPr>
              <w:spacing w:after="0" w:line="360" w:lineRule="auto"/>
              <w:jc w:val="center"/>
              <w:rPr>
                <w:rFonts w:ascii="Tahoma" w:eastAsia="Times New Roman" w:hAnsi="Tahoma" w:cs="Tahoma"/>
                <w:b/>
                <w:color w:val="000000"/>
                <w:sz w:val="20"/>
                <w:szCs w:val="20"/>
                <w:lang w:bidi="ar-SA"/>
              </w:rPr>
            </w:pPr>
            <w:r w:rsidRPr="00F1732B">
              <w:rPr>
                <w:rFonts w:ascii="Tahoma" w:eastAsia="Times New Roman" w:hAnsi="Tahoma" w:cs="Tahoma"/>
                <w:b/>
                <w:color w:val="000000"/>
                <w:sz w:val="20"/>
                <w:szCs w:val="20"/>
                <w:lang w:bidi="ar-SA"/>
              </w:rPr>
              <w:t>72.53</w:t>
            </w:r>
          </w:p>
        </w:tc>
      </w:tr>
    </w:tbl>
    <w:p w:rsidR="00F56EBA" w:rsidRPr="00EF3E45" w:rsidRDefault="00F56EBA" w:rsidP="002E391D">
      <w:pPr>
        <w:spacing w:after="0" w:line="360" w:lineRule="auto"/>
        <w:rPr>
          <w:rFonts w:ascii="Tahoma" w:hAnsi="Tahoma" w:cs="Tahoma"/>
          <w:sz w:val="22"/>
          <w:szCs w:val="22"/>
        </w:rPr>
      </w:pPr>
    </w:p>
    <w:p w:rsidR="00F56EBA" w:rsidRPr="00EF3E45" w:rsidRDefault="004C5910" w:rsidP="002E391D">
      <w:pPr>
        <w:pStyle w:val="ListParagraph"/>
        <w:numPr>
          <w:ilvl w:val="0"/>
          <w:numId w:val="1"/>
        </w:numPr>
        <w:spacing w:after="0" w:line="360" w:lineRule="auto"/>
        <w:rPr>
          <w:rFonts w:ascii="Tahoma" w:hAnsi="Tahoma" w:cs="Tahoma"/>
        </w:rPr>
      </w:pPr>
      <w:r w:rsidRPr="00EF3E45">
        <w:rPr>
          <w:rFonts w:ascii="Tahoma" w:hAnsi="Tahoma" w:cs="Tahoma"/>
          <w:b/>
          <w:bCs/>
        </w:rPr>
        <w:t>WORKING CAPITAL CALCULATION</w:t>
      </w:r>
    </w:p>
    <w:p w:rsidR="00F56EBA" w:rsidRPr="00EF3E45" w:rsidRDefault="00F56EBA" w:rsidP="002E391D">
      <w:pPr>
        <w:spacing w:after="0" w:line="360" w:lineRule="auto"/>
        <w:rPr>
          <w:rFonts w:ascii="Tahoma" w:hAnsi="Tahoma" w:cs="Tahoma"/>
          <w:sz w:val="22"/>
          <w:szCs w:val="22"/>
        </w:rPr>
      </w:pPr>
    </w:p>
    <w:tbl>
      <w:tblPr>
        <w:tblStyle w:val="TableGrid"/>
        <w:tblW w:w="5778" w:type="dxa"/>
        <w:tblLayout w:type="fixed"/>
        <w:tblLook w:val="04A0" w:firstRow="1" w:lastRow="0" w:firstColumn="1" w:lastColumn="0" w:noHBand="0" w:noVBand="1"/>
      </w:tblPr>
      <w:tblGrid>
        <w:gridCol w:w="4644"/>
        <w:gridCol w:w="1134"/>
      </w:tblGrid>
      <w:tr w:rsidR="00FA37EB" w:rsidRPr="00F1732B" w:rsidTr="00FA37EB">
        <w:tc>
          <w:tcPr>
            <w:tcW w:w="4644" w:type="dxa"/>
            <w:shd w:val="clear" w:color="auto" w:fill="D9D9D9" w:themeFill="background1" w:themeFillShade="D9"/>
          </w:tcPr>
          <w:p w:rsidR="00FA37EB" w:rsidRPr="00F1732B" w:rsidRDefault="00FA37EB" w:rsidP="002E391D">
            <w:pPr>
              <w:spacing w:after="0" w:line="360" w:lineRule="auto"/>
              <w:rPr>
                <w:rFonts w:ascii="Tahoma" w:hAnsi="Tahoma" w:cs="Tahoma"/>
                <w:b/>
                <w:bCs/>
                <w:sz w:val="20"/>
                <w:szCs w:val="20"/>
              </w:rPr>
            </w:pPr>
            <w:r w:rsidRPr="00F1732B">
              <w:rPr>
                <w:rFonts w:ascii="Tahoma" w:hAnsi="Tahoma" w:cs="Tahoma"/>
                <w:b/>
                <w:bCs/>
                <w:sz w:val="20"/>
                <w:szCs w:val="20"/>
              </w:rPr>
              <w:t>WORKING CAPITAL CALCULATION:</w:t>
            </w:r>
          </w:p>
        </w:tc>
        <w:tc>
          <w:tcPr>
            <w:tcW w:w="1134" w:type="dxa"/>
            <w:shd w:val="clear" w:color="auto" w:fill="D9D9D9" w:themeFill="background1" w:themeFillShade="D9"/>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(In Rs.) </w:t>
            </w: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p>
        </w:tc>
        <w:tc>
          <w:tcPr>
            <w:tcW w:w="1134" w:type="dxa"/>
          </w:tcPr>
          <w:p w:rsidR="00FA37EB" w:rsidRPr="00F1732B" w:rsidRDefault="00FA37EB" w:rsidP="002E391D">
            <w:pPr>
              <w:spacing w:after="0" w:line="360" w:lineRule="auto"/>
              <w:rPr>
                <w:rFonts w:ascii="Tahoma" w:hAnsi="Tahoma" w:cs="Tahoma"/>
                <w:sz w:val="20"/>
                <w:szCs w:val="20"/>
              </w:rPr>
            </w:pP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Power @ Rs. 5.5 for 3600 units </w:t>
            </w:r>
          </w:p>
        </w:tc>
        <w:tc>
          <w:tcPr>
            <w:tcW w:w="113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19800 </w:t>
            </w: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Fuel for Boiler </w:t>
            </w:r>
          </w:p>
        </w:tc>
        <w:tc>
          <w:tcPr>
            <w:tcW w:w="113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30000 </w:t>
            </w: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Total </w:t>
            </w:r>
          </w:p>
        </w:tc>
        <w:tc>
          <w:tcPr>
            <w:tcW w:w="113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49800</w:t>
            </w:r>
          </w:p>
        </w:tc>
      </w:tr>
    </w:tbl>
    <w:p w:rsidR="00F56EBA" w:rsidRDefault="00F56EBA" w:rsidP="002E391D">
      <w:pPr>
        <w:spacing w:after="0" w:line="360" w:lineRule="auto"/>
        <w:rPr>
          <w:rFonts w:ascii="Tahoma" w:hAnsi="Tahoma" w:cs="Tahoma"/>
          <w:sz w:val="22"/>
          <w:szCs w:val="22"/>
        </w:rPr>
      </w:pPr>
    </w:p>
    <w:p w:rsidR="002E391D" w:rsidRDefault="002E391D" w:rsidP="002E391D">
      <w:pPr>
        <w:spacing w:after="0" w:line="360" w:lineRule="auto"/>
        <w:rPr>
          <w:rFonts w:ascii="Tahoma" w:hAnsi="Tahoma" w:cs="Tahoma"/>
          <w:sz w:val="22"/>
          <w:szCs w:val="22"/>
        </w:rPr>
      </w:pPr>
    </w:p>
    <w:p w:rsidR="002E391D" w:rsidRDefault="002E391D" w:rsidP="002E391D">
      <w:pPr>
        <w:spacing w:after="0" w:line="360" w:lineRule="auto"/>
        <w:rPr>
          <w:rFonts w:ascii="Tahoma" w:hAnsi="Tahoma" w:cs="Tahoma"/>
          <w:sz w:val="22"/>
          <w:szCs w:val="22"/>
        </w:rPr>
      </w:pPr>
    </w:p>
    <w:p w:rsidR="002E391D" w:rsidRDefault="002E391D" w:rsidP="002E391D">
      <w:pPr>
        <w:spacing w:after="0" w:line="360" w:lineRule="auto"/>
        <w:rPr>
          <w:rFonts w:ascii="Tahoma" w:hAnsi="Tahoma" w:cs="Tahoma"/>
          <w:sz w:val="22"/>
          <w:szCs w:val="22"/>
        </w:rPr>
      </w:pPr>
    </w:p>
    <w:tbl>
      <w:tblPr>
        <w:tblStyle w:val="TableGrid"/>
        <w:tblW w:w="5778" w:type="dxa"/>
        <w:tblLayout w:type="fixed"/>
        <w:tblLook w:val="04A0" w:firstRow="1" w:lastRow="0" w:firstColumn="1" w:lastColumn="0" w:noHBand="0" w:noVBand="1"/>
      </w:tblPr>
      <w:tblGrid>
        <w:gridCol w:w="4644"/>
        <w:gridCol w:w="1134"/>
      </w:tblGrid>
      <w:tr w:rsidR="00FA37EB" w:rsidRPr="00F1732B" w:rsidTr="00FA37EB">
        <w:tc>
          <w:tcPr>
            <w:tcW w:w="4644" w:type="dxa"/>
            <w:shd w:val="clear" w:color="auto" w:fill="D9D9D9" w:themeFill="background1" w:themeFillShade="D9"/>
          </w:tcPr>
          <w:p w:rsidR="00FA37EB" w:rsidRPr="00F1732B" w:rsidRDefault="00FA37EB" w:rsidP="002E391D">
            <w:pPr>
              <w:pStyle w:val="Heading2"/>
              <w:keepNext w:val="0"/>
              <w:spacing w:before="0" w:after="0" w:line="360" w:lineRule="auto"/>
              <w:outlineLvl w:val="1"/>
              <w:rPr>
                <w:rFonts w:ascii="Tahoma" w:hAnsi="Tahoma" w:cs="Tahoma"/>
                <w:sz w:val="20"/>
                <w:szCs w:val="20"/>
              </w:rPr>
            </w:pPr>
            <w:r w:rsidRPr="00F1732B">
              <w:rPr>
                <w:rFonts w:ascii="Tahoma" w:hAnsi="Tahoma" w:cs="Tahoma"/>
                <w:sz w:val="20"/>
                <w:szCs w:val="20"/>
              </w:rPr>
              <w:lastRenderedPageBreak/>
              <w:t xml:space="preserve"> Other Contingent Expenses </w:t>
            </w:r>
          </w:p>
        </w:tc>
        <w:tc>
          <w:tcPr>
            <w:tcW w:w="1134" w:type="dxa"/>
            <w:shd w:val="clear" w:color="auto" w:fill="D9D9D9" w:themeFill="background1" w:themeFillShade="D9"/>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(In Rs.) </w:t>
            </w: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w:t>
            </w:r>
          </w:p>
        </w:tc>
        <w:tc>
          <w:tcPr>
            <w:tcW w:w="1134" w:type="dxa"/>
          </w:tcPr>
          <w:p w:rsidR="00FA37EB" w:rsidRPr="00F1732B" w:rsidRDefault="00FA37EB" w:rsidP="002E391D">
            <w:pPr>
              <w:spacing w:after="0" w:line="360" w:lineRule="auto"/>
              <w:rPr>
                <w:rFonts w:ascii="Tahoma" w:hAnsi="Tahoma" w:cs="Tahoma"/>
                <w:sz w:val="20"/>
                <w:szCs w:val="20"/>
              </w:rPr>
            </w:pP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Postage and Stationery </w:t>
            </w:r>
          </w:p>
        </w:tc>
        <w:tc>
          <w:tcPr>
            <w:tcW w:w="113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3000 </w:t>
            </w: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Insurance and Taxes </w:t>
            </w:r>
          </w:p>
        </w:tc>
        <w:tc>
          <w:tcPr>
            <w:tcW w:w="113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4000 </w:t>
            </w: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Telephone </w:t>
            </w:r>
          </w:p>
        </w:tc>
        <w:tc>
          <w:tcPr>
            <w:tcW w:w="113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3000 </w:t>
            </w: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Repair and Maintenance </w:t>
            </w:r>
          </w:p>
        </w:tc>
        <w:tc>
          <w:tcPr>
            <w:tcW w:w="113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5000 </w:t>
            </w: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Publicity and Advertisement </w:t>
            </w:r>
          </w:p>
        </w:tc>
        <w:tc>
          <w:tcPr>
            <w:tcW w:w="113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10000 </w:t>
            </w: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Travelling and Transport </w:t>
            </w:r>
          </w:p>
        </w:tc>
        <w:tc>
          <w:tcPr>
            <w:tcW w:w="113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15000 </w:t>
            </w: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Renewal and Replacement </w:t>
            </w:r>
          </w:p>
        </w:tc>
        <w:tc>
          <w:tcPr>
            <w:tcW w:w="113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5000 </w:t>
            </w: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Other Miscellaneous Expenses </w:t>
            </w:r>
          </w:p>
        </w:tc>
        <w:tc>
          <w:tcPr>
            <w:tcW w:w="113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15000</w:t>
            </w: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Total </w:t>
            </w:r>
          </w:p>
        </w:tc>
        <w:tc>
          <w:tcPr>
            <w:tcW w:w="113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60000 </w:t>
            </w: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(v) Total Recurring Expenses </w:t>
            </w:r>
          </w:p>
        </w:tc>
        <w:tc>
          <w:tcPr>
            <w:tcW w:w="113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(In Rs.) </w:t>
            </w: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Staff and Labour</w:t>
            </w:r>
          </w:p>
        </w:tc>
        <w:tc>
          <w:tcPr>
            <w:tcW w:w="113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119000 </w:t>
            </w: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Raw Material </w:t>
            </w:r>
          </w:p>
        </w:tc>
        <w:tc>
          <w:tcPr>
            <w:tcW w:w="113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562500 </w:t>
            </w: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Utilities </w:t>
            </w:r>
          </w:p>
        </w:tc>
        <w:tc>
          <w:tcPr>
            <w:tcW w:w="113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49800 </w:t>
            </w: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Other Contingent Expenses </w:t>
            </w:r>
          </w:p>
        </w:tc>
        <w:tc>
          <w:tcPr>
            <w:tcW w:w="113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60000 </w:t>
            </w: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Total </w:t>
            </w:r>
          </w:p>
        </w:tc>
        <w:tc>
          <w:tcPr>
            <w:tcW w:w="113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791300 </w:t>
            </w: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(vi) Total Working Capital for 2 Months </w:t>
            </w:r>
          </w:p>
        </w:tc>
        <w:tc>
          <w:tcPr>
            <w:tcW w:w="1134" w:type="dxa"/>
          </w:tcPr>
          <w:p w:rsidR="00FA37EB" w:rsidRPr="00F1732B" w:rsidRDefault="00FA37EB" w:rsidP="002E391D">
            <w:pPr>
              <w:spacing w:after="0" w:line="360" w:lineRule="auto"/>
              <w:rPr>
                <w:rFonts w:ascii="Tahoma" w:hAnsi="Tahoma" w:cs="Tahoma"/>
                <w:sz w:val="20"/>
                <w:szCs w:val="20"/>
              </w:rPr>
            </w:pPr>
          </w:p>
        </w:tc>
      </w:tr>
      <w:tr w:rsidR="00FA37EB" w:rsidRPr="00F1732B" w:rsidTr="00162C54">
        <w:tc>
          <w:tcPr>
            <w:tcW w:w="464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Rs. 791300 x 2 = </w:t>
            </w:r>
          </w:p>
        </w:tc>
        <w:tc>
          <w:tcPr>
            <w:tcW w:w="1134" w:type="dxa"/>
          </w:tcPr>
          <w:p w:rsidR="00FA37EB" w:rsidRPr="00F1732B" w:rsidRDefault="00FA37EB" w:rsidP="002E391D">
            <w:pPr>
              <w:spacing w:after="0" w:line="360" w:lineRule="auto"/>
              <w:rPr>
                <w:rFonts w:ascii="Tahoma" w:hAnsi="Tahoma" w:cs="Tahoma"/>
                <w:sz w:val="20"/>
                <w:szCs w:val="20"/>
              </w:rPr>
            </w:pPr>
            <w:r w:rsidRPr="00F1732B">
              <w:rPr>
                <w:rFonts w:ascii="Tahoma" w:hAnsi="Tahoma" w:cs="Tahoma"/>
                <w:sz w:val="20"/>
                <w:szCs w:val="20"/>
              </w:rPr>
              <w:t xml:space="preserve">1582600 </w:t>
            </w:r>
          </w:p>
        </w:tc>
      </w:tr>
    </w:tbl>
    <w:p w:rsidR="00F56EBA" w:rsidRPr="00EF3E45" w:rsidRDefault="00F56EBA" w:rsidP="002E391D">
      <w:pPr>
        <w:pStyle w:val="DefaultText"/>
        <w:spacing w:after="0" w:line="360" w:lineRule="auto"/>
        <w:jc w:val="both"/>
        <w:rPr>
          <w:rFonts w:ascii="Tahoma" w:hAnsi="Tahoma" w:cs="Tahoma"/>
          <w:b/>
          <w:sz w:val="22"/>
          <w:szCs w:val="22"/>
        </w:rPr>
      </w:pPr>
    </w:p>
    <w:p w:rsidR="00F56EBA" w:rsidRPr="00EF3E45" w:rsidRDefault="004C5910" w:rsidP="002E391D">
      <w:pPr>
        <w:pStyle w:val="DefaultText"/>
        <w:numPr>
          <w:ilvl w:val="0"/>
          <w:numId w:val="1"/>
        </w:numPr>
        <w:spacing w:after="0" w:line="360" w:lineRule="auto"/>
        <w:jc w:val="both"/>
        <w:rPr>
          <w:rFonts w:ascii="Tahoma" w:hAnsi="Tahoma" w:cs="Tahoma"/>
          <w:b/>
        </w:rPr>
      </w:pPr>
      <w:r w:rsidRPr="00EF3E45">
        <w:rPr>
          <w:rFonts w:ascii="Tahoma" w:hAnsi="Tahoma" w:cs="Tahoma"/>
          <w:b/>
        </w:rPr>
        <w:t>LIST OF MACHINERY REQUIRED:</w:t>
      </w:r>
    </w:p>
    <w:p w:rsidR="00F56EBA" w:rsidRPr="00EF3E45" w:rsidRDefault="00F56EBA" w:rsidP="002E391D">
      <w:pPr>
        <w:pStyle w:val="DefaultText"/>
        <w:spacing w:after="0" w:line="360" w:lineRule="auto"/>
        <w:jc w:val="both"/>
        <w:rPr>
          <w:rFonts w:ascii="Tahoma" w:hAnsi="Tahoma" w:cs="Tahoma"/>
          <w:bCs/>
          <w:iCs/>
          <w:sz w:val="22"/>
          <w:szCs w:val="22"/>
        </w:rPr>
      </w:pPr>
    </w:p>
    <w:p w:rsidR="00F56EBA" w:rsidRPr="00EF3E45" w:rsidRDefault="004C5910" w:rsidP="002E391D">
      <w:pPr>
        <w:pStyle w:val="DefaultText"/>
        <w:spacing w:after="0" w:line="360" w:lineRule="auto"/>
        <w:jc w:val="both"/>
        <w:rPr>
          <w:rFonts w:ascii="Tahoma" w:hAnsi="Tahoma" w:cs="Tahoma"/>
          <w:bCs/>
          <w:iCs/>
          <w:sz w:val="22"/>
          <w:szCs w:val="22"/>
        </w:rPr>
      </w:pPr>
      <w:r w:rsidRPr="00EF3E45">
        <w:rPr>
          <w:rFonts w:ascii="Tahoma" w:hAnsi="Tahoma" w:cs="Tahoma"/>
          <w:bCs/>
          <w:iCs/>
          <w:sz w:val="22"/>
          <w:szCs w:val="22"/>
        </w:rPr>
        <w:t xml:space="preserve">A detail of important machinery is given below: It requires only 15 HP power connection. </w:t>
      </w:r>
    </w:p>
    <w:p w:rsidR="00F56EBA" w:rsidRPr="00EF3E45" w:rsidRDefault="00F56EBA" w:rsidP="002E391D">
      <w:pPr>
        <w:pStyle w:val="DefaultText"/>
        <w:spacing w:after="0" w:line="360" w:lineRule="auto"/>
        <w:jc w:val="both"/>
        <w:rPr>
          <w:rFonts w:ascii="Tahoma" w:hAnsi="Tahoma" w:cs="Tahoma"/>
          <w:bCs/>
          <w:iCs/>
          <w:sz w:val="22"/>
          <w:szCs w:val="22"/>
        </w:rPr>
      </w:pPr>
    </w:p>
    <w:tbl>
      <w:tblPr>
        <w:tblStyle w:val="TableGrid"/>
        <w:tblW w:w="9288" w:type="dxa"/>
        <w:tblLayout w:type="fixed"/>
        <w:tblLook w:val="04A0" w:firstRow="1" w:lastRow="0" w:firstColumn="1" w:lastColumn="0" w:noHBand="0" w:noVBand="1"/>
      </w:tblPr>
      <w:tblGrid>
        <w:gridCol w:w="4845"/>
        <w:gridCol w:w="915"/>
        <w:gridCol w:w="900"/>
        <w:gridCol w:w="1290"/>
        <w:gridCol w:w="1338"/>
      </w:tblGrid>
      <w:tr w:rsidR="00F56EBA" w:rsidRPr="00162C54">
        <w:tc>
          <w:tcPr>
            <w:tcW w:w="4845" w:type="dxa"/>
            <w:shd w:val="clear" w:color="auto" w:fill="A5A5A5" w:themeFill="background1" w:themeFillShade="A5"/>
          </w:tcPr>
          <w:p w:rsidR="00F56EBA" w:rsidRPr="00162C54" w:rsidRDefault="004C5910" w:rsidP="002E391D">
            <w:pPr>
              <w:spacing w:after="0" w:line="360" w:lineRule="auto"/>
              <w:rPr>
                <w:rFonts w:ascii="Tahoma" w:hAnsi="Tahoma" w:cs="Tahoma"/>
                <w:b/>
                <w:bCs/>
                <w:sz w:val="20"/>
                <w:szCs w:val="20"/>
              </w:rPr>
            </w:pPr>
            <w:r w:rsidRPr="00162C54">
              <w:rPr>
                <w:rFonts w:ascii="Tahoma" w:hAnsi="Tahoma" w:cs="Tahoma"/>
                <w:b/>
                <w:bCs/>
                <w:sz w:val="20"/>
                <w:szCs w:val="20"/>
              </w:rPr>
              <w:t xml:space="preserve">Particular </w:t>
            </w:r>
          </w:p>
        </w:tc>
        <w:tc>
          <w:tcPr>
            <w:tcW w:w="915" w:type="dxa"/>
            <w:shd w:val="clear" w:color="auto" w:fill="A5A5A5" w:themeFill="background1" w:themeFillShade="A5"/>
          </w:tcPr>
          <w:p w:rsidR="00F56EBA" w:rsidRPr="00162C54" w:rsidRDefault="004C5910" w:rsidP="002E391D">
            <w:pPr>
              <w:spacing w:after="0" w:line="360" w:lineRule="auto"/>
              <w:rPr>
                <w:rFonts w:ascii="Tahoma" w:hAnsi="Tahoma" w:cs="Tahoma"/>
                <w:b/>
                <w:bCs/>
                <w:sz w:val="20"/>
                <w:szCs w:val="20"/>
              </w:rPr>
            </w:pPr>
            <w:r w:rsidRPr="00162C54">
              <w:rPr>
                <w:rFonts w:ascii="Tahoma" w:hAnsi="Tahoma" w:cs="Tahoma"/>
                <w:b/>
                <w:bCs/>
                <w:sz w:val="20"/>
                <w:szCs w:val="20"/>
              </w:rPr>
              <w:t>Ind</w:t>
            </w:r>
            <w:r w:rsidR="00BA50B7" w:rsidRPr="00162C54">
              <w:rPr>
                <w:rFonts w:ascii="Tahoma" w:hAnsi="Tahoma" w:cs="Tahoma"/>
                <w:b/>
                <w:bCs/>
                <w:sz w:val="20"/>
                <w:szCs w:val="20"/>
              </w:rPr>
              <w:t>. /</w:t>
            </w:r>
            <w:r w:rsidRPr="00162C54">
              <w:rPr>
                <w:rFonts w:ascii="Tahoma" w:hAnsi="Tahoma" w:cs="Tahoma"/>
                <w:b/>
                <w:bCs/>
                <w:sz w:val="20"/>
                <w:szCs w:val="20"/>
              </w:rPr>
              <w:t xml:space="preserve"> Imp. </w:t>
            </w:r>
          </w:p>
        </w:tc>
        <w:tc>
          <w:tcPr>
            <w:tcW w:w="900" w:type="dxa"/>
            <w:shd w:val="clear" w:color="auto" w:fill="A5A5A5" w:themeFill="background1" w:themeFillShade="A5"/>
          </w:tcPr>
          <w:p w:rsidR="00F56EBA" w:rsidRPr="00162C54" w:rsidRDefault="004C5910" w:rsidP="002E391D">
            <w:pPr>
              <w:spacing w:after="0" w:line="360" w:lineRule="auto"/>
              <w:rPr>
                <w:rFonts w:ascii="Tahoma" w:hAnsi="Tahoma" w:cs="Tahoma"/>
                <w:b/>
                <w:bCs/>
                <w:sz w:val="20"/>
                <w:szCs w:val="20"/>
              </w:rPr>
            </w:pPr>
            <w:r w:rsidRPr="00162C54">
              <w:rPr>
                <w:rFonts w:ascii="Tahoma" w:hAnsi="Tahoma" w:cs="Tahoma"/>
                <w:b/>
                <w:bCs/>
                <w:sz w:val="20"/>
                <w:szCs w:val="20"/>
              </w:rPr>
              <w:t>Qty. Nos.</w:t>
            </w:r>
          </w:p>
        </w:tc>
        <w:tc>
          <w:tcPr>
            <w:tcW w:w="1290" w:type="dxa"/>
            <w:shd w:val="clear" w:color="auto" w:fill="A5A5A5" w:themeFill="background1" w:themeFillShade="A5"/>
          </w:tcPr>
          <w:p w:rsidR="00F56EBA" w:rsidRPr="00162C54" w:rsidRDefault="004C5910" w:rsidP="002E391D">
            <w:pPr>
              <w:spacing w:after="0" w:line="360" w:lineRule="auto"/>
              <w:rPr>
                <w:rFonts w:ascii="Tahoma" w:hAnsi="Tahoma" w:cs="Tahoma"/>
                <w:b/>
                <w:bCs/>
                <w:sz w:val="20"/>
                <w:szCs w:val="20"/>
              </w:rPr>
            </w:pPr>
            <w:r w:rsidRPr="00162C54">
              <w:rPr>
                <w:rFonts w:ascii="Tahoma" w:hAnsi="Tahoma" w:cs="Tahoma"/>
                <w:b/>
                <w:bCs/>
                <w:sz w:val="20"/>
                <w:szCs w:val="20"/>
              </w:rPr>
              <w:t xml:space="preserve">Price(Rs.) </w:t>
            </w:r>
          </w:p>
        </w:tc>
        <w:tc>
          <w:tcPr>
            <w:tcW w:w="1338" w:type="dxa"/>
            <w:shd w:val="clear" w:color="auto" w:fill="A5A5A5" w:themeFill="background1" w:themeFillShade="A5"/>
          </w:tcPr>
          <w:p w:rsidR="00F56EBA" w:rsidRPr="00162C54" w:rsidRDefault="004C5910" w:rsidP="002E391D">
            <w:pPr>
              <w:spacing w:after="0" w:line="360" w:lineRule="auto"/>
              <w:rPr>
                <w:rFonts w:ascii="Tahoma" w:hAnsi="Tahoma" w:cs="Tahoma"/>
                <w:b/>
                <w:bCs/>
                <w:sz w:val="20"/>
                <w:szCs w:val="20"/>
              </w:rPr>
            </w:pPr>
            <w:r w:rsidRPr="00162C54">
              <w:rPr>
                <w:rFonts w:ascii="Tahoma" w:hAnsi="Tahoma" w:cs="Tahoma"/>
                <w:b/>
                <w:bCs/>
                <w:sz w:val="20"/>
                <w:szCs w:val="20"/>
              </w:rPr>
              <w:t xml:space="preserve">Total (In Rs.) </w:t>
            </w:r>
          </w:p>
        </w:tc>
      </w:tr>
      <w:tr w:rsidR="00F56EBA" w:rsidRPr="00162C54">
        <w:tc>
          <w:tcPr>
            <w:tcW w:w="4845"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Buffing machine with dust collector builder tyre truck bonder/three tyre LCV/Passenger bonder with curing rims and Electric hoist </w:t>
            </w:r>
          </w:p>
        </w:tc>
        <w:tc>
          <w:tcPr>
            <w:tcW w:w="915"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Ind </w:t>
            </w:r>
          </w:p>
        </w:tc>
        <w:tc>
          <w:tcPr>
            <w:tcW w:w="900"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1 </w:t>
            </w:r>
          </w:p>
        </w:tc>
        <w:tc>
          <w:tcPr>
            <w:tcW w:w="1290"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750000 </w:t>
            </w:r>
          </w:p>
        </w:tc>
        <w:tc>
          <w:tcPr>
            <w:tcW w:w="1338"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750000 </w:t>
            </w:r>
          </w:p>
        </w:tc>
      </w:tr>
      <w:tr w:rsidR="00F56EBA" w:rsidRPr="00162C54">
        <w:tc>
          <w:tcPr>
            <w:tcW w:w="4845"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Work bench Envelope/Tyre stand Gantry </w:t>
            </w:r>
          </w:p>
        </w:tc>
        <w:tc>
          <w:tcPr>
            <w:tcW w:w="915"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Ind. </w:t>
            </w:r>
          </w:p>
        </w:tc>
        <w:tc>
          <w:tcPr>
            <w:tcW w:w="900"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1 </w:t>
            </w:r>
          </w:p>
        </w:tc>
        <w:tc>
          <w:tcPr>
            <w:tcW w:w="1290"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60000 </w:t>
            </w:r>
          </w:p>
        </w:tc>
        <w:tc>
          <w:tcPr>
            <w:tcW w:w="1338"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60000 </w:t>
            </w:r>
          </w:p>
        </w:tc>
      </w:tr>
      <w:tr w:rsidR="00F56EBA" w:rsidRPr="00162C54">
        <w:tc>
          <w:tcPr>
            <w:tcW w:w="4845"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Boiler cap. 300 kg/hrs. </w:t>
            </w:r>
          </w:p>
        </w:tc>
        <w:tc>
          <w:tcPr>
            <w:tcW w:w="915"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do </w:t>
            </w:r>
          </w:p>
        </w:tc>
        <w:tc>
          <w:tcPr>
            <w:tcW w:w="900"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1 </w:t>
            </w:r>
          </w:p>
        </w:tc>
        <w:tc>
          <w:tcPr>
            <w:tcW w:w="1290"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400000 </w:t>
            </w:r>
          </w:p>
        </w:tc>
        <w:tc>
          <w:tcPr>
            <w:tcW w:w="1338"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400000 </w:t>
            </w:r>
          </w:p>
        </w:tc>
      </w:tr>
      <w:tr w:rsidR="00F56EBA" w:rsidRPr="00162C54">
        <w:tc>
          <w:tcPr>
            <w:tcW w:w="4845"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100 Ibs working pressure Air compressor fitted with 5 H P Motor</w:t>
            </w:r>
          </w:p>
        </w:tc>
        <w:tc>
          <w:tcPr>
            <w:tcW w:w="915"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do </w:t>
            </w:r>
          </w:p>
        </w:tc>
        <w:tc>
          <w:tcPr>
            <w:tcW w:w="900"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1 </w:t>
            </w:r>
          </w:p>
        </w:tc>
        <w:tc>
          <w:tcPr>
            <w:tcW w:w="1290"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70000 </w:t>
            </w:r>
          </w:p>
        </w:tc>
        <w:tc>
          <w:tcPr>
            <w:tcW w:w="1338"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70000 </w:t>
            </w:r>
          </w:p>
        </w:tc>
      </w:tr>
      <w:tr w:rsidR="002E391D" w:rsidRPr="00162C54" w:rsidTr="005D0CAE">
        <w:tc>
          <w:tcPr>
            <w:tcW w:w="4845" w:type="dxa"/>
            <w:shd w:val="clear" w:color="auto" w:fill="A5A5A5" w:themeFill="background1" w:themeFillShade="A5"/>
          </w:tcPr>
          <w:p w:rsidR="002E391D" w:rsidRPr="00162C54" w:rsidRDefault="002E391D" w:rsidP="005D0CAE">
            <w:pPr>
              <w:spacing w:after="0" w:line="360" w:lineRule="auto"/>
              <w:rPr>
                <w:rFonts w:ascii="Tahoma" w:hAnsi="Tahoma" w:cs="Tahoma"/>
                <w:b/>
                <w:bCs/>
                <w:sz w:val="20"/>
                <w:szCs w:val="20"/>
              </w:rPr>
            </w:pPr>
            <w:r w:rsidRPr="00162C54">
              <w:rPr>
                <w:rFonts w:ascii="Tahoma" w:hAnsi="Tahoma" w:cs="Tahoma"/>
                <w:b/>
                <w:bCs/>
                <w:sz w:val="20"/>
                <w:szCs w:val="20"/>
              </w:rPr>
              <w:lastRenderedPageBreak/>
              <w:t xml:space="preserve">Particular </w:t>
            </w:r>
          </w:p>
        </w:tc>
        <w:tc>
          <w:tcPr>
            <w:tcW w:w="915" w:type="dxa"/>
            <w:shd w:val="clear" w:color="auto" w:fill="A5A5A5" w:themeFill="background1" w:themeFillShade="A5"/>
          </w:tcPr>
          <w:p w:rsidR="002E391D" w:rsidRPr="00162C54" w:rsidRDefault="002E391D" w:rsidP="005D0CAE">
            <w:pPr>
              <w:spacing w:after="0" w:line="360" w:lineRule="auto"/>
              <w:rPr>
                <w:rFonts w:ascii="Tahoma" w:hAnsi="Tahoma" w:cs="Tahoma"/>
                <w:b/>
                <w:bCs/>
                <w:sz w:val="20"/>
                <w:szCs w:val="20"/>
              </w:rPr>
            </w:pPr>
            <w:r w:rsidRPr="00162C54">
              <w:rPr>
                <w:rFonts w:ascii="Tahoma" w:hAnsi="Tahoma" w:cs="Tahoma"/>
                <w:b/>
                <w:bCs/>
                <w:sz w:val="20"/>
                <w:szCs w:val="20"/>
              </w:rPr>
              <w:t xml:space="preserve">Ind. / Imp. </w:t>
            </w:r>
          </w:p>
        </w:tc>
        <w:tc>
          <w:tcPr>
            <w:tcW w:w="900" w:type="dxa"/>
            <w:shd w:val="clear" w:color="auto" w:fill="A5A5A5" w:themeFill="background1" w:themeFillShade="A5"/>
          </w:tcPr>
          <w:p w:rsidR="002E391D" w:rsidRPr="00162C54" w:rsidRDefault="002E391D" w:rsidP="005D0CAE">
            <w:pPr>
              <w:spacing w:after="0" w:line="360" w:lineRule="auto"/>
              <w:rPr>
                <w:rFonts w:ascii="Tahoma" w:hAnsi="Tahoma" w:cs="Tahoma"/>
                <w:b/>
                <w:bCs/>
                <w:sz w:val="20"/>
                <w:szCs w:val="20"/>
              </w:rPr>
            </w:pPr>
            <w:r w:rsidRPr="00162C54">
              <w:rPr>
                <w:rFonts w:ascii="Tahoma" w:hAnsi="Tahoma" w:cs="Tahoma"/>
                <w:b/>
                <w:bCs/>
                <w:sz w:val="20"/>
                <w:szCs w:val="20"/>
              </w:rPr>
              <w:t>Qty. Nos.</w:t>
            </w:r>
          </w:p>
        </w:tc>
        <w:tc>
          <w:tcPr>
            <w:tcW w:w="1290" w:type="dxa"/>
            <w:shd w:val="clear" w:color="auto" w:fill="A5A5A5" w:themeFill="background1" w:themeFillShade="A5"/>
          </w:tcPr>
          <w:p w:rsidR="002E391D" w:rsidRPr="00162C54" w:rsidRDefault="002E391D" w:rsidP="005D0CAE">
            <w:pPr>
              <w:spacing w:after="0" w:line="360" w:lineRule="auto"/>
              <w:rPr>
                <w:rFonts w:ascii="Tahoma" w:hAnsi="Tahoma" w:cs="Tahoma"/>
                <w:b/>
                <w:bCs/>
                <w:sz w:val="20"/>
                <w:szCs w:val="20"/>
              </w:rPr>
            </w:pPr>
            <w:r w:rsidRPr="00162C54">
              <w:rPr>
                <w:rFonts w:ascii="Tahoma" w:hAnsi="Tahoma" w:cs="Tahoma"/>
                <w:b/>
                <w:bCs/>
                <w:sz w:val="20"/>
                <w:szCs w:val="20"/>
              </w:rPr>
              <w:t xml:space="preserve">Price(Rs.) </w:t>
            </w:r>
          </w:p>
        </w:tc>
        <w:tc>
          <w:tcPr>
            <w:tcW w:w="1338" w:type="dxa"/>
            <w:shd w:val="clear" w:color="auto" w:fill="A5A5A5" w:themeFill="background1" w:themeFillShade="A5"/>
          </w:tcPr>
          <w:p w:rsidR="002E391D" w:rsidRPr="00162C54" w:rsidRDefault="002E391D" w:rsidP="005D0CAE">
            <w:pPr>
              <w:spacing w:after="0" w:line="360" w:lineRule="auto"/>
              <w:rPr>
                <w:rFonts w:ascii="Tahoma" w:hAnsi="Tahoma" w:cs="Tahoma"/>
                <w:b/>
                <w:bCs/>
                <w:sz w:val="20"/>
                <w:szCs w:val="20"/>
              </w:rPr>
            </w:pPr>
            <w:r w:rsidRPr="00162C54">
              <w:rPr>
                <w:rFonts w:ascii="Tahoma" w:hAnsi="Tahoma" w:cs="Tahoma"/>
                <w:b/>
                <w:bCs/>
                <w:sz w:val="20"/>
                <w:szCs w:val="20"/>
              </w:rPr>
              <w:t xml:space="preserve">Total (In Rs.) </w:t>
            </w:r>
          </w:p>
        </w:tc>
      </w:tr>
      <w:tr w:rsidR="00F56EBA" w:rsidRPr="00162C54">
        <w:tc>
          <w:tcPr>
            <w:tcW w:w="4845"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Air conditioner </w:t>
            </w:r>
          </w:p>
        </w:tc>
        <w:tc>
          <w:tcPr>
            <w:tcW w:w="915"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do </w:t>
            </w:r>
          </w:p>
        </w:tc>
        <w:tc>
          <w:tcPr>
            <w:tcW w:w="900"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1 </w:t>
            </w:r>
          </w:p>
        </w:tc>
        <w:tc>
          <w:tcPr>
            <w:tcW w:w="1290"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50000 </w:t>
            </w:r>
          </w:p>
        </w:tc>
        <w:tc>
          <w:tcPr>
            <w:tcW w:w="1338"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50000 </w:t>
            </w:r>
          </w:p>
        </w:tc>
      </w:tr>
      <w:tr w:rsidR="00F56EBA" w:rsidRPr="00162C54">
        <w:tc>
          <w:tcPr>
            <w:tcW w:w="6660" w:type="dxa"/>
            <w:gridSpan w:val="3"/>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Total </w:t>
            </w:r>
          </w:p>
        </w:tc>
        <w:tc>
          <w:tcPr>
            <w:tcW w:w="1290" w:type="dxa"/>
          </w:tcPr>
          <w:p w:rsidR="00F56EBA" w:rsidRPr="00162C54" w:rsidRDefault="00F56EBA" w:rsidP="002E391D">
            <w:pPr>
              <w:spacing w:after="0" w:line="360" w:lineRule="auto"/>
              <w:rPr>
                <w:rFonts w:ascii="Tahoma" w:hAnsi="Tahoma" w:cs="Tahoma"/>
                <w:sz w:val="20"/>
                <w:szCs w:val="20"/>
              </w:rPr>
            </w:pPr>
          </w:p>
        </w:tc>
        <w:tc>
          <w:tcPr>
            <w:tcW w:w="1338"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1330000 </w:t>
            </w:r>
          </w:p>
        </w:tc>
      </w:tr>
      <w:tr w:rsidR="00F56EBA" w:rsidRPr="00162C54">
        <w:tc>
          <w:tcPr>
            <w:tcW w:w="6660" w:type="dxa"/>
            <w:gridSpan w:val="3"/>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Electrification and Installation at 10% of the above cost </w:t>
            </w:r>
          </w:p>
        </w:tc>
        <w:tc>
          <w:tcPr>
            <w:tcW w:w="1290" w:type="dxa"/>
          </w:tcPr>
          <w:p w:rsidR="00F56EBA" w:rsidRPr="00162C54" w:rsidRDefault="00F56EBA" w:rsidP="002E391D">
            <w:pPr>
              <w:spacing w:after="0" w:line="360" w:lineRule="auto"/>
              <w:rPr>
                <w:rFonts w:ascii="Tahoma" w:hAnsi="Tahoma" w:cs="Tahoma"/>
                <w:sz w:val="20"/>
                <w:szCs w:val="20"/>
              </w:rPr>
            </w:pPr>
          </w:p>
        </w:tc>
        <w:tc>
          <w:tcPr>
            <w:tcW w:w="1338"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133000 </w:t>
            </w:r>
          </w:p>
        </w:tc>
      </w:tr>
      <w:tr w:rsidR="00F56EBA" w:rsidRPr="00162C54">
        <w:tc>
          <w:tcPr>
            <w:tcW w:w="6660" w:type="dxa"/>
            <w:gridSpan w:val="3"/>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Office Equipments and Furniture. </w:t>
            </w:r>
          </w:p>
        </w:tc>
        <w:tc>
          <w:tcPr>
            <w:tcW w:w="1290" w:type="dxa"/>
          </w:tcPr>
          <w:p w:rsidR="00F56EBA" w:rsidRPr="00162C54" w:rsidRDefault="00F56EBA" w:rsidP="002E391D">
            <w:pPr>
              <w:spacing w:after="0" w:line="360" w:lineRule="auto"/>
              <w:rPr>
                <w:rFonts w:ascii="Tahoma" w:hAnsi="Tahoma" w:cs="Tahoma"/>
                <w:sz w:val="20"/>
                <w:szCs w:val="20"/>
              </w:rPr>
            </w:pPr>
          </w:p>
        </w:tc>
        <w:tc>
          <w:tcPr>
            <w:tcW w:w="1338"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80000 </w:t>
            </w:r>
          </w:p>
        </w:tc>
      </w:tr>
      <w:tr w:rsidR="00F56EBA" w:rsidRPr="00162C54">
        <w:tc>
          <w:tcPr>
            <w:tcW w:w="6660" w:type="dxa"/>
            <w:gridSpan w:val="3"/>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Cost of Auxiliary items. i.e. pipe erection Electric fittings, Retreading, Tools, Mechanical Hoist with Trolley etc. </w:t>
            </w:r>
          </w:p>
        </w:tc>
        <w:tc>
          <w:tcPr>
            <w:tcW w:w="1290" w:type="dxa"/>
          </w:tcPr>
          <w:p w:rsidR="00F56EBA" w:rsidRPr="00162C54" w:rsidRDefault="00F56EBA" w:rsidP="002E391D">
            <w:pPr>
              <w:spacing w:after="0" w:line="360" w:lineRule="auto"/>
              <w:rPr>
                <w:rFonts w:ascii="Tahoma" w:hAnsi="Tahoma" w:cs="Tahoma"/>
                <w:sz w:val="20"/>
                <w:szCs w:val="20"/>
              </w:rPr>
            </w:pPr>
          </w:p>
        </w:tc>
        <w:tc>
          <w:tcPr>
            <w:tcW w:w="1338"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200000 </w:t>
            </w:r>
          </w:p>
        </w:tc>
      </w:tr>
      <w:tr w:rsidR="00F56EBA" w:rsidRPr="00162C54">
        <w:tc>
          <w:tcPr>
            <w:tcW w:w="6660" w:type="dxa"/>
            <w:gridSpan w:val="3"/>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Total </w:t>
            </w:r>
          </w:p>
        </w:tc>
        <w:tc>
          <w:tcPr>
            <w:tcW w:w="1290" w:type="dxa"/>
          </w:tcPr>
          <w:p w:rsidR="00F56EBA" w:rsidRPr="00162C54" w:rsidRDefault="00F56EBA" w:rsidP="002E391D">
            <w:pPr>
              <w:spacing w:after="0" w:line="360" w:lineRule="auto"/>
              <w:rPr>
                <w:rFonts w:ascii="Tahoma" w:hAnsi="Tahoma" w:cs="Tahoma"/>
                <w:sz w:val="20"/>
                <w:szCs w:val="20"/>
              </w:rPr>
            </w:pPr>
          </w:p>
        </w:tc>
        <w:tc>
          <w:tcPr>
            <w:tcW w:w="1338"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1743000 </w:t>
            </w:r>
          </w:p>
        </w:tc>
      </w:tr>
      <w:tr w:rsidR="00F56EBA" w:rsidRPr="00162C54">
        <w:tc>
          <w:tcPr>
            <w:tcW w:w="6660" w:type="dxa"/>
            <w:gridSpan w:val="3"/>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(iii) Pre-operative Expenses </w:t>
            </w:r>
          </w:p>
        </w:tc>
        <w:tc>
          <w:tcPr>
            <w:tcW w:w="1290" w:type="dxa"/>
          </w:tcPr>
          <w:p w:rsidR="00F56EBA" w:rsidRPr="00162C54" w:rsidRDefault="00F56EBA" w:rsidP="002E391D">
            <w:pPr>
              <w:spacing w:after="0" w:line="360" w:lineRule="auto"/>
              <w:rPr>
                <w:rFonts w:ascii="Tahoma" w:hAnsi="Tahoma" w:cs="Tahoma"/>
                <w:sz w:val="20"/>
                <w:szCs w:val="20"/>
              </w:rPr>
            </w:pPr>
          </w:p>
        </w:tc>
        <w:tc>
          <w:tcPr>
            <w:tcW w:w="1338"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50000 </w:t>
            </w:r>
          </w:p>
        </w:tc>
      </w:tr>
      <w:tr w:rsidR="00F56EBA" w:rsidRPr="00162C54">
        <w:tc>
          <w:tcPr>
            <w:tcW w:w="6660" w:type="dxa"/>
            <w:gridSpan w:val="3"/>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Total Fixed Capital Requirement (i)+(ii)+(iii) </w:t>
            </w:r>
          </w:p>
        </w:tc>
        <w:tc>
          <w:tcPr>
            <w:tcW w:w="1290" w:type="dxa"/>
          </w:tcPr>
          <w:p w:rsidR="00F56EBA" w:rsidRPr="00162C54" w:rsidRDefault="00F56EBA" w:rsidP="002E391D">
            <w:pPr>
              <w:spacing w:after="0" w:line="360" w:lineRule="auto"/>
              <w:rPr>
                <w:rFonts w:ascii="Tahoma" w:hAnsi="Tahoma" w:cs="Tahoma"/>
                <w:sz w:val="20"/>
                <w:szCs w:val="20"/>
              </w:rPr>
            </w:pPr>
          </w:p>
        </w:tc>
        <w:tc>
          <w:tcPr>
            <w:tcW w:w="1338" w:type="dxa"/>
          </w:tcPr>
          <w:p w:rsidR="00F56EBA" w:rsidRPr="00162C54" w:rsidRDefault="004C5910" w:rsidP="002E391D">
            <w:pPr>
              <w:spacing w:after="0" w:line="360" w:lineRule="auto"/>
              <w:rPr>
                <w:rFonts w:ascii="Tahoma" w:hAnsi="Tahoma" w:cs="Tahoma"/>
                <w:sz w:val="20"/>
                <w:szCs w:val="20"/>
              </w:rPr>
            </w:pPr>
            <w:r w:rsidRPr="00162C54">
              <w:rPr>
                <w:rFonts w:ascii="Tahoma" w:hAnsi="Tahoma" w:cs="Tahoma"/>
                <w:sz w:val="20"/>
                <w:szCs w:val="20"/>
              </w:rPr>
              <w:t xml:space="preserve">5668000 </w:t>
            </w:r>
          </w:p>
        </w:tc>
      </w:tr>
    </w:tbl>
    <w:p w:rsidR="00F56EBA" w:rsidRPr="00EF3E45" w:rsidRDefault="004C5910" w:rsidP="002E391D">
      <w:pPr>
        <w:spacing w:after="0" w:line="360" w:lineRule="auto"/>
        <w:rPr>
          <w:rFonts w:ascii="Tahoma" w:hAnsi="Tahoma" w:cs="Tahoma"/>
          <w:sz w:val="22"/>
          <w:szCs w:val="22"/>
        </w:rPr>
      </w:pPr>
      <w:r w:rsidRPr="00EF3E45">
        <w:rPr>
          <w:rFonts w:ascii="Tahoma" w:hAnsi="Tahoma" w:cs="Tahoma"/>
          <w:sz w:val="22"/>
          <w:szCs w:val="22"/>
        </w:rPr>
        <w:tab/>
      </w:r>
    </w:p>
    <w:p w:rsidR="00E246E5" w:rsidRPr="002E391D" w:rsidRDefault="00E246E5" w:rsidP="002E391D">
      <w:pPr>
        <w:spacing w:after="0" w:line="360" w:lineRule="auto"/>
        <w:jc w:val="both"/>
        <w:rPr>
          <w:rFonts w:ascii="Tahoma" w:eastAsia="Andale Sans UI;Arial Unicode MS" w:hAnsi="Tahoma"/>
          <w:sz w:val="22"/>
          <w:szCs w:val="22"/>
        </w:rPr>
      </w:pPr>
      <w:r w:rsidRPr="002E391D">
        <w:rPr>
          <w:rFonts w:ascii="Tahoma" w:eastAsia="Andale Sans UI;Arial Unicode MS" w:hAnsi="Tahoma"/>
          <w:sz w:val="22"/>
          <w:szCs w:val="22"/>
        </w:rPr>
        <w:t xml:space="preserve">All the machines and equipment are available from local manufacturers. </w:t>
      </w:r>
      <w:r w:rsidRPr="002E391D">
        <w:rPr>
          <w:rFonts w:ascii="Tahoma" w:eastAsia="Times New Roman" w:hAnsi="Tahoma"/>
          <w:sz w:val="22"/>
          <w:szCs w:val="22"/>
        </w:rPr>
        <w:t xml:space="preserve">The entrepreneur needs to ensure proper selection of product mix and proper type of machines and tooling to have modern and flexible designs. </w:t>
      </w:r>
      <w:r w:rsidRPr="002E391D">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E246E5" w:rsidRPr="002E391D" w:rsidRDefault="00E246E5" w:rsidP="002E391D">
      <w:pPr>
        <w:spacing w:after="0" w:line="360" w:lineRule="auto"/>
        <w:jc w:val="both"/>
        <w:rPr>
          <w:sz w:val="22"/>
          <w:szCs w:val="22"/>
        </w:rPr>
      </w:pPr>
      <w:r w:rsidRPr="002E391D">
        <w:rPr>
          <w:sz w:val="22"/>
          <w:szCs w:val="22"/>
        </w:rPr>
        <w:t xml:space="preserve"> </w:t>
      </w:r>
    </w:p>
    <w:p w:rsidR="00E246E5" w:rsidRPr="002E391D" w:rsidRDefault="00E246E5" w:rsidP="002E391D">
      <w:pPr>
        <w:pStyle w:val="NoSpacing"/>
        <w:numPr>
          <w:ilvl w:val="0"/>
          <w:numId w:val="3"/>
        </w:numPr>
        <w:spacing w:line="360" w:lineRule="auto"/>
        <w:rPr>
          <w:rFonts w:ascii="Tahoma" w:hAnsi="Tahoma" w:cs="Tahoma"/>
        </w:rPr>
      </w:pPr>
      <w:r w:rsidRPr="002E391D">
        <w:rPr>
          <w:rFonts w:ascii="Tahoma" w:hAnsi="Tahoma" w:cs="Tahoma"/>
        </w:rPr>
        <w:t>Kamdhenu Agro Machinery</w:t>
      </w:r>
    </w:p>
    <w:p w:rsidR="00E246E5" w:rsidRPr="002E391D" w:rsidRDefault="00E246E5" w:rsidP="002E391D">
      <w:pPr>
        <w:pStyle w:val="NoSpacing"/>
        <w:spacing w:line="360" w:lineRule="auto"/>
        <w:ind w:left="720"/>
        <w:rPr>
          <w:rStyle w:val="dtt"/>
          <w:rFonts w:ascii="Tahoma" w:hAnsi="Tahoma" w:cs="Tahoma"/>
        </w:rPr>
      </w:pPr>
      <w:r w:rsidRPr="002E391D">
        <w:rPr>
          <w:rStyle w:val="dtt"/>
          <w:rFonts w:ascii="Tahoma" w:hAnsi="Tahoma" w:cs="Tahoma"/>
        </w:rPr>
        <w:t xml:space="preserve">Plot No. 6, Near Power House, </w:t>
      </w:r>
    </w:p>
    <w:p w:rsidR="00E246E5" w:rsidRPr="002E391D" w:rsidRDefault="00E246E5" w:rsidP="002E391D">
      <w:pPr>
        <w:pStyle w:val="NoSpacing"/>
        <w:spacing w:line="360" w:lineRule="auto"/>
        <w:ind w:left="720"/>
        <w:rPr>
          <w:rStyle w:val="dtt"/>
          <w:rFonts w:ascii="Tahoma" w:hAnsi="Tahoma" w:cs="Tahoma"/>
        </w:rPr>
      </w:pPr>
      <w:r w:rsidRPr="002E391D">
        <w:rPr>
          <w:rStyle w:val="dtt"/>
          <w:rFonts w:ascii="Tahoma" w:hAnsi="Tahoma" w:cs="Tahoma"/>
        </w:rPr>
        <w:t>Wathoda Road</w:t>
      </w:r>
      <w:r w:rsidRPr="002E391D">
        <w:rPr>
          <w:rFonts w:ascii="Tahoma" w:hAnsi="Tahoma" w:cs="Tahoma"/>
        </w:rPr>
        <w:t xml:space="preserve">, </w:t>
      </w:r>
      <w:r w:rsidRPr="002E391D">
        <w:rPr>
          <w:rStyle w:val="dtt"/>
          <w:rFonts w:ascii="Tahoma" w:hAnsi="Tahoma" w:cs="Tahoma"/>
        </w:rPr>
        <w:t>Wathoda</w:t>
      </w:r>
      <w:r w:rsidRPr="002E391D">
        <w:rPr>
          <w:rFonts w:ascii="Tahoma" w:hAnsi="Tahoma" w:cs="Tahoma"/>
        </w:rPr>
        <w:br/>
      </w:r>
      <w:r w:rsidRPr="002E391D">
        <w:rPr>
          <w:rStyle w:val="dtt"/>
          <w:rFonts w:ascii="Tahoma" w:hAnsi="Tahoma" w:cs="Tahoma"/>
        </w:rPr>
        <w:t xml:space="preserve">Nagpur - 440035 </w:t>
      </w:r>
    </w:p>
    <w:p w:rsidR="00E246E5" w:rsidRPr="002E391D" w:rsidRDefault="00E246E5" w:rsidP="002E391D">
      <w:pPr>
        <w:pStyle w:val="NoSpacing"/>
        <w:spacing w:line="360" w:lineRule="auto"/>
        <w:ind w:left="720"/>
        <w:rPr>
          <w:rStyle w:val="dtt"/>
        </w:rPr>
      </w:pPr>
      <w:r w:rsidRPr="002E391D">
        <w:rPr>
          <w:rStyle w:val="dtt"/>
          <w:rFonts w:ascii="Tahoma" w:hAnsi="Tahoma" w:cs="Tahoma"/>
        </w:rPr>
        <w:t>Maharashtra, India</w:t>
      </w:r>
      <w:r w:rsidRPr="002E391D">
        <w:rPr>
          <w:rStyle w:val="dtt"/>
        </w:rPr>
        <w:t xml:space="preserve"> </w:t>
      </w:r>
    </w:p>
    <w:p w:rsidR="00E246E5" w:rsidRPr="002E391D" w:rsidRDefault="00E246E5" w:rsidP="002E391D">
      <w:pPr>
        <w:pStyle w:val="NoSpacing"/>
        <w:spacing w:line="360" w:lineRule="auto"/>
        <w:rPr>
          <w:rStyle w:val="dtt"/>
        </w:rPr>
      </w:pPr>
    </w:p>
    <w:p w:rsidR="00E246E5" w:rsidRPr="002E391D" w:rsidRDefault="00E246E5" w:rsidP="002E391D">
      <w:pPr>
        <w:pStyle w:val="NoSpacing"/>
        <w:numPr>
          <w:ilvl w:val="0"/>
          <w:numId w:val="3"/>
        </w:numPr>
        <w:spacing w:line="360" w:lineRule="auto"/>
        <w:rPr>
          <w:rFonts w:ascii="Tahoma" w:hAnsi="Tahoma" w:cs="Tahoma"/>
        </w:rPr>
      </w:pPr>
      <w:r w:rsidRPr="002E391D">
        <w:rPr>
          <w:rFonts w:ascii="Tahoma" w:hAnsi="Tahoma" w:cs="Tahoma"/>
        </w:rPr>
        <w:t>Future Industries Private Limited</w:t>
      </w:r>
    </w:p>
    <w:p w:rsidR="00E246E5" w:rsidRPr="002E391D" w:rsidRDefault="00E246E5" w:rsidP="002E391D">
      <w:pPr>
        <w:pStyle w:val="NoSpacing"/>
        <w:spacing w:line="360" w:lineRule="auto"/>
        <w:ind w:left="720"/>
        <w:rPr>
          <w:rFonts w:ascii="Tahoma" w:eastAsia="Times New Roman" w:hAnsi="Tahoma" w:cs="Tahoma"/>
          <w:lang w:eastAsia="en-IN" w:bidi="gu-IN"/>
        </w:rPr>
      </w:pPr>
      <w:r w:rsidRPr="002E391D">
        <w:rPr>
          <w:rFonts w:ascii="Tahoma" w:eastAsia="Times New Roman" w:hAnsi="Tahoma" w:cs="Tahoma"/>
          <w:lang w:eastAsia="en-IN" w:bidi="gu-IN"/>
        </w:rPr>
        <w:t xml:space="preserve">Shed No. 15, Ambica Estate, </w:t>
      </w:r>
    </w:p>
    <w:p w:rsidR="00E246E5" w:rsidRPr="002E391D" w:rsidRDefault="00E246E5" w:rsidP="002E391D">
      <w:pPr>
        <w:pStyle w:val="NoSpacing"/>
        <w:spacing w:line="360" w:lineRule="auto"/>
        <w:ind w:left="720"/>
        <w:rPr>
          <w:rFonts w:ascii="Tahoma" w:eastAsia="Times New Roman" w:hAnsi="Tahoma" w:cs="Tahoma"/>
          <w:lang w:eastAsia="en-IN" w:bidi="gu-IN"/>
        </w:rPr>
      </w:pPr>
      <w:r w:rsidRPr="002E391D">
        <w:rPr>
          <w:rFonts w:ascii="Tahoma" w:eastAsia="Times New Roman" w:hAnsi="Tahoma" w:cs="Tahoma"/>
          <w:lang w:eastAsia="en-IN" w:bidi="gu-IN"/>
        </w:rPr>
        <w:t xml:space="preserve">Corporation Municipal Plot, </w:t>
      </w:r>
    </w:p>
    <w:p w:rsidR="00E246E5" w:rsidRPr="002E391D" w:rsidRDefault="00E246E5" w:rsidP="002E391D">
      <w:pPr>
        <w:pStyle w:val="NoSpacing"/>
        <w:spacing w:line="360" w:lineRule="auto"/>
        <w:ind w:left="720"/>
        <w:rPr>
          <w:rFonts w:ascii="Tahoma" w:eastAsia="Times New Roman" w:hAnsi="Tahoma" w:cs="Tahoma"/>
          <w:lang w:eastAsia="en-IN" w:bidi="gu-IN"/>
        </w:rPr>
      </w:pPr>
      <w:r w:rsidRPr="002E391D">
        <w:rPr>
          <w:rFonts w:ascii="Tahoma" w:eastAsia="Times New Roman" w:hAnsi="Tahoma" w:cs="Tahoma"/>
          <w:lang w:eastAsia="en-IN" w:bidi="gu-IN"/>
        </w:rPr>
        <w:t xml:space="preserve">Opposite Sadvichar Hospital, </w:t>
      </w:r>
    </w:p>
    <w:p w:rsidR="00E246E5" w:rsidRPr="002E391D" w:rsidRDefault="00E246E5" w:rsidP="002E391D">
      <w:pPr>
        <w:pStyle w:val="NoSpacing"/>
        <w:spacing w:line="360" w:lineRule="auto"/>
        <w:ind w:left="720"/>
        <w:rPr>
          <w:rFonts w:ascii="Tahoma" w:eastAsia="Times New Roman" w:hAnsi="Tahoma" w:cs="Tahoma"/>
          <w:lang w:eastAsia="en-IN" w:bidi="gu-IN"/>
        </w:rPr>
      </w:pPr>
      <w:r w:rsidRPr="002E391D">
        <w:rPr>
          <w:rFonts w:ascii="Tahoma" w:eastAsia="Times New Roman" w:hAnsi="Tahoma" w:cs="Tahoma"/>
          <w:lang w:eastAsia="en-IN" w:bidi="gu-IN"/>
        </w:rPr>
        <w:t xml:space="preserve">Naroda, Ahmedabad - 382330, </w:t>
      </w:r>
    </w:p>
    <w:p w:rsidR="00E246E5" w:rsidRPr="002E391D" w:rsidRDefault="00E246E5" w:rsidP="002E391D">
      <w:pPr>
        <w:pStyle w:val="NoSpacing"/>
        <w:spacing w:line="360" w:lineRule="auto"/>
        <w:ind w:left="720"/>
        <w:rPr>
          <w:rFonts w:ascii="Tahoma" w:eastAsia="Times New Roman" w:hAnsi="Tahoma" w:cs="Tahoma"/>
          <w:lang w:eastAsia="en-IN" w:bidi="gu-IN"/>
        </w:rPr>
      </w:pPr>
      <w:r w:rsidRPr="002E391D">
        <w:rPr>
          <w:rFonts w:ascii="Tahoma" w:eastAsia="Times New Roman" w:hAnsi="Tahoma" w:cs="Tahoma"/>
          <w:lang w:eastAsia="en-IN" w:bidi="gu-IN"/>
        </w:rPr>
        <w:t>Gujarat, India</w:t>
      </w:r>
    </w:p>
    <w:p w:rsidR="00E246E5" w:rsidRPr="002E391D" w:rsidRDefault="00E246E5" w:rsidP="002E391D">
      <w:pPr>
        <w:pStyle w:val="NoSpacing"/>
        <w:spacing w:line="360" w:lineRule="auto"/>
        <w:rPr>
          <w:rFonts w:ascii="Tahoma" w:eastAsia="Times New Roman" w:hAnsi="Tahoma" w:cs="Tahoma"/>
          <w:lang w:eastAsia="en-IN" w:bidi="gu-IN"/>
        </w:rPr>
      </w:pPr>
    </w:p>
    <w:p w:rsidR="00E246E5" w:rsidRPr="002E391D" w:rsidRDefault="00E246E5" w:rsidP="002E391D">
      <w:pPr>
        <w:pStyle w:val="NoSpacing"/>
        <w:numPr>
          <w:ilvl w:val="0"/>
          <w:numId w:val="3"/>
        </w:numPr>
        <w:spacing w:line="360" w:lineRule="auto"/>
        <w:rPr>
          <w:rFonts w:ascii="Tahoma" w:hAnsi="Tahoma" w:cs="Tahoma"/>
        </w:rPr>
      </w:pPr>
      <w:r w:rsidRPr="002E391D">
        <w:rPr>
          <w:rFonts w:ascii="Tahoma" w:hAnsi="Tahoma" w:cs="Tahoma"/>
        </w:rPr>
        <w:t>The Global Pharma Equipments</w:t>
      </w:r>
    </w:p>
    <w:p w:rsidR="00E246E5" w:rsidRPr="002E391D" w:rsidRDefault="00E246E5" w:rsidP="002E391D">
      <w:pPr>
        <w:pStyle w:val="NoSpacing"/>
        <w:spacing w:line="360" w:lineRule="auto"/>
        <w:ind w:left="720"/>
        <w:rPr>
          <w:rFonts w:ascii="Tahoma" w:eastAsia="Times New Roman" w:hAnsi="Tahoma" w:cs="Tahoma"/>
          <w:lang w:eastAsia="en-IN" w:bidi="gu-IN"/>
        </w:rPr>
      </w:pPr>
      <w:r w:rsidRPr="002E391D">
        <w:rPr>
          <w:rFonts w:ascii="Tahoma" w:eastAsia="Times New Roman" w:hAnsi="Tahoma" w:cs="Tahoma"/>
          <w:lang w:eastAsia="en-IN" w:bidi="gu-IN"/>
        </w:rPr>
        <w:lastRenderedPageBreak/>
        <w:t xml:space="preserve">Star Industrial Estate, </w:t>
      </w:r>
    </w:p>
    <w:p w:rsidR="00E246E5" w:rsidRPr="002E391D" w:rsidRDefault="00E246E5" w:rsidP="002E391D">
      <w:pPr>
        <w:pStyle w:val="NoSpacing"/>
        <w:spacing w:line="360" w:lineRule="auto"/>
        <w:ind w:left="720"/>
        <w:rPr>
          <w:rFonts w:ascii="Tahoma" w:eastAsia="Times New Roman" w:hAnsi="Tahoma" w:cs="Tahoma"/>
          <w:lang w:eastAsia="en-IN" w:bidi="gu-IN"/>
        </w:rPr>
      </w:pPr>
      <w:r w:rsidRPr="002E391D">
        <w:rPr>
          <w:rFonts w:ascii="Tahoma" w:eastAsia="Times New Roman" w:hAnsi="Tahoma" w:cs="Tahoma"/>
          <w:lang w:eastAsia="en-IN" w:bidi="gu-IN"/>
        </w:rPr>
        <w:t xml:space="preserve">D-32, Naik Pada, </w:t>
      </w:r>
    </w:p>
    <w:p w:rsidR="00E246E5" w:rsidRPr="002E391D" w:rsidRDefault="00E246E5" w:rsidP="002E391D">
      <w:pPr>
        <w:pStyle w:val="NoSpacing"/>
        <w:spacing w:line="360" w:lineRule="auto"/>
        <w:ind w:left="720"/>
        <w:rPr>
          <w:rFonts w:ascii="Tahoma" w:eastAsia="Times New Roman" w:hAnsi="Tahoma" w:cs="Tahoma"/>
          <w:lang w:eastAsia="en-IN" w:bidi="gu-IN"/>
        </w:rPr>
      </w:pPr>
      <w:r w:rsidRPr="002E391D">
        <w:rPr>
          <w:rFonts w:ascii="Tahoma" w:eastAsia="Times New Roman" w:hAnsi="Tahoma" w:cs="Tahoma"/>
          <w:lang w:eastAsia="en-IN" w:bidi="gu-IN"/>
        </w:rPr>
        <w:t>Near Hanuman Mandir,</w:t>
      </w:r>
    </w:p>
    <w:p w:rsidR="00E246E5" w:rsidRPr="002E391D" w:rsidRDefault="00E246E5" w:rsidP="002E391D">
      <w:pPr>
        <w:pStyle w:val="NoSpacing"/>
        <w:spacing w:line="360" w:lineRule="auto"/>
        <w:ind w:left="720"/>
        <w:rPr>
          <w:rFonts w:ascii="Tahoma" w:eastAsia="Times New Roman" w:hAnsi="Tahoma" w:cs="Tahoma"/>
          <w:lang w:eastAsia="en-IN" w:bidi="gu-IN"/>
        </w:rPr>
      </w:pPr>
      <w:r w:rsidRPr="002E391D">
        <w:rPr>
          <w:rFonts w:ascii="Tahoma" w:eastAsia="Times New Roman" w:hAnsi="Tahoma" w:cs="Tahoma"/>
          <w:lang w:eastAsia="en-IN" w:bidi="gu-IN"/>
        </w:rPr>
        <w:t xml:space="preserve">Opposite Dwarka Industrial Estate, </w:t>
      </w:r>
    </w:p>
    <w:p w:rsidR="00E246E5" w:rsidRPr="002E391D" w:rsidRDefault="00E246E5" w:rsidP="002E391D">
      <w:pPr>
        <w:pStyle w:val="NoSpacing"/>
        <w:spacing w:line="360" w:lineRule="auto"/>
        <w:ind w:left="720"/>
        <w:rPr>
          <w:rFonts w:ascii="Tahoma" w:eastAsia="Times New Roman" w:hAnsi="Tahoma" w:cs="Tahoma"/>
          <w:lang w:eastAsia="en-IN" w:bidi="gu-IN"/>
        </w:rPr>
      </w:pPr>
      <w:r w:rsidRPr="002E391D">
        <w:rPr>
          <w:rFonts w:ascii="Tahoma" w:eastAsia="Times New Roman" w:hAnsi="Tahoma" w:cs="Tahoma"/>
          <w:lang w:eastAsia="en-IN" w:bidi="gu-IN"/>
        </w:rPr>
        <w:t xml:space="preserve">Vasai East, Vasai - 401208, </w:t>
      </w:r>
    </w:p>
    <w:p w:rsidR="00E246E5" w:rsidRPr="002E391D" w:rsidRDefault="00E246E5" w:rsidP="002E391D">
      <w:pPr>
        <w:pStyle w:val="NoSpacing"/>
        <w:spacing w:line="360" w:lineRule="auto"/>
        <w:ind w:left="720"/>
        <w:rPr>
          <w:rFonts w:ascii="Times New Roman" w:eastAsia="Times New Roman" w:hAnsi="Times New Roman" w:cs="Times New Roman"/>
          <w:sz w:val="24"/>
          <w:szCs w:val="24"/>
          <w:lang w:eastAsia="en-IN" w:bidi="gu-IN"/>
        </w:rPr>
      </w:pPr>
      <w:r w:rsidRPr="002E391D">
        <w:rPr>
          <w:rFonts w:ascii="Tahoma" w:eastAsia="Times New Roman" w:hAnsi="Tahoma" w:cs="Tahoma"/>
          <w:lang w:eastAsia="en-IN" w:bidi="gu-IN"/>
        </w:rPr>
        <w:t>Maharashtra, India</w:t>
      </w:r>
    </w:p>
    <w:p w:rsidR="00F56EBA" w:rsidRPr="00EF3E45" w:rsidRDefault="00F56EBA" w:rsidP="002E391D">
      <w:pPr>
        <w:spacing w:after="0" w:line="360" w:lineRule="auto"/>
        <w:rPr>
          <w:rFonts w:ascii="Tahoma" w:hAnsi="Tahoma" w:cs="Tahoma"/>
          <w:sz w:val="22"/>
          <w:szCs w:val="22"/>
        </w:rPr>
      </w:pPr>
    </w:p>
    <w:p w:rsidR="00F56EBA" w:rsidRDefault="004C5910" w:rsidP="002E391D">
      <w:pPr>
        <w:pStyle w:val="DefaultText"/>
        <w:numPr>
          <w:ilvl w:val="0"/>
          <w:numId w:val="1"/>
        </w:numPr>
        <w:spacing w:after="0" w:line="360" w:lineRule="auto"/>
        <w:jc w:val="both"/>
        <w:rPr>
          <w:rFonts w:ascii="Tahoma" w:hAnsi="Tahoma" w:cs="Tahoma"/>
          <w:b/>
        </w:rPr>
      </w:pPr>
      <w:r w:rsidRPr="00EF3E45">
        <w:rPr>
          <w:rFonts w:ascii="Tahoma" w:hAnsi="Tahoma" w:cs="Tahoma"/>
          <w:b/>
        </w:rPr>
        <w:t>PROFITABILITY CALCULATIONS:</w:t>
      </w:r>
    </w:p>
    <w:p w:rsidR="00162C54" w:rsidRPr="00EF3E45" w:rsidRDefault="00162C54" w:rsidP="002E391D">
      <w:pPr>
        <w:pStyle w:val="DefaultText"/>
        <w:spacing w:after="0" w:line="360" w:lineRule="auto"/>
        <w:ind w:left="720"/>
        <w:jc w:val="both"/>
        <w:rPr>
          <w:rFonts w:ascii="Tahoma" w:hAnsi="Tahoma" w:cs="Tahoma"/>
          <w:b/>
        </w:rPr>
      </w:pPr>
    </w:p>
    <w:p w:rsidR="00F56EBA" w:rsidRPr="00EF3E45" w:rsidRDefault="004C5910" w:rsidP="002E391D">
      <w:pPr>
        <w:pStyle w:val="DefaultText"/>
        <w:spacing w:after="0" w:line="360" w:lineRule="auto"/>
        <w:ind w:left="720"/>
        <w:jc w:val="both"/>
        <w:rPr>
          <w:rFonts w:ascii="Tahoma" w:hAnsi="Tahoma" w:cs="Tahoma"/>
          <w:sz w:val="22"/>
          <w:szCs w:val="22"/>
        </w:rPr>
      </w:pPr>
      <w:r w:rsidRPr="00EF3E45">
        <w:rPr>
          <w:rFonts w:ascii="Tahoma" w:hAnsi="Tahoma" w:cs="Tahoma"/>
          <w:sz w:val="22"/>
          <w:szCs w:val="22"/>
        </w:rPr>
        <w:t xml:space="preserve">LCV Tyre Retreading Size-700×15-2400 Nos. </w:t>
      </w:r>
    </w:p>
    <w:p w:rsidR="00F56EBA" w:rsidRDefault="004C5910" w:rsidP="002E391D">
      <w:pPr>
        <w:pStyle w:val="DefaultText"/>
        <w:spacing w:after="0" w:line="360" w:lineRule="auto"/>
        <w:ind w:left="720"/>
        <w:jc w:val="both"/>
        <w:rPr>
          <w:rFonts w:ascii="Tahoma" w:hAnsi="Tahoma" w:cs="Tahoma"/>
          <w:sz w:val="22"/>
          <w:szCs w:val="22"/>
        </w:rPr>
      </w:pPr>
      <w:r w:rsidRPr="00EF3E45">
        <w:rPr>
          <w:rFonts w:ascii="Tahoma" w:hAnsi="Tahoma" w:cs="Tahoma"/>
          <w:sz w:val="22"/>
          <w:szCs w:val="22"/>
        </w:rPr>
        <w:t>Passenger Car Tyre Retreading Size-590×15-3600 Nos.</w:t>
      </w:r>
      <w:r w:rsidRPr="00EF3E45">
        <w:rPr>
          <w:rFonts w:ascii="Tahoma" w:hAnsi="Tahoma" w:cs="Tahoma"/>
          <w:sz w:val="22"/>
          <w:szCs w:val="22"/>
        </w:rPr>
        <w:br/>
        <w:t>Truck Tyre Retreading Size 300x20-3000</w:t>
      </w:r>
      <w:r w:rsidRPr="00EF3E45">
        <w:rPr>
          <w:rFonts w:ascii="Tahoma" w:hAnsi="Tahoma" w:cs="Tahoma"/>
          <w:sz w:val="22"/>
          <w:szCs w:val="22"/>
        </w:rPr>
        <w:br/>
      </w:r>
      <w:r w:rsidR="00BA50B7" w:rsidRPr="00EF3E45">
        <w:rPr>
          <w:rFonts w:ascii="Tahoma" w:hAnsi="Tahoma" w:cs="Tahoma"/>
          <w:sz w:val="22"/>
          <w:szCs w:val="22"/>
        </w:rPr>
        <w:t>Value:</w:t>
      </w:r>
      <w:r w:rsidRPr="00EF3E45">
        <w:rPr>
          <w:rFonts w:ascii="Tahoma" w:hAnsi="Tahoma" w:cs="Tahoma"/>
          <w:sz w:val="22"/>
          <w:szCs w:val="22"/>
        </w:rPr>
        <w:t xml:space="preserve"> Rs. 124.8 Lakhs </w:t>
      </w:r>
    </w:p>
    <w:p w:rsidR="00162C54" w:rsidRPr="00EF3E45" w:rsidRDefault="00162C54" w:rsidP="002E391D">
      <w:pPr>
        <w:pStyle w:val="DefaultText"/>
        <w:spacing w:after="0" w:line="360" w:lineRule="auto"/>
        <w:ind w:left="720"/>
        <w:jc w:val="both"/>
        <w:rPr>
          <w:rFonts w:ascii="Tahoma" w:hAnsi="Tahoma" w:cs="Tahoma"/>
          <w:sz w:val="22"/>
          <w:szCs w:val="22"/>
        </w:rPr>
      </w:pPr>
    </w:p>
    <w:tbl>
      <w:tblPr>
        <w:tblW w:w="9613" w:type="dxa"/>
        <w:jc w:val="center"/>
        <w:tblLayout w:type="fixed"/>
        <w:tblLook w:val="04A0" w:firstRow="1" w:lastRow="0" w:firstColumn="1" w:lastColumn="0" w:noHBand="0" w:noVBand="1"/>
      </w:tblPr>
      <w:tblGrid>
        <w:gridCol w:w="990"/>
        <w:gridCol w:w="2575"/>
        <w:gridCol w:w="1206"/>
        <w:gridCol w:w="972"/>
        <w:gridCol w:w="990"/>
        <w:gridCol w:w="990"/>
        <w:gridCol w:w="918"/>
        <w:gridCol w:w="972"/>
      </w:tblGrid>
      <w:tr w:rsidR="00F56EBA" w:rsidRPr="00162C54" w:rsidTr="002E391D">
        <w:trPr>
          <w:trHeight w:val="368"/>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6EBA" w:rsidRPr="00162C54" w:rsidRDefault="004C5910" w:rsidP="002E391D">
            <w:pPr>
              <w:spacing w:after="0" w:line="360" w:lineRule="auto"/>
              <w:jc w:val="center"/>
              <w:rPr>
                <w:rFonts w:ascii="Tahoma" w:eastAsia="Times New Roman" w:hAnsi="Tahoma" w:cs="Tahoma"/>
                <w:b/>
                <w:color w:val="000000"/>
                <w:sz w:val="20"/>
                <w:szCs w:val="20"/>
                <w:lang w:bidi="ar-SA"/>
              </w:rPr>
            </w:pPr>
            <w:r w:rsidRPr="00162C54">
              <w:rPr>
                <w:rFonts w:ascii="Tahoma" w:eastAsia="Times New Roman" w:hAnsi="Tahoma" w:cs="Tahoma"/>
                <w:b/>
                <w:color w:val="000000"/>
                <w:sz w:val="20"/>
                <w:szCs w:val="20"/>
                <w:lang w:bidi="ar-SA"/>
              </w:rPr>
              <w:t>Sr. No.</w:t>
            </w:r>
          </w:p>
        </w:tc>
        <w:tc>
          <w:tcPr>
            <w:tcW w:w="25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56EBA" w:rsidRPr="00162C54" w:rsidRDefault="004C5910" w:rsidP="002E391D">
            <w:pPr>
              <w:spacing w:after="0" w:line="360" w:lineRule="auto"/>
              <w:jc w:val="center"/>
              <w:rPr>
                <w:rFonts w:ascii="Tahoma" w:eastAsia="Times New Roman" w:hAnsi="Tahoma" w:cs="Tahoma"/>
                <w:b/>
                <w:color w:val="000000"/>
                <w:sz w:val="20"/>
                <w:szCs w:val="20"/>
                <w:lang w:bidi="ar-SA"/>
              </w:rPr>
            </w:pPr>
            <w:r w:rsidRPr="00162C54">
              <w:rPr>
                <w:rFonts w:ascii="Tahoma" w:eastAsia="Times New Roman" w:hAnsi="Tahoma" w:cs="Tahoma"/>
                <w:b/>
                <w:color w:val="000000"/>
                <w:sz w:val="20"/>
                <w:szCs w:val="20"/>
                <w:lang w:bidi="ar-SA"/>
              </w:rPr>
              <w:t>Particulars</w:t>
            </w:r>
          </w:p>
        </w:tc>
        <w:tc>
          <w:tcPr>
            <w:tcW w:w="12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56EBA" w:rsidRPr="00162C54" w:rsidRDefault="004C5910" w:rsidP="002E391D">
            <w:pPr>
              <w:spacing w:after="0" w:line="360" w:lineRule="auto"/>
              <w:jc w:val="center"/>
              <w:rPr>
                <w:rFonts w:ascii="Tahoma" w:eastAsia="Times New Roman" w:hAnsi="Tahoma" w:cs="Tahoma"/>
                <w:b/>
                <w:color w:val="000000"/>
                <w:sz w:val="20"/>
                <w:szCs w:val="20"/>
                <w:lang w:bidi="ar-SA"/>
              </w:rPr>
            </w:pPr>
            <w:r w:rsidRPr="00162C54">
              <w:rPr>
                <w:rFonts w:ascii="Tahoma" w:eastAsia="Times New Roman" w:hAnsi="Tahoma" w:cs="Tahoma"/>
                <w:b/>
                <w:color w:val="000000"/>
                <w:sz w:val="20"/>
                <w:szCs w:val="20"/>
                <w:lang w:bidi="ar-SA"/>
              </w:rPr>
              <w:t>UOM</w:t>
            </w:r>
          </w:p>
        </w:tc>
        <w:tc>
          <w:tcPr>
            <w:tcW w:w="9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56EBA" w:rsidRPr="00162C54" w:rsidRDefault="004C5910" w:rsidP="002E391D">
            <w:pPr>
              <w:spacing w:after="0" w:line="360" w:lineRule="auto"/>
              <w:jc w:val="center"/>
              <w:rPr>
                <w:rFonts w:ascii="Tahoma" w:eastAsia="Times New Roman" w:hAnsi="Tahoma" w:cs="Tahoma"/>
                <w:b/>
                <w:color w:val="000000"/>
                <w:sz w:val="20"/>
                <w:szCs w:val="20"/>
                <w:lang w:bidi="ar-SA"/>
              </w:rPr>
            </w:pPr>
            <w:r w:rsidRPr="00162C54">
              <w:rPr>
                <w:rFonts w:ascii="Tahoma" w:eastAsia="Times New Roman" w:hAnsi="Tahoma" w:cs="Tahoma"/>
                <w:b/>
                <w:color w:val="000000"/>
                <w:sz w:val="20"/>
                <w:szCs w:val="20"/>
                <w:lang w:bidi="ar-SA"/>
              </w:rPr>
              <w:t>Year-1</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56EBA" w:rsidRPr="00162C54" w:rsidRDefault="004C5910" w:rsidP="002E391D">
            <w:pPr>
              <w:spacing w:after="0" w:line="360" w:lineRule="auto"/>
              <w:jc w:val="center"/>
              <w:rPr>
                <w:rFonts w:ascii="Tahoma" w:eastAsia="Times New Roman" w:hAnsi="Tahoma" w:cs="Tahoma"/>
                <w:b/>
                <w:color w:val="000000"/>
                <w:sz w:val="20"/>
                <w:szCs w:val="20"/>
                <w:lang w:bidi="ar-SA"/>
              </w:rPr>
            </w:pPr>
            <w:r w:rsidRPr="00162C54">
              <w:rPr>
                <w:rFonts w:ascii="Tahoma" w:eastAsia="Times New Roman" w:hAnsi="Tahoma" w:cs="Tahoma"/>
                <w:b/>
                <w:color w:val="000000"/>
                <w:sz w:val="20"/>
                <w:szCs w:val="20"/>
                <w:lang w:bidi="ar-SA"/>
              </w:rPr>
              <w:t>Year-2</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56EBA" w:rsidRPr="00162C54" w:rsidRDefault="004C5910" w:rsidP="002E391D">
            <w:pPr>
              <w:spacing w:after="0" w:line="360" w:lineRule="auto"/>
              <w:jc w:val="center"/>
              <w:rPr>
                <w:rFonts w:ascii="Tahoma" w:eastAsia="Times New Roman" w:hAnsi="Tahoma" w:cs="Tahoma"/>
                <w:b/>
                <w:color w:val="000000"/>
                <w:sz w:val="20"/>
                <w:szCs w:val="20"/>
                <w:lang w:bidi="ar-SA"/>
              </w:rPr>
            </w:pPr>
            <w:r w:rsidRPr="00162C54">
              <w:rPr>
                <w:rFonts w:ascii="Tahoma" w:eastAsia="Times New Roman" w:hAnsi="Tahoma" w:cs="Tahoma"/>
                <w:b/>
                <w:color w:val="000000"/>
                <w:sz w:val="20"/>
                <w:szCs w:val="20"/>
                <w:lang w:bidi="ar-SA"/>
              </w:rPr>
              <w:t>Year-3</w:t>
            </w:r>
          </w:p>
        </w:tc>
        <w:tc>
          <w:tcPr>
            <w:tcW w:w="9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56EBA" w:rsidRPr="00162C54" w:rsidRDefault="004C5910" w:rsidP="002E391D">
            <w:pPr>
              <w:spacing w:after="0" w:line="360" w:lineRule="auto"/>
              <w:jc w:val="center"/>
              <w:rPr>
                <w:rFonts w:ascii="Tahoma" w:eastAsia="Times New Roman" w:hAnsi="Tahoma" w:cs="Tahoma"/>
                <w:b/>
                <w:color w:val="000000"/>
                <w:sz w:val="20"/>
                <w:szCs w:val="20"/>
                <w:lang w:bidi="ar-SA"/>
              </w:rPr>
            </w:pPr>
            <w:r w:rsidRPr="00162C54">
              <w:rPr>
                <w:rFonts w:ascii="Tahoma" w:eastAsia="Times New Roman" w:hAnsi="Tahoma" w:cs="Tahoma"/>
                <w:b/>
                <w:color w:val="000000"/>
                <w:sz w:val="20"/>
                <w:szCs w:val="20"/>
                <w:lang w:bidi="ar-SA"/>
              </w:rPr>
              <w:t>Year-4</w:t>
            </w:r>
          </w:p>
        </w:tc>
        <w:tc>
          <w:tcPr>
            <w:tcW w:w="9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56EBA" w:rsidRPr="00162C54" w:rsidRDefault="004C5910" w:rsidP="002E391D">
            <w:pPr>
              <w:spacing w:after="0" w:line="360" w:lineRule="auto"/>
              <w:jc w:val="center"/>
              <w:rPr>
                <w:rFonts w:ascii="Tahoma" w:eastAsia="Times New Roman" w:hAnsi="Tahoma" w:cs="Tahoma"/>
                <w:b/>
                <w:color w:val="000000"/>
                <w:sz w:val="20"/>
                <w:szCs w:val="20"/>
                <w:lang w:bidi="ar-SA"/>
              </w:rPr>
            </w:pPr>
            <w:r w:rsidRPr="00162C54">
              <w:rPr>
                <w:rFonts w:ascii="Tahoma" w:eastAsia="Times New Roman" w:hAnsi="Tahoma" w:cs="Tahoma"/>
                <w:b/>
                <w:color w:val="000000"/>
                <w:sz w:val="20"/>
                <w:szCs w:val="20"/>
                <w:lang w:bidi="ar-SA"/>
              </w:rPr>
              <w:t>Year-5</w:t>
            </w:r>
          </w:p>
        </w:tc>
      </w:tr>
      <w:tr w:rsidR="00F56EBA" w:rsidRPr="00162C54">
        <w:trPr>
          <w:trHeight w:val="461"/>
          <w:jc w:val="center"/>
        </w:trPr>
        <w:tc>
          <w:tcPr>
            <w:tcW w:w="990" w:type="dxa"/>
            <w:tcBorders>
              <w:top w:val="nil"/>
              <w:left w:val="single" w:sz="4" w:space="0" w:color="auto"/>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1</w:t>
            </w:r>
          </w:p>
        </w:tc>
        <w:tc>
          <w:tcPr>
            <w:tcW w:w="2575"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Capacity Utilization</w:t>
            </w:r>
          </w:p>
        </w:tc>
        <w:tc>
          <w:tcPr>
            <w:tcW w:w="1206" w:type="dxa"/>
            <w:tcBorders>
              <w:top w:val="nil"/>
              <w:left w:val="nil"/>
              <w:bottom w:val="nil"/>
              <w:right w:val="nil"/>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w:t>
            </w:r>
          </w:p>
        </w:tc>
        <w:tc>
          <w:tcPr>
            <w:tcW w:w="972" w:type="dxa"/>
            <w:tcBorders>
              <w:top w:val="nil"/>
              <w:left w:val="single" w:sz="4" w:space="0" w:color="auto"/>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70%</w:t>
            </w:r>
          </w:p>
        </w:tc>
        <w:tc>
          <w:tcPr>
            <w:tcW w:w="990"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80%</w:t>
            </w:r>
          </w:p>
        </w:tc>
        <w:tc>
          <w:tcPr>
            <w:tcW w:w="990"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90%</w:t>
            </w:r>
          </w:p>
        </w:tc>
        <w:tc>
          <w:tcPr>
            <w:tcW w:w="918"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90%</w:t>
            </w:r>
          </w:p>
        </w:tc>
        <w:tc>
          <w:tcPr>
            <w:tcW w:w="972"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90%</w:t>
            </w:r>
          </w:p>
        </w:tc>
      </w:tr>
      <w:tr w:rsidR="00F56EBA" w:rsidRPr="00162C54">
        <w:trPr>
          <w:trHeight w:val="461"/>
          <w:jc w:val="center"/>
        </w:trPr>
        <w:tc>
          <w:tcPr>
            <w:tcW w:w="990" w:type="dxa"/>
            <w:tcBorders>
              <w:top w:val="nil"/>
              <w:left w:val="single" w:sz="4" w:space="0" w:color="auto"/>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2</w:t>
            </w:r>
          </w:p>
        </w:tc>
        <w:tc>
          <w:tcPr>
            <w:tcW w:w="2575"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Sales</w:t>
            </w:r>
          </w:p>
        </w:tc>
        <w:tc>
          <w:tcPr>
            <w:tcW w:w="1206" w:type="dxa"/>
            <w:tcBorders>
              <w:top w:val="single" w:sz="4" w:space="0" w:color="auto"/>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 In Lacs</w:t>
            </w:r>
          </w:p>
        </w:tc>
        <w:tc>
          <w:tcPr>
            <w:tcW w:w="972"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87.36</w:t>
            </w:r>
          </w:p>
        </w:tc>
        <w:tc>
          <w:tcPr>
            <w:tcW w:w="990"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99.84</w:t>
            </w:r>
          </w:p>
        </w:tc>
        <w:tc>
          <w:tcPr>
            <w:tcW w:w="990"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112.32</w:t>
            </w:r>
          </w:p>
        </w:tc>
        <w:tc>
          <w:tcPr>
            <w:tcW w:w="918"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112.32</w:t>
            </w:r>
          </w:p>
        </w:tc>
        <w:tc>
          <w:tcPr>
            <w:tcW w:w="972"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112.32</w:t>
            </w:r>
          </w:p>
        </w:tc>
      </w:tr>
      <w:tr w:rsidR="00F56EBA" w:rsidRPr="00162C54">
        <w:trPr>
          <w:trHeight w:val="461"/>
          <w:jc w:val="center"/>
        </w:trPr>
        <w:tc>
          <w:tcPr>
            <w:tcW w:w="990" w:type="dxa"/>
            <w:tcBorders>
              <w:top w:val="nil"/>
              <w:left w:val="single" w:sz="4" w:space="0" w:color="auto"/>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3</w:t>
            </w:r>
          </w:p>
        </w:tc>
        <w:tc>
          <w:tcPr>
            <w:tcW w:w="2575"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Raw Materials &amp; Other direct inputs</w:t>
            </w:r>
          </w:p>
        </w:tc>
        <w:tc>
          <w:tcPr>
            <w:tcW w:w="1206"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 In Lacs</w:t>
            </w:r>
          </w:p>
        </w:tc>
        <w:tc>
          <w:tcPr>
            <w:tcW w:w="972"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ind w:firstLineChars="50" w:firstLine="100"/>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66.46</w:t>
            </w:r>
          </w:p>
        </w:tc>
        <w:tc>
          <w:tcPr>
            <w:tcW w:w="990"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75.96</w:t>
            </w:r>
          </w:p>
        </w:tc>
        <w:tc>
          <w:tcPr>
            <w:tcW w:w="990"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85.45</w:t>
            </w:r>
          </w:p>
        </w:tc>
        <w:tc>
          <w:tcPr>
            <w:tcW w:w="918"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85.45</w:t>
            </w:r>
          </w:p>
        </w:tc>
        <w:tc>
          <w:tcPr>
            <w:tcW w:w="972"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85.45</w:t>
            </w:r>
          </w:p>
        </w:tc>
      </w:tr>
      <w:tr w:rsidR="00F56EBA" w:rsidRPr="00162C54">
        <w:trPr>
          <w:trHeight w:val="461"/>
          <w:jc w:val="center"/>
        </w:trPr>
        <w:tc>
          <w:tcPr>
            <w:tcW w:w="990" w:type="dxa"/>
            <w:tcBorders>
              <w:top w:val="nil"/>
              <w:left w:val="single" w:sz="4" w:space="0" w:color="auto"/>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4</w:t>
            </w:r>
          </w:p>
        </w:tc>
        <w:tc>
          <w:tcPr>
            <w:tcW w:w="2575"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Gross Margin</w:t>
            </w:r>
          </w:p>
        </w:tc>
        <w:tc>
          <w:tcPr>
            <w:tcW w:w="1206"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 In Lacs</w:t>
            </w:r>
          </w:p>
        </w:tc>
        <w:tc>
          <w:tcPr>
            <w:tcW w:w="972"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20.90</w:t>
            </w:r>
          </w:p>
        </w:tc>
        <w:tc>
          <w:tcPr>
            <w:tcW w:w="990"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23.88</w:t>
            </w:r>
          </w:p>
        </w:tc>
        <w:tc>
          <w:tcPr>
            <w:tcW w:w="990"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26.87</w:t>
            </w:r>
          </w:p>
        </w:tc>
        <w:tc>
          <w:tcPr>
            <w:tcW w:w="918"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26.87</w:t>
            </w:r>
          </w:p>
        </w:tc>
        <w:tc>
          <w:tcPr>
            <w:tcW w:w="972"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26.87</w:t>
            </w:r>
          </w:p>
        </w:tc>
      </w:tr>
      <w:tr w:rsidR="00F56EBA" w:rsidRPr="00162C54">
        <w:trPr>
          <w:trHeight w:val="461"/>
          <w:jc w:val="center"/>
        </w:trPr>
        <w:tc>
          <w:tcPr>
            <w:tcW w:w="990" w:type="dxa"/>
            <w:tcBorders>
              <w:top w:val="nil"/>
              <w:left w:val="single" w:sz="4" w:space="0" w:color="auto"/>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5</w:t>
            </w:r>
          </w:p>
        </w:tc>
        <w:tc>
          <w:tcPr>
            <w:tcW w:w="2575"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Overheads except interest</w:t>
            </w:r>
          </w:p>
        </w:tc>
        <w:tc>
          <w:tcPr>
            <w:tcW w:w="1206"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 In Lacs</w:t>
            </w:r>
          </w:p>
        </w:tc>
        <w:tc>
          <w:tcPr>
            <w:tcW w:w="972"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7.50</w:t>
            </w:r>
          </w:p>
        </w:tc>
        <w:tc>
          <w:tcPr>
            <w:tcW w:w="990"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8.00</w:t>
            </w:r>
          </w:p>
        </w:tc>
        <w:tc>
          <w:tcPr>
            <w:tcW w:w="990"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8.80</w:t>
            </w:r>
          </w:p>
        </w:tc>
        <w:tc>
          <w:tcPr>
            <w:tcW w:w="918"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9.50</w:t>
            </w:r>
          </w:p>
        </w:tc>
        <w:tc>
          <w:tcPr>
            <w:tcW w:w="972"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11.00</w:t>
            </w:r>
          </w:p>
        </w:tc>
      </w:tr>
      <w:tr w:rsidR="00F56EBA" w:rsidRPr="00162C54">
        <w:trPr>
          <w:trHeight w:val="461"/>
          <w:jc w:val="center"/>
        </w:trPr>
        <w:tc>
          <w:tcPr>
            <w:tcW w:w="990" w:type="dxa"/>
            <w:tcBorders>
              <w:top w:val="nil"/>
              <w:left w:val="single" w:sz="4" w:space="0" w:color="auto"/>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6</w:t>
            </w:r>
          </w:p>
        </w:tc>
        <w:tc>
          <w:tcPr>
            <w:tcW w:w="2575"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Interest @ 10% on 52.53</w:t>
            </w:r>
          </w:p>
        </w:tc>
        <w:tc>
          <w:tcPr>
            <w:tcW w:w="1206"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 In Lacs</w:t>
            </w:r>
          </w:p>
        </w:tc>
        <w:tc>
          <w:tcPr>
            <w:tcW w:w="972"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5.25</w:t>
            </w:r>
          </w:p>
        </w:tc>
        <w:tc>
          <w:tcPr>
            <w:tcW w:w="990"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5.25</w:t>
            </w:r>
          </w:p>
        </w:tc>
        <w:tc>
          <w:tcPr>
            <w:tcW w:w="990"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4.50</w:t>
            </w:r>
          </w:p>
        </w:tc>
        <w:tc>
          <w:tcPr>
            <w:tcW w:w="918"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3.65</w:t>
            </w:r>
          </w:p>
        </w:tc>
        <w:tc>
          <w:tcPr>
            <w:tcW w:w="972"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2.50</w:t>
            </w:r>
          </w:p>
        </w:tc>
      </w:tr>
      <w:tr w:rsidR="00F56EBA" w:rsidRPr="00162C54" w:rsidTr="00326A34">
        <w:trPr>
          <w:trHeight w:val="461"/>
          <w:jc w:val="center"/>
        </w:trPr>
        <w:tc>
          <w:tcPr>
            <w:tcW w:w="990" w:type="dxa"/>
            <w:tcBorders>
              <w:top w:val="nil"/>
              <w:left w:val="single" w:sz="4" w:space="0" w:color="auto"/>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7</w:t>
            </w:r>
          </w:p>
        </w:tc>
        <w:tc>
          <w:tcPr>
            <w:tcW w:w="2575"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Depreciation of 57.53</w:t>
            </w:r>
          </w:p>
        </w:tc>
        <w:tc>
          <w:tcPr>
            <w:tcW w:w="1206"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 In Lacs</w:t>
            </w:r>
          </w:p>
        </w:tc>
        <w:tc>
          <w:tcPr>
            <w:tcW w:w="972"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8.62</w:t>
            </w:r>
          </w:p>
        </w:tc>
        <w:tc>
          <w:tcPr>
            <w:tcW w:w="990"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7.33</w:t>
            </w:r>
          </w:p>
        </w:tc>
        <w:tc>
          <w:tcPr>
            <w:tcW w:w="990"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6.23</w:t>
            </w:r>
          </w:p>
        </w:tc>
        <w:tc>
          <w:tcPr>
            <w:tcW w:w="918"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5.29</w:t>
            </w:r>
          </w:p>
        </w:tc>
        <w:tc>
          <w:tcPr>
            <w:tcW w:w="972" w:type="dxa"/>
            <w:tcBorders>
              <w:top w:val="nil"/>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4.40</w:t>
            </w:r>
          </w:p>
        </w:tc>
      </w:tr>
      <w:tr w:rsidR="00F56EBA" w:rsidRPr="00162C54" w:rsidTr="00326A34">
        <w:trPr>
          <w:trHeight w:val="461"/>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8</w:t>
            </w:r>
          </w:p>
        </w:tc>
        <w:tc>
          <w:tcPr>
            <w:tcW w:w="2575" w:type="dxa"/>
            <w:tcBorders>
              <w:top w:val="single" w:sz="4" w:space="0" w:color="auto"/>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both"/>
              <w:rPr>
                <w:rFonts w:ascii="Tahoma" w:eastAsia="Times New Roman" w:hAnsi="Tahoma" w:cs="Tahoma"/>
                <w:b/>
                <w:color w:val="000000"/>
                <w:sz w:val="20"/>
                <w:szCs w:val="20"/>
                <w:lang w:bidi="ar-SA"/>
              </w:rPr>
            </w:pPr>
            <w:r w:rsidRPr="00162C54">
              <w:rPr>
                <w:rFonts w:ascii="Tahoma" w:eastAsia="Times New Roman" w:hAnsi="Tahoma" w:cs="Tahoma"/>
                <w:b/>
                <w:color w:val="000000"/>
                <w:sz w:val="20"/>
                <w:szCs w:val="20"/>
                <w:lang w:bidi="ar-SA"/>
              </w:rPr>
              <w:t>Net Profit before tax</w:t>
            </w:r>
          </w:p>
        </w:tc>
        <w:tc>
          <w:tcPr>
            <w:tcW w:w="1206" w:type="dxa"/>
            <w:tcBorders>
              <w:top w:val="single" w:sz="4" w:space="0" w:color="auto"/>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 In Lacs</w:t>
            </w:r>
          </w:p>
        </w:tc>
        <w:tc>
          <w:tcPr>
            <w:tcW w:w="972" w:type="dxa"/>
            <w:tcBorders>
              <w:top w:val="single" w:sz="4" w:space="0" w:color="auto"/>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b/>
                <w:color w:val="000000"/>
                <w:sz w:val="20"/>
                <w:szCs w:val="20"/>
                <w:lang w:bidi="ar-SA"/>
              </w:rPr>
            </w:pPr>
            <w:r w:rsidRPr="00162C54">
              <w:rPr>
                <w:rFonts w:ascii="Tahoma" w:eastAsia="Times New Roman" w:hAnsi="Tahoma" w:cs="Tahoma"/>
                <w:b/>
                <w:color w:val="000000"/>
                <w:sz w:val="20"/>
                <w:szCs w:val="20"/>
                <w:lang w:bidi="ar-SA"/>
              </w:rPr>
              <w:t>-00.47</w:t>
            </w:r>
          </w:p>
        </w:tc>
        <w:tc>
          <w:tcPr>
            <w:tcW w:w="990" w:type="dxa"/>
            <w:tcBorders>
              <w:top w:val="single" w:sz="4" w:space="0" w:color="auto"/>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b/>
                <w:color w:val="000000"/>
                <w:sz w:val="20"/>
                <w:szCs w:val="20"/>
                <w:lang w:bidi="ar-SA"/>
              </w:rPr>
            </w:pPr>
            <w:r w:rsidRPr="00162C54">
              <w:rPr>
                <w:rFonts w:ascii="Tahoma" w:eastAsia="Times New Roman" w:hAnsi="Tahoma" w:cs="Tahoma"/>
                <w:b/>
                <w:color w:val="000000"/>
                <w:sz w:val="20"/>
                <w:szCs w:val="20"/>
                <w:lang w:bidi="ar-SA"/>
              </w:rPr>
              <w:t>3.33</w:t>
            </w:r>
          </w:p>
        </w:tc>
        <w:tc>
          <w:tcPr>
            <w:tcW w:w="990" w:type="dxa"/>
            <w:tcBorders>
              <w:top w:val="single" w:sz="4" w:space="0" w:color="auto"/>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b/>
                <w:color w:val="000000"/>
                <w:sz w:val="20"/>
                <w:szCs w:val="20"/>
                <w:lang w:bidi="ar-SA"/>
              </w:rPr>
            </w:pPr>
            <w:r w:rsidRPr="00162C54">
              <w:rPr>
                <w:rFonts w:ascii="Tahoma" w:eastAsia="Times New Roman" w:hAnsi="Tahoma" w:cs="Tahoma"/>
                <w:b/>
                <w:color w:val="000000"/>
                <w:sz w:val="20"/>
                <w:szCs w:val="20"/>
                <w:lang w:bidi="ar-SA"/>
              </w:rPr>
              <w:t>7.34</w:t>
            </w:r>
          </w:p>
        </w:tc>
        <w:tc>
          <w:tcPr>
            <w:tcW w:w="918" w:type="dxa"/>
            <w:tcBorders>
              <w:top w:val="single" w:sz="4" w:space="0" w:color="auto"/>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b/>
                <w:color w:val="000000"/>
                <w:sz w:val="20"/>
                <w:szCs w:val="20"/>
                <w:lang w:bidi="ar-SA"/>
              </w:rPr>
            </w:pPr>
            <w:r w:rsidRPr="00162C54">
              <w:rPr>
                <w:rFonts w:ascii="Tahoma" w:eastAsia="Times New Roman" w:hAnsi="Tahoma" w:cs="Tahoma"/>
                <w:b/>
                <w:color w:val="000000"/>
                <w:sz w:val="20"/>
                <w:szCs w:val="20"/>
                <w:lang w:bidi="ar-SA"/>
              </w:rPr>
              <w:t>8.43</w:t>
            </w:r>
          </w:p>
        </w:tc>
        <w:tc>
          <w:tcPr>
            <w:tcW w:w="972" w:type="dxa"/>
            <w:tcBorders>
              <w:top w:val="single" w:sz="4" w:space="0" w:color="auto"/>
              <w:left w:val="nil"/>
              <w:bottom w:val="single" w:sz="4" w:space="0" w:color="auto"/>
              <w:right w:val="single" w:sz="4" w:space="0" w:color="auto"/>
            </w:tcBorders>
            <w:shd w:val="clear" w:color="auto" w:fill="auto"/>
            <w:vAlign w:val="center"/>
          </w:tcPr>
          <w:p w:rsidR="00F56EBA" w:rsidRPr="00162C54" w:rsidRDefault="004C5910" w:rsidP="002E391D">
            <w:pPr>
              <w:spacing w:after="0" w:line="360" w:lineRule="auto"/>
              <w:jc w:val="center"/>
              <w:rPr>
                <w:rFonts w:ascii="Tahoma" w:eastAsia="Times New Roman" w:hAnsi="Tahoma" w:cs="Tahoma"/>
                <w:b/>
                <w:color w:val="000000"/>
                <w:sz w:val="20"/>
                <w:szCs w:val="20"/>
                <w:lang w:bidi="ar-SA"/>
              </w:rPr>
            </w:pPr>
            <w:r w:rsidRPr="00162C54">
              <w:rPr>
                <w:rFonts w:ascii="Tahoma" w:eastAsia="Times New Roman" w:hAnsi="Tahoma" w:cs="Tahoma"/>
                <w:b/>
                <w:color w:val="000000"/>
                <w:sz w:val="20"/>
                <w:szCs w:val="20"/>
                <w:lang w:bidi="ar-SA"/>
              </w:rPr>
              <w:t>8.97</w:t>
            </w:r>
          </w:p>
        </w:tc>
      </w:tr>
    </w:tbl>
    <w:p w:rsidR="00F56EBA" w:rsidRDefault="00F56EBA" w:rsidP="002E391D">
      <w:pPr>
        <w:pStyle w:val="DefaultText"/>
        <w:spacing w:after="0" w:line="360" w:lineRule="auto"/>
        <w:jc w:val="both"/>
        <w:rPr>
          <w:rFonts w:ascii="Tahoma" w:hAnsi="Tahoma" w:cs="Tahoma"/>
          <w:b/>
          <w:sz w:val="22"/>
          <w:szCs w:val="22"/>
        </w:rPr>
      </w:pPr>
    </w:p>
    <w:p w:rsidR="00D50BD3" w:rsidRPr="002E391D" w:rsidRDefault="00D50BD3" w:rsidP="002E391D">
      <w:pPr>
        <w:spacing w:after="0" w:line="360" w:lineRule="auto"/>
        <w:jc w:val="both"/>
        <w:rPr>
          <w:rFonts w:ascii="Tahoma" w:hAnsi="Tahoma" w:cs="Tahoma"/>
          <w:sz w:val="22"/>
          <w:szCs w:val="22"/>
        </w:rPr>
      </w:pPr>
      <w:r w:rsidRPr="002E391D">
        <w:rPr>
          <w:rFonts w:ascii="Tahoma" w:hAnsi="Tahoma" w:cs="Tahoma"/>
          <w:sz w:val="22"/>
          <w:szCs w:val="22"/>
        </w:rPr>
        <w:t>The basis of profitability calculation:</w:t>
      </w:r>
    </w:p>
    <w:p w:rsidR="00D50BD3" w:rsidRPr="002E391D" w:rsidRDefault="00D50BD3" w:rsidP="002E391D">
      <w:pPr>
        <w:spacing w:after="0" w:line="360" w:lineRule="auto"/>
        <w:jc w:val="both"/>
        <w:rPr>
          <w:rFonts w:ascii="Tahoma" w:hAnsi="Tahoma" w:cs="Tahoma"/>
          <w:sz w:val="22"/>
          <w:szCs w:val="22"/>
        </w:rPr>
      </w:pPr>
      <w:r w:rsidRPr="002E391D">
        <w:rPr>
          <w:rFonts w:ascii="Tahoma" w:hAnsi="Tahoma" w:cs="Tahoma"/>
          <w:sz w:val="22"/>
          <w:szCs w:val="22"/>
        </w:rPr>
        <w:t xml:space="preserve">The growth of selling capacity will be increased 10% per year. (This is assumed by various analysis and study, it can be increased according to the selling strategy.) </w:t>
      </w:r>
    </w:p>
    <w:p w:rsidR="00D50BD3" w:rsidRPr="002E391D" w:rsidRDefault="00D50BD3" w:rsidP="002E391D">
      <w:pPr>
        <w:spacing w:after="0" w:line="360" w:lineRule="auto"/>
        <w:jc w:val="both"/>
        <w:rPr>
          <w:rFonts w:ascii="Tahoma" w:hAnsi="Tahoma" w:cs="Tahoma"/>
          <w:sz w:val="22"/>
          <w:szCs w:val="22"/>
        </w:rPr>
      </w:pPr>
    </w:p>
    <w:p w:rsidR="00D50BD3" w:rsidRDefault="00D50BD3" w:rsidP="002E391D">
      <w:pPr>
        <w:pStyle w:val="NoSpacing"/>
        <w:spacing w:line="360" w:lineRule="auto"/>
        <w:jc w:val="both"/>
        <w:rPr>
          <w:rFonts w:ascii="Tahoma" w:hAnsi="Tahoma" w:cs="Tahoma"/>
        </w:rPr>
      </w:pPr>
      <w:r>
        <w:rPr>
          <w:rFonts w:ascii="Tahoma" w:hAnsi="Tahoma" w:cs="Tahoma"/>
        </w:rPr>
        <w:lastRenderedPageBreak/>
        <w:t>Energy Costs are considered at Rs 7 per Kwh and fuel cost is considered at Rs. 65 per litre.  The depreciation of plant is taken at 10-12 % and Interest costs are taken at 14 -15 % depending on type of industry.</w:t>
      </w:r>
    </w:p>
    <w:p w:rsidR="00D50BD3" w:rsidRPr="00EF3E45" w:rsidRDefault="00D50BD3" w:rsidP="002E391D">
      <w:pPr>
        <w:pStyle w:val="DefaultText"/>
        <w:spacing w:after="0" w:line="360" w:lineRule="auto"/>
        <w:jc w:val="both"/>
        <w:rPr>
          <w:rFonts w:ascii="Tahoma" w:hAnsi="Tahoma" w:cs="Tahoma"/>
          <w:b/>
          <w:sz w:val="22"/>
          <w:szCs w:val="22"/>
        </w:rPr>
      </w:pPr>
    </w:p>
    <w:p w:rsidR="00F56EBA" w:rsidRPr="00EF3E45" w:rsidRDefault="004C5910" w:rsidP="002E391D">
      <w:pPr>
        <w:pStyle w:val="DefaultText"/>
        <w:numPr>
          <w:ilvl w:val="0"/>
          <w:numId w:val="1"/>
        </w:numPr>
        <w:spacing w:after="0" w:line="360" w:lineRule="auto"/>
        <w:jc w:val="both"/>
        <w:rPr>
          <w:rFonts w:ascii="Tahoma" w:hAnsi="Tahoma" w:cs="Tahoma"/>
          <w:b/>
        </w:rPr>
      </w:pPr>
      <w:r w:rsidRPr="00EF3E45">
        <w:rPr>
          <w:rFonts w:ascii="Tahoma" w:hAnsi="Tahoma" w:cs="Tahoma"/>
          <w:b/>
        </w:rPr>
        <w:t>BREAKEVEN ANALYSIS:</w:t>
      </w:r>
    </w:p>
    <w:p w:rsidR="00F56EBA" w:rsidRPr="00EF3E45" w:rsidRDefault="00F56EBA" w:rsidP="002E391D">
      <w:pPr>
        <w:pStyle w:val="DefaultText"/>
        <w:spacing w:after="0" w:line="360" w:lineRule="auto"/>
        <w:ind w:left="720"/>
        <w:jc w:val="both"/>
        <w:rPr>
          <w:rFonts w:ascii="Tahoma" w:hAnsi="Tahoma" w:cs="Tahoma"/>
          <w:b/>
          <w:sz w:val="22"/>
          <w:szCs w:val="22"/>
        </w:rPr>
      </w:pPr>
    </w:p>
    <w:p w:rsidR="00F56EBA" w:rsidRPr="00EF3E45" w:rsidRDefault="004C5910" w:rsidP="002E391D">
      <w:pPr>
        <w:pStyle w:val="DefaultText"/>
        <w:spacing w:after="0" w:line="360" w:lineRule="auto"/>
        <w:jc w:val="both"/>
        <w:rPr>
          <w:rFonts w:ascii="Tahoma" w:hAnsi="Tahoma" w:cs="Tahoma"/>
          <w:sz w:val="22"/>
          <w:szCs w:val="22"/>
        </w:rPr>
      </w:pPr>
      <w:r w:rsidRPr="00EF3E45">
        <w:rPr>
          <w:rFonts w:ascii="Tahoma" w:hAnsi="Tahoma" w:cs="Tahoma"/>
          <w:sz w:val="22"/>
          <w:szCs w:val="22"/>
        </w:rPr>
        <w:t xml:space="preserve">The project shall reach cash break-even </w:t>
      </w:r>
      <w:r w:rsidR="007603B2" w:rsidRPr="00EF3E45">
        <w:rPr>
          <w:rFonts w:ascii="Tahoma" w:hAnsi="Tahoma" w:cs="Tahoma"/>
          <w:sz w:val="22"/>
          <w:szCs w:val="22"/>
        </w:rPr>
        <w:t>at 78.73</w:t>
      </w:r>
      <w:r w:rsidRPr="00EF3E45">
        <w:rPr>
          <w:rFonts w:ascii="Tahoma" w:hAnsi="Tahoma" w:cs="Tahoma"/>
          <w:sz w:val="22"/>
          <w:szCs w:val="22"/>
        </w:rPr>
        <w:t xml:space="preserve"> % of projected capacity as detailed below:</w:t>
      </w:r>
    </w:p>
    <w:p w:rsidR="00F56EBA" w:rsidRPr="00EF3E45" w:rsidRDefault="00F56EBA" w:rsidP="002E391D">
      <w:pPr>
        <w:pStyle w:val="DefaultText"/>
        <w:spacing w:after="0" w:line="360" w:lineRule="auto"/>
        <w:ind w:left="720"/>
        <w:jc w:val="both"/>
        <w:rPr>
          <w:rFonts w:ascii="Tahoma" w:hAnsi="Tahoma" w:cs="Tahoma"/>
          <w:b/>
          <w:sz w:val="22"/>
          <w:szCs w:val="22"/>
        </w:rPr>
      </w:pPr>
    </w:p>
    <w:tbl>
      <w:tblPr>
        <w:tblW w:w="6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2970"/>
        <w:gridCol w:w="1440"/>
        <w:gridCol w:w="1170"/>
      </w:tblGrid>
      <w:tr w:rsidR="00F56EBA" w:rsidRPr="00162C54" w:rsidTr="0049112F">
        <w:trPr>
          <w:trHeight w:val="491"/>
          <w:jc w:val="center"/>
        </w:trPr>
        <w:tc>
          <w:tcPr>
            <w:tcW w:w="919" w:type="dxa"/>
            <w:shd w:val="clear" w:color="auto" w:fill="D9D9D9" w:themeFill="background1" w:themeFillShade="D9"/>
            <w:vAlign w:val="center"/>
          </w:tcPr>
          <w:p w:rsidR="00F56EBA" w:rsidRPr="00162C54" w:rsidRDefault="004C5910" w:rsidP="002E391D">
            <w:pPr>
              <w:spacing w:after="0" w:line="360" w:lineRule="auto"/>
              <w:jc w:val="both"/>
              <w:rPr>
                <w:rFonts w:ascii="Tahoma" w:eastAsia="Times New Roman" w:hAnsi="Tahoma" w:cs="Tahoma"/>
                <w:b/>
                <w:color w:val="000000"/>
                <w:sz w:val="20"/>
                <w:szCs w:val="20"/>
                <w:lang w:bidi="ar-SA"/>
              </w:rPr>
            </w:pPr>
            <w:r w:rsidRPr="00162C54">
              <w:rPr>
                <w:rFonts w:ascii="Tahoma" w:eastAsia="Times New Roman" w:hAnsi="Tahoma" w:cs="Tahoma"/>
                <w:b/>
                <w:color w:val="000000"/>
                <w:sz w:val="20"/>
                <w:szCs w:val="20"/>
                <w:lang w:bidi="ar-SA"/>
              </w:rPr>
              <w:t>Sr. No.</w:t>
            </w:r>
          </w:p>
        </w:tc>
        <w:tc>
          <w:tcPr>
            <w:tcW w:w="2970" w:type="dxa"/>
            <w:shd w:val="clear" w:color="auto" w:fill="D9D9D9" w:themeFill="background1" w:themeFillShade="D9"/>
            <w:vAlign w:val="center"/>
          </w:tcPr>
          <w:p w:rsidR="00F56EBA" w:rsidRPr="00162C54" w:rsidRDefault="004C5910" w:rsidP="002E391D">
            <w:pPr>
              <w:spacing w:after="0" w:line="360" w:lineRule="auto"/>
              <w:jc w:val="both"/>
              <w:rPr>
                <w:rFonts w:ascii="Tahoma" w:eastAsia="Times New Roman" w:hAnsi="Tahoma" w:cs="Tahoma"/>
                <w:b/>
                <w:color w:val="000000"/>
                <w:sz w:val="20"/>
                <w:szCs w:val="20"/>
                <w:lang w:bidi="ar-SA"/>
              </w:rPr>
            </w:pPr>
            <w:r w:rsidRPr="00162C54">
              <w:rPr>
                <w:rFonts w:ascii="Tahoma" w:eastAsia="Times New Roman" w:hAnsi="Tahoma" w:cs="Tahoma"/>
                <w:b/>
                <w:color w:val="000000"/>
                <w:sz w:val="20"/>
                <w:szCs w:val="20"/>
                <w:lang w:bidi="ar-SA"/>
              </w:rPr>
              <w:t>Particulars</w:t>
            </w:r>
          </w:p>
        </w:tc>
        <w:tc>
          <w:tcPr>
            <w:tcW w:w="1440" w:type="dxa"/>
            <w:shd w:val="clear" w:color="auto" w:fill="D9D9D9" w:themeFill="background1" w:themeFillShade="D9"/>
            <w:vAlign w:val="center"/>
          </w:tcPr>
          <w:p w:rsidR="00F56EBA" w:rsidRPr="00162C54" w:rsidRDefault="004C5910" w:rsidP="002E391D">
            <w:pPr>
              <w:spacing w:after="0" w:line="360" w:lineRule="auto"/>
              <w:jc w:val="both"/>
              <w:rPr>
                <w:rFonts w:ascii="Tahoma" w:eastAsia="Times New Roman" w:hAnsi="Tahoma" w:cs="Tahoma"/>
                <w:b/>
                <w:color w:val="000000"/>
                <w:sz w:val="20"/>
                <w:szCs w:val="20"/>
                <w:lang w:bidi="ar-SA"/>
              </w:rPr>
            </w:pPr>
            <w:r w:rsidRPr="00162C54">
              <w:rPr>
                <w:rFonts w:ascii="Tahoma" w:eastAsia="Times New Roman" w:hAnsi="Tahoma" w:cs="Tahoma"/>
                <w:b/>
                <w:color w:val="000000"/>
                <w:sz w:val="20"/>
                <w:szCs w:val="20"/>
                <w:lang w:bidi="ar-SA"/>
              </w:rPr>
              <w:t>UOM</w:t>
            </w:r>
          </w:p>
        </w:tc>
        <w:tc>
          <w:tcPr>
            <w:tcW w:w="1170" w:type="dxa"/>
            <w:shd w:val="clear" w:color="auto" w:fill="D9D9D9" w:themeFill="background1" w:themeFillShade="D9"/>
            <w:vAlign w:val="center"/>
          </w:tcPr>
          <w:p w:rsidR="00F56EBA" w:rsidRPr="00162C54" w:rsidRDefault="004C5910" w:rsidP="002E391D">
            <w:pPr>
              <w:spacing w:after="0" w:line="360" w:lineRule="auto"/>
              <w:jc w:val="both"/>
              <w:rPr>
                <w:rFonts w:ascii="Tahoma" w:eastAsia="Times New Roman" w:hAnsi="Tahoma" w:cs="Tahoma"/>
                <w:b/>
                <w:color w:val="000000"/>
                <w:sz w:val="20"/>
                <w:szCs w:val="20"/>
                <w:lang w:bidi="ar-SA"/>
              </w:rPr>
            </w:pPr>
            <w:r w:rsidRPr="00162C54">
              <w:rPr>
                <w:rFonts w:ascii="Tahoma" w:eastAsia="Times New Roman" w:hAnsi="Tahoma" w:cs="Tahoma"/>
                <w:b/>
                <w:color w:val="000000"/>
                <w:sz w:val="20"/>
                <w:szCs w:val="20"/>
                <w:lang w:bidi="ar-SA"/>
              </w:rPr>
              <w:t>Value</w:t>
            </w:r>
          </w:p>
        </w:tc>
      </w:tr>
      <w:tr w:rsidR="00F56EBA" w:rsidRPr="00162C54" w:rsidTr="0049112F">
        <w:trPr>
          <w:trHeight w:val="143"/>
          <w:jc w:val="center"/>
        </w:trPr>
        <w:tc>
          <w:tcPr>
            <w:tcW w:w="919" w:type="dxa"/>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1</w:t>
            </w:r>
          </w:p>
        </w:tc>
        <w:tc>
          <w:tcPr>
            <w:tcW w:w="2970" w:type="dxa"/>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Sales at full capacity</w:t>
            </w:r>
          </w:p>
        </w:tc>
        <w:tc>
          <w:tcPr>
            <w:tcW w:w="1440" w:type="dxa"/>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 In Lacs</w:t>
            </w:r>
          </w:p>
        </w:tc>
        <w:tc>
          <w:tcPr>
            <w:tcW w:w="1170" w:type="dxa"/>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124.80</w:t>
            </w:r>
          </w:p>
        </w:tc>
      </w:tr>
      <w:tr w:rsidR="00F56EBA" w:rsidRPr="00162C54" w:rsidTr="0049112F">
        <w:trPr>
          <w:trHeight w:val="70"/>
          <w:jc w:val="center"/>
        </w:trPr>
        <w:tc>
          <w:tcPr>
            <w:tcW w:w="919" w:type="dxa"/>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2</w:t>
            </w:r>
          </w:p>
        </w:tc>
        <w:tc>
          <w:tcPr>
            <w:tcW w:w="2970" w:type="dxa"/>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Variable costs</w:t>
            </w:r>
          </w:p>
        </w:tc>
        <w:tc>
          <w:tcPr>
            <w:tcW w:w="1440" w:type="dxa"/>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 In Lacs</w:t>
            </w:r>
          </w:p>
        </w:tc>
        <w:tc>
          <w:tcPr>
            <w:tcW w:w="1170" w:type="dxa"/>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94.94</w:t>
            </w:r>
          </w:p>
        </w:tc>
      </w:tr>
      <w:tr w:rsidR="00F56EBA" w:rsidRPr="00162C54" w:rsidTr="0049112F">
        <w:trPr>
          <w:trHeight w:val="70"/>
          <w:jc w:val="center"/>
        </w:trPr>
        <w:tc>
          <w:tcPr>
            <w:tcW w:w="919" w:type="dxa"/>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3</w:t>
            </w:r>
          </w:p>
        </w:tc>
        <w:tc>
          <w:tcPr>
            <w:tcW w:w="2970" w:type="dxa"/>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Fixed costs incl. interest</w:t>
            </w:r>
          </w:p>
        </w:tc>
        <w:tc>
          <w:tcPr>
            <w:tcW w:w="1440" w:type="dxa"/>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 In Lacs</w:t>
            </w:r>
          </w:p>
        </w:tc>
        <w:tc>
          <w:tcPr>
            <w:tcW w:w="1170" w:type="dxa"/>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23.51</w:t>
            </w:r>
          </w:p>
        </w:tc>
      </w:tr>
      <w:tr w:rsidR="00F56EBA" w:rsidRPr="00162C54" w:rsidTr="0049112F">
        <w:trPr>
          <w:trHeight w:val="70"/>
          <w:jc w:val="center"/>
        </w:trPr>
        <w:tc>
          <w:tcPr>
            <w:tcW w:w="919" w:type="dxa"/>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4</w:t>
            </w:r>
          </w:p>
        </w:tc>
        <w:tc>
          <w:tcPr>
            <w:tcW w:w="2970" w:type="dxa"/>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val="pt-PT" w:bidi="ar-SA"/>
              </w:rPr>
            </w:pPr>
            <w:r w:rsidRPr="00162C54">
              <w:rPr>
                <w:rFonts w:ascii="Tahoma" w:eastAsia="Times New Roman" w:hAnsi="Tahoma" w:cs="Tahoma"/>
                <w:color w:val="000000"/>
                <w:sz w:val="20"/>
                <w:szCs w:val="20"/>
                <w:lang w:val="pt-PT" w:bidi="ar-SA"/>
              </w:rPr>
              <w:t>BEP = FC/(SR-VC) x 100  =</w:t>
            </w:r>
          </w:p>
        </w:tc>
        <w:tc>
          <w:tcPr>
            <w:tcW w:w="1440" w:type="dxa"/>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 of capacity</w:t>
            </w:r>
          </w:p>
        </w:tc>
        <w:tc>
          <w:tcPr>
            <w:tcW w:w="1170" w:type="dxa"/>
            <w:shd w:val="clear" w:color="auto" w:fill="auto"/>
            <w:vAlign w:val="center"/>
          </w:tcPr>
          <w:p w:rsidR="00F56EBA" w:rsidRPr="00162C54" w:rsidRDefault="004C5910" w:rsidP="002E391D">
            <w:pPr>
              <w:spacing w:after="0" w:line="360" w:lineRule="auto"/>
              <w:jc w:val="both"/>
              <w:rPr>
                <w:rFonts w:ascii="Tahoma" w:eastAsia="Times New Roman" w:hAnsi="Tahoma" w:cs="Tahoma"/>
                <w:color w:val="000000"/>
                <w:sz w:val="20"/>
                <w:szCs w:val="20"/>
                <w:lang w:bidi="ar-SA"/>
              </w:rPr>
            </w:pPr>
            <w:r w:rsidRPr="00162C54">
              <w:rPr>
                <w:rFonts w:ascii="Tahoma" w:eastAsia="Times New Roman" w:hAnsi="Tahoma" w:cs="Tahoma"/>
                <w:color w:val="000000"/>
                <w:sz w:val="20"/>
                <w:szCs w:val="20"/>
                <w:lang w:bidi="ar-SA"/>
              </w:rPr>
              <w:t>78.73</w:t>
            </w:r>
          </w:p>
        </w:tc>
      </w:tr>
    </w:tbl>
    <w:p w:rsidR="00F56EBA" w:rsidRDefault="00F56EBA" w:rsidP="002E391D">
      <w:pPr>
        <w:spacing w:after="0" w:line="360" w:lineRule="auto"/>
        <w:rPr>
          <w:rFonts w:ascii="Tahoma" w:eastAsia="Times-Bold" w:hAnsi="Tahoma" w:cs="Tahoma"/>
          <w:bCs/>
          <w:sz w:val="22"/>
          <w:szCs w:val="22"/>
        </w:rPr>
      </w:pPr>
    </w:p>
    <w:p w:rsidR="00B85B9E" w:rsidRPr="00D42B33" w:rsidRDefault="00B85B9E" w:rsidP="002E391D">
      <w:pPr>
        <w:pStyle w:val="ListParagraph"/>
        <w:numPr>
          <w:ilvl w:val="0"/>
          <w:numId w:val="1"/>
        </w:numPr>
        <w:spacing w:after="0" w:line="360" w:lineRule="auto"/>
        <w:rPr>
          <w:rFonts w:ascii="Arial" w:eastAsia="Times New Roman" w:hAnsi="Arial" w:cs="Arial"/>
          <w:lang w:eastAsia="en-IN" w:bidi="gu-IN"/>
        </w:rPr>
      </w:pPr>
      <w:r w:rsidRPr="00D42B33">
        <w:rPr>
          <w:rFonts w:ascii="Tahoma" w:hAnsi="Tahoma" w:cs="Tahoma"/>
          <w:b/>
          <w:bCs/>
        </w:rPr>
        <w:t>STATUTORY / GOVERNMENT APPROVALS</w:t>
      </w:r>
    </w:p>
    <w:p w:rsidR="00B85B9E" w:rsidRDefault="00B85B9E" w:rsidP="002E391D">
      <w:pPr>
        <w:spacing w:after="0" w:line="360" w:lineRule="auto"/>
        <w:rPr>
          <w:rFonts w:ascii="Arial" w:eastAsia="Times New Roman" w:hAnsi="Arial" w:cs="Arial"/>
          <w:sz w:val="25"/>
          <w:szCs w:val="25"/>
          <w:lang w:val="en-IN" w:eastAsia="en-IN" w:bidi="gu-IN"/>
        </w:rPr>
      </w:pPr>
    </w:p>
    <w:p w:rsidR="00B85B9E" w:rsidRDefault="00B85B9E" w:rsidP="002E391D">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 xml:space="preserve">As per the allocation of business rules under the Constitution, labour is in the concurrent list of subjects. It is dealt with by the MOLE at the Central and Departments of Labour under State Governments in respective States / UTs. The MOLE has enacted workplace safety and health statutes concerning workers in the manufacturing sector, mines, ports and docks and in construction sectors. </w:t>
      </w:r>
    </w:p>
    <w:p w:rsidR="00B85B9E" w:rsidRDefault="00B85B9E" w:rsidP="002E391D">
      <w:pPr>
        <w:spacing w:after="0" w:line="360" w:lineRule="auto"/>
        <w:jc w:val="both"/>
        <w:rPr>
          <w:rFonts w:ascii="Tahoma" w:eastAsia="Times New Roman" w:hAnsi="Tahoma" w:cs="Tahoma"/>
          <w:sz w:val="22"/>
          <w:szCs w:val="22"/>
          <w:lang w:val="en-IN" w:eastAsia="en-IN" w:bidi="gu-IN"/>
        </w:rPr>
      </w:pPr>
    </w:p>
    <w:p w:rsidR="00B85B9E" w:rsidRDefault="00B85B9E" w:rsidP="002E391D">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 xml:space="preserve">Further, other Ministries of the Government of India have also enacted certain statutes relating to safety aspects of substances, equipment, operations etc. Some of the statutes applicable in the manufacturing sector are discussed </w:t>
      </w:r>
      <w:r w:rsidR="005748FF">
        <w:rPr>
          <w:rFonts w:ascii="Tahoma" w:eastAsia="Times New Roman" w:hAnsi="Tahoma" w:cs="Tahoma"/>
          <w:sz w:val="22"/>
          <w:szCs w:val="22"/>
          <w:lang w:val="en-IN" w:eastAsia="en-IN" w:bidi="gu-IN"/>
        </w:rPr>
        <w:t>below:</w:t>
      </w:r>
    </w:p>
    <w:p w:rsidR="00B85B9E" w:rsidRDefault="00B85B9E" w:rsidP="002E391D">
      <w:pPr>
        <w:spacing w:after="0" w:line="360" w:lineRule="auto"/>
        <w:jc w:val="both"/>
        <w:rPr>
          <w:rFonts w:ascii="Tahoma" w:eastAsia="Times New Roman" w:hAnsi="Tahoma" w:cs="Tahoma"/>
          <w:sz w:val="22"/>
          <w:szCs w:val="22"/>
          <w:lang w:val="en-IN" w:eastAsia="en-IN" w:bidi="gu-IN"/>
        </w:rPr>
      </w:pPr>
    </w:p>
    <w:p w:rsidR="00B85B9E" w:rsidRDefault="00B85B9E" w:rsidP="002E391D">
      <w:pPr>
        <w:spacing w:after="0" w:line="360" w:lineRule="auto"/>
        <w:jc w:val="both"/>
        <w:rPr>
          <w:rFonts w:ascii="Tahoma" w:eastAsia="Times New Roman" w:hAnsi="Tahoma" w:cs="Tahoma"/>
          <w:b/>
          <w:bCs/>
          <w:sz w:val="22"/>
          <w:szCs w:val="22"/>
          <w:lang w:val="en-IN" w:eastAsia="en-IN" w:bidi="gu-IN"/>
        </w:rPr>
      </w:pPr>
      <w:r>
        <w:rPr>
          <w:rFonts w:ascii="Tahoma" w:eastAsia="Times New Roman" w:hAnsi="Tahoma" w:cs="Tahoma"/>
          <w:b/>
          <w:bCs/>
          <w:sz w:val="22"/>
          <w:szCs w:val="22"/>
          <w:lang w:val="en-IN" w:eastAsia="en-IN" w:bidi="gu-IN"/>
        </w:rPr>
        <w:t>The Static and Mobile Pressure Vessels (Unfired) Rules, 1981</w:t>
      </w:r>
    </w:p>
    <w:p w:rsidR="00B85B9E" w:rsidRDefault="00B85B9E" w:rsidP="002E391D">
      <w:pPr>
        <w:spacing w:after="0" w:line="360" w:lineRule="auto"/>
        <w:jc w:val="both"/>
        <w:rPr>
          <w:rFonts w:ascii="Tahoma" w:eastAsia="Times New Roman" w:hAnsi="Tahoma" w:cs="Tahoma"/>
          <w:sz w:val="22"/>
          <w:szCs w:val="22"/>
          <w:lang w:val="en-IN" w:eastAsia="en-IN" w:bidi="gu-IN"/>
        </w:rPr>
      </w:pPr>
    </w:p>
    <w:p w:rsidR="00B85B9E" w:rsidRDefault="00B85B9E" w:rsidP="002E391D">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 xml:space="preserve">These (SMPV) Rules are notified under the Explosives Act, 1884. These rules regulate storage, handling and transport of compressed gases. These rules stipulate requirements regarding construction and fitments, periodic testing, location, fire protection, loading and </w:t>
      </w:r>
      <w:r>
        <w:rPr>
          <w:rFonts w:ascii="Tahoma" w:eastAsia="Times New Roman" w:hAnsi="Tahoma" w:cs="Tahoma"/>
          <w:sz w:val="22"/>
          <w:szCs w:val="22"/>
          <w:lang w:val="en-IN" w:eastAsia="en-IN" w:bidi="gu-IN"/>
        </w:rPr>
        <w:lastRenderedPageBreak/>
        <w:t>unloading facilities, transfer operations etc. in respect of pressure vessels whose water capacity exceeds one thousand litres. These rules are enforced by the Chief Controller of Explosives under the Ministry of Industry and Commerce, Govt. of India (PESO).</w:t>
      </w:r>
    </w:p>
    <w:p w:rsidR="00B85B9E" w:rsidRDefault="00B85B9E" w:rsidP="002E391D">
      <w:pPr>
        <w:spacing w:after="0" w:line="360" w:lineRule="auto"/>
        <w:jc w:val="both"/>
        <w:rPr>
          <w:rFonts w:ascii="Tahoma" w:eastAsia="Times New Roman" w:hAnsi="Tahoma" w:cs="Tahoma"/>
          <w:sz w:val="22"/>
          <w:szCs w:val="22"/>
          <w:lang w:val="en-IN" w:eastAsia="en-IN" w:bidi="gu-IN"/>
        </w:rPr>
      </w:pPr>
    </w:p>
    <w:p w:rsidR="00B85B9E" w:rsidRDefault="00B85B9E" w:rsidP="002E391D">
      <w:pPr>
        <w:spacing w:after="0" w:line="360" w:lineRule="auto"/>
        <w:jc w:val="both"/>
        <w:rPr>
          <w:rFonts w:ascii="Tahoma" w:eastAsia="Times New Roman" w:hAnsi="Tahoma" w:cs="Tahoma"/>
          <w:b/>
          <w:bCs/>
          <w:sz w:val="22"/>
          <w:szCs w:val="22"/>
          <w:lang w:val="en-IN" w:eastAsia="en-IN" w:bidi="gu-IN"/>
        </w:rPr>
      </w:pPr>
      <w:r>
        <w:rPr>
          <w:rFonts w:ascii="Tahoma" w:eastAsia="Times New Roman" w:hAnsi="Tahoma" w:cs="Tahoma"/>
          <w:b/>
          <w:bCs/>
          <w:sz w:val="22"/>
          <w:szCs w:val="22"/>
          <w:lang w:val="en-IN" w:eastAsia="en-IN" w:bidi="gu-IN"/>
        </w:rPr>
        <w:t>The Manufacture, Storage and Import of Hazardous Chemicals Rules (MSIHC), 1989</w:t>
      </w:r>
    </w:p>
    <w:p w:rsidR="00B85B9E" w:rsidRDefault="00B85B9E" w:rsidP="002E391D">
      <w:pPr>
        <w:spacing w:after="0" w:line="360" w:lineRule="auto"/>
        <w:jc w:val="both"/>
        <w:rPr>
          <w:rFonts w:ascii="Tahoma" w:eastAsia="Times New Roman" w:hAnsi="Tahoma" w:cs="Tahoma"/>
          <w:sz w:val="22"/>
          <w:szCs w:val="22"/>
          <w:lang w:val="en-IN" w:eastAsia="en-IN" w:bidi="gu-IN"/>
        </w:rPr>
      </w:pPr>
    </w:p>
    <w:p w:rsidR="00B85B9E" w:rsidRDefault="00B85B9E" w:rsidP="002E391D">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These MSIHC Rules are notified under the Environment (Protection) Act, 1986. These rules are aimed at regulating and handling of certain specified hazardous chemicals. The rules stipulate requirements regarding notification of site, identification of major hazards, taking necessary steps to control major accident, notification of major accident, preparation of safety report and on-site emergency plan; prevention and control of major accident, dissemination of information etc. These rules are notified by the Ministry of Environment and Forests (MOEF) but enforced by the Inspectorates of Factories of respective States / UTs in the manufacturing sector.</w:t>
      </w:r>
    </w:p>
    <w:p w:rsidR="00B85B9E" w:rsidRDefault="00B85B9E" w:rsidP="002E391D">
      <w:pPr>
        <w:spacing w:after="0" w:line="360" w:lineRule="auto"/>
        <w:jc w:val="both"/>
        <w:rPr>
          <w:rFonts w:ascii="Tahoma" w:eastAsia="Times New Roman" w:hAnsi="Tahoma" w:cs="Tahoma"/>
          <w:sz w:val="22"/>
          <w:szCs w:val="22"/>
          <w:lang w:val="en-IN" w:eastAsia="en-IN" w:bidi="gu-IN"/>
        </w:rPr>
      </w:pPr>
    </w:p>
    <w:p w:rsidR="00B85B9E" w:rsidRDefault="00B85B9E" w:rsidP="002E391D">
      <w:pPr>
        <w:spacing w:after="0" w:line="360" w:lineRule="auto"/>
        <w:jc w:val="both"/>
        <w:rPr>
          <w:rFonts w:ascii="Tahoma" w:eastAsia="Times New Roman" w:hAnsi="Tahoma" w:cs="Tahoma"/>
          <w:b/>
          <w:bCs/>
          <w:sz w:val="22"/>
          <w:szCs w:val="22"/>
          <w:lang w:val="en-IN" w:eastAsia="en-IN" w:bidi="gu-IN"/>
        </w:rPr>
      </w:pPr>
      <w:r>
        <w:rPr>
          <w:rFonts w:ascii="Tahoma" w:eastAsia="Times New Roman" w:hAnsi="Tahoma" w:cs="Tahoma"/>
          <w:b/>
          <w:bCs/>
          <w:sz w:val="22"/>
          <w:szCs w:val="22"/>
          <w:lang w:val="en-IN" w:eastAsia="en-IN" w:bidi="gu-IN"/>
        </w:rPr>
        <w:t>The Factories Act, 1948 and State Factories Rules</w:t>
      </w:r>
    </w:p>
    <w:p w:rsidR="00B85B9E" w:rsidRDefault="00B85B9E" w:rsidP="002E391D">
      <w:pPr>
        <w:spacing w:after="0" w:line="360" w:lineRule="auto"/>
        <w:jc w:val="both"/>
        <w:rPr>
          <w:rFonts w:ascii="Tahoma" w:eastAsia="Times New Roman" w:hAnsi="Tahoma" w:cs="Tahoma"/>
          <w:sz w:val="22"/>
          <w:szCs w:val="22"/>
          <w:lang w:val="en-IN" w:eastAsia="en-IN" w:bidi="gu-IN"/>
        </w:rPr>
      </w:pPr>
    </w:p>
    <w:p w:rsidR="00B85B9E" w:rsidRDefault="00B85B9E" w:rsidP="002E391D">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The Factories Act, 1948 is very comprehensive legislation dealing with the matters of safety, health and welfare of workers in factories. The Act places duties on the occupier to ensure safety, health and welfare of workers at work. Some of the salient provisions of the Act include:</w:t>
      </w:r>
    </w:p>
    <w:p w:rsidR="00B85B9E" w:rsidRDefault="00B85B9E" w:rsidP="002E391D">
      <w:pPr>
        <w:spacing w:after="0" w:line="360" w:lineRule="auto"/>
        <w:jc w:val="both"/>
        <w:rPr>
          <w:rFonts w:ascii="Tahoma" w:eastAsia="Times New Roman" w:hAnsi="Tahoma" w:cs="Tahoma"/>
          <w:sz w:val="22"/>
          <w:szCs w:val="22"/>
          <w:lang w:val="en-IN" w:eastAsia="en-IN" w:bidi="gu-IN"/>
        </w:rPr>
      </w:pPr>
    </w:p>
    <w:p w:rsidR="00B85B9E" w:rsidRPr="002E391D" w:rsidRDefault="00B85B9E" w:rsidP="002E391D">
      <w:pPr>
        <w:pStyle w:val="ListParagraph"/>
        <w:numPr>
          <w:ilvl w:val="0"/>
          <w:numId w:val="5"/>
        </w:numPr>
        <w:spacing w:after="0" w:line="360" w:lineRule="auto"/>
        <w:jc w:val="both"/>
        <w:rPr>
          <w:rFonts w:ascii="Tahoma" w:eastAsia="Times New Roman" w:hAnsi="Tahoma" w:cs="Tahoma"/>
          <w:sz w:val="20"/>
          <w:szCs w:val="20"/>
          <w:lang w:val="en-IN" w:eastAsia="en-IN" w:bidi="gu-IN"/>
        </w:rPr>
      </w:pPr>
      <w:r w:rsidRPr="002E391D">
        <w:rPr>
          <w:rFonts w:ascii="Tahoma" w:eastAsia="Times New Roman" w:hAnsi="Tahoma" w:cs="Tahoma"/>
          <w:sz w:val="22"/>
          <w:szCs w:val="22"/>
          <w:lang w:eastAsia="en-IN" w:bidi="gu-IN"/>
        </w:rPr>
        <w:t>Guarding of machinery</w:t>
      </w:r>
    </w:p>
    <w:p w:rsidR="00B85B9E" w:rsidRPr="002E391D" w:rsidRDefault="00B85B9E" w:rsidP="002E391D">
      <w:pPr>
        <w:pStyle w:val="ListParagraph"/>
        <w:numPr>
          <w:ilvl w:val="0"/>
          <w:numId w:val="5"/>
        </w:numPr>
        <w:spacing w:after="0" w:line="360" w:lineRule="auto"/>
        <w:jc w:val="both"/>
        <w:rPr>
          <w:rFonts w:ascii="Tahoma" w:eastAsia="Times New Roman" w:hAnsi="Tahoma" w:cs="Tahoma"/>
          <w:sz w:val="22"/>
          <w:szCs w:val="22"/>
          <w:lang w:eastAsia="en-IN" w:bidi="gu-IN"/>
        </w:rPr>
      </w:pPr>
      <w:r w:rsidRPr="002E391D">
        <w:rPr>
          <w:rFonts w:ascii="Tahoma" w:eastAsia="Times New Roman" w:hAnsi="Tahoma" w:cs="Tahoma"/>
          <w:sz w:val="22"/>
          <w:szCs w:val="22"/>
          <w:lang w:eastAsia="en-IN" w:bidi="gu-IN"/>
        </w:rPr>
        <w:t>Hoists and Lifts; Lifting Machines and Appliances</w:t>
      </w:r>
    </w:p>
    <w:p w:rsidR="00B85B9E" w:rsidRPr="002E391D" w:rsidRDefault="00B85B9E" w:rsidP="002E391D">
      <w:pPr>
        <w:pStyle w:val="ListParagraph"/>
        <w:numPr>
          <w:ilvl w:val="0"/>
          <w:numId w:val="5"/>
        </w:numPr>
        <w:spacing w:after="0" w:line="360" w:lineRule="auto"/>
        <w:jc w:val="both"/>
        <w:rPr>
          <w:rFonts w:ascii="Tahoma" w:eastAsia="Times New Roman" w:hAnsi="Tahoma" w:cs="Tahoma"/>
          <w:sz w:val="22"/>
          <w:szCs w:val="22"/>
          <w:lang w:eastAsia="en-IN" w:bidi="gu-IN"/>
        </w:rPr>
      </w:pPr>
      <w:r w:rsidRPr="002E391D">
        <w:rPr>
          <w:rFonts w:ascii="Tahoma" w:eastAsia="Times New Roman" w:hAnsi="Tahoma" w:cs="Tahoma"/>
          <w:sz w:val="22"/>
          <w:szCs w:val="22"/>
          <w:lang w:eastAsia="en-IN" w:bidi="gu-IN"/>
        </w:rPr>
        <w:t>Revolving Machinery</w:t>
      </w:r>
    </w:p>
    <w:p w:rsidR="00B85B9E" w:rsidRPr="002E391D" w:rsidRDefault="00B85B9E" w:rsidP="002E391D">
      <w:pPr>
        <w:pStyle w:val="ListParagraph"/>
        <w:numPr>
          <w:ilvl w:val="0"/>
          <w:numId w:val="5"/>
        </w:numPr>
        <w:spacing w:after="0" w:line="360" w:lineRule="auto"/>
        <w:jc w:val="both"/>
        <w:rPr>
          <w:rFonts w:ascii="Tahoma" w:eastAsia="Times New Roman" w:hAnsi="Tahoma" w:cs="Tahoma"/>
          <w:sz w:val="22"/>
          <w:szCs w:val="22"/>
          <w:lang w:eastAsia="en-IN" w:bidi="gu-IN"/>
        </w:rPr>
      </w:pPr>
      <w:r w:rsidRPr="002E391D">
        <w:rPr>
          <w:rFonts w:ascii="Tahoma" w:eastAsia="Times New Roman" w:hAnsi="Tahoma" w:cs="Tahoma"/>
          <w:sz w:val="22"/>
          <w:szCs w:val="22"/>
          <w:lang w:eastAsia="en-IN" w:bidi="gu-IN"/>
        </w:rPr>
        <w:t>Pressure Plant</w:t>
      </w:r>
    </w:p>
    <w:p w:rsidR="00B85B9E" w:rsidRPr="002E391D" w:rsidRDefault="00B85B9E" w:rsidP="002E391D">
      <w:pPr>
        <w:pStyle w:val="ListParagraph"/>
        <w:numPr>
          <w:ilvl w:val="0"/>
          <w:numId w:val="5"/>
        </w:numPr>
        <w:spacing w:after="0" w:line="360" w:lineRule="auto"/>
        <w:jc w:val="both"/>
        <w:rPr>
          <w:rFonts w:ascii="Tahoma" w:eastAsia="Times New Roman" w:hAnsi="Tahoma" w:cs="Tahoma"/>
          <w:sz w:val="22"/>
          <w:szCs w:val="22"/>
          <w:lang w:eastAsia="en-IN" w:bidi="gu-IN"/>
        </w:rPr>
      </w:pPr>
      <w:r w:rsidRPr="002E391D">
        <w:rPr>
          <w:rFonts w:ascii="Tahoma" w:eastAsia="Times New Roman" w:hAnsi="Tahoma" w:cs="Tahoma"/>
          <w:sz w:val="22"/>
          <w:szCs w:val="22"/>
          <w:lang w:eastAsia="en-IN" w:bidi="gu-IN"/>
        </w:rPr>
        <w:t>Excessive Weight</w:t>
      </w:r>
    </w:p>
    <w:p w:rsidR="00B85B9E" w:rsidRPr="002E391D" w:rsidRDefault="00B85B9E" w:rsidP="002E391D">
      <w:pPr>
        <w:pStyle w:val="ListParagraph"/>
        <w:numPr>
          <w:ilvl w:val="0"/>
          <w:numId w:val="5"/>
        </w:numPr>
        <w:spacing w:after="0" w:line="360" w:lineRule="auto"/>
        <w:jc w:val="both"/>
        <w:rPr>
          <w:rFonts w:ascii="Tahoma" w:eastAsia="Times New Roman" w:hAnsi="Tahoma" w:cs="Tahoma"/>
          <w:sz w:val="22"/>
          <w:szCs w:val="22"/>
          <w:lang w:eastAsia="en-IN" w:bidi="gu-IN"/>
        </w:rPr>
      </w:pPr>
      <w:r w:rsidRPr="002E391D">
        <w:rPr>
          <w:rFonts w:ascii="Tahoma" w:eastAsia="Times New Roman" w:hAnsi="Tahoma" w:cs="Tahoma"/>
          <w:sz w:val="22"/>
          <w:szCs w:val="22"/>
          <w:lang w:eastAsia="en-IN" w:bidi="gu-IN"/>
        </w:rPr>
        <w:t>Protection of Eyes</w:t>
      </w:r>
    </w:p>
    <w:p w:rsidR="00B85B9E" w:rsidRPr="002E391D" w:rsidRDefault="00B85B9E" w:rsidP="002E391D">
      <w:pPr>
        <w:pStyle w:val="ListParagraph"/>
        <w:numPr>
          <w:ilvl w:val="0"/>
          <w:numId w:val="5"/>
        </w:numPr>
        <w:spacing w:after="0" w:line="360" w:lineRule="auto"/>
        <w:jc w:val="both"/>
        <w:rPr>
          <w:rFonts w:ascii="Tahoma" w:eastAsia="Times New Roman" w:hAnsi="Tahoma" w:cs="Tahoma"/>
          <w:sz w:val="22"/>
          <w:szCs w:val="22"/>
          <w:lang w:eastAsia="en-IN" w:bidi="gu-IN"/>
        </w:rPr>
      </w:pPr>
      <w:r w:rsidRPr="002E391D">
        <w:rPr>
          <w:rFonts w:ascii="Tahoma" w:eastAsia="Times New Roman" w:hAnsi="Tahoma" w:cs="Tahoma"/>
          <w:sz w:val="22"/>
          <w:szCs w:val="22"/>
          <w:lang w:eastAsia="en-IN" w:bidi="gu-IN"/>
        </w:rPr>
        <w:t>Precautions against dangerous fumes, gases etc.</w:t>
      </w:r>
    </w:p>
    <w:p w:rsidR="00B85B9E" w:rsidRPr="002E391D" w:rsidRDefault="00B85B9E" w:rsidP="002E391D">
      <w:pPr>
        <w:pStyle w:val="ListParagraph"/>
        <w:numPr>
          <w:ilvl w:val="0"/>
          <w:numId w:val="5"/>
        </w:numPr>
        <w:spacing w:after="0" w:line="360" w:lineRule="auto"/>
        <w:jc w:val="both"/>
        <w:rPr>
          <w:rFonts w:ascii="Tahoma" w:eastAsia="Times New Roman" w:hAnsi="Tahoma" w:cs="Tahoma"/>
          <w:sz w:val="22"/>
          <w:szCs w:val="22"/>
          <w:lang w:eastAsia="en-IN" w:bidi="gu-IN"/>
        </w:rPr>
      </w:pPr>
      <w:r w:rsidRPr="002E391D">
        <w:rPr>
          <w:rFonts w:ascii="Tahoma" w:eastAsia="Times New Roman" w:hAnsi="Tahoma" w:cs="Tahoma"/>
          <w:sz w:val="22"/>
          <w:szCs w:val="22"/>
          <w:lang w:eastAsia="en-IN" w:bidi="gu-IN"/>
        </w:rPr>
        <w:t>Explosive or inflammable dust, gas etc.</w:t>
      </w:r>
    </w:p>
    <w:p w:rsidR="00B85B9E" w:rsidRPr="002E391D" w:rsidRDefault="00B85B9E" w:rsidP="002E391D">
      <w:pPr>
        <w:pStyle w:val="ListParagraph"/>
        <w:numPr>
          <w:ilvl w:val="0"/>
          <w:numId w:val="5"/>
        </w:numPr>
        <w:spacing w:after="0" w:line="360" w:lineRule="auto"/>
        <w:jc w:val="both"/>
        <w:rPr>
          <w:rFonts w:ascii="Tahoma" w:eastAsia="Times New Roman" w:hAnsi="Tahoma" w:cs="Tahoma"/>
          <w:sz w:val="22"/>
          <w:szCs w:val="22"/>
          <w:lang w:eastAsia="en-IN" w:bidi="gu-IN"/>
        </w:rPr>
      </w:pPr>
      <w:r w:rsidRPr="002E391D">
        <w:rPr>
          <w:rFonts w:ascii="Tahoma" w:eastAsia="Times New Roman" w:hAnsi="Tahoma" w:cs="Tahoma"/>
          <w:sz w:val="22"/>
          <w:szCs w:val="22"/>
          <w:lang w:eastAsia="en-IN" w:bidi="gu-IN"/>
        </w:rPr>
        <w:t>Precautions in case of fire</w:t>
      </w:r>
    </w:p>
    <w:p w:rsidR="00B85B9E" w:rsidRPr="002E391D" w:rsidRDefault="00B85B9E" w:rsidP="002E391D">
      <w:pPr>
        <w:pStyle w:val="ListParagraph"/>
        <w:numPr>
          <w:ilvl w:val="0"/>
          <w:numId w:val="5"/>
        </w:numPr>
        <w:spacing w:after="0" w:line="360" w:lineRule="auto"/>
        <w:jc w:val="both"/>
        <w:rPr>
          <w:rFonts w:ascii="Tahoma" w:eastAsia="Times New Roman" w:hAnsi="Tahoma" w:cs="Tahoma"/>
          <w:sz w:val="22"/>
          <w:szCs w:val="22"/>
          <w:lang w:eastAsia="en-IN" w:bidi="gu-IN"/>
        </w:rPr>
      </w:pPr>
      <w:r w:rsidRPr="002E391D">
        <w:rPr>
          <w:rFonts w:ascii="Tahoma" w:eastAsia="Times New Roman" w:hAnsi="Tahoma" w:cs="Tahoma"/>
          <w:sz w:val="22"/>
          <w:szCs w:val="22"/>
          <w:lang w:eastAsia="en-IN" w:bidi="gu-IN"/>
        </w:rPr>
        <w:lastRenderedPageBreak/>
        <w:t>Safety of buildings and machinery</w:t>
      </w:r>
    </w:p>
    <w:p w:rsidR="00B85B9E" w:rsidRPr="002E391D" w:rsidRDefault="00B85B9E" w:rsidP="002E391D">
      <w:pPr>
        <w:pStyle w:val="ListParagraph"/>
        <w:numPr>
          <w:ilvl w:val="0"/>
          <w:numId w:val="5"/>
        </w:numPr>
        <w:spacing w:after="0" w:line="360" w:lineRule="auto"/>
        <w:jc w:val="both"/>
        <w:rPr>
          <w:rFonts w:ascii="Tahoma" w:eastAsia="Times New Roman" w:hAnsi="Tahoma" w:cs="Tahoma"/>
          <w:sz w:val="22"/>
          <w:szCs w:val="22"/>
          <w:lang w:eastAsia="en-IN" w:bidi="gu-IN"/>
        </w:rPr>
      </w:pPr>
      <w:r w:rsidRPr="002E391D">
        <w:rPr>
          <w:rFonts w:ascii="Tahoma" w:eastAsia="Times New Roman" w:hAnsi="Tahoma" w:cs="Tahoma"/>
          <w:sz w:val="22"/>
          <w:szCs w:val="22"/>
          <w:lang w:eastAsia="en-IN" w:bidi="gu-IN"/>
        </w:rPr>
        <w:t>Permissible limits of exposure of chemical and toxic substances</w:t>
      </w:r>
    </w:p>
    <w:p w:rsidR="002E391D" w:rsidRDefault="002E391D" w:rsidP="002E391D">
      <w:pPr>
        <w:pStyle w:val="ListParagraph"/>
        <w:numPr>
          <w:ilvl w:val="0"/>
          <w:numId w:val="5"/>
        </w:numPr>
        <w:spacing w:after="0" w:line="360" w:lineRule="auto"/>
        <w:jc w:val="both"/>
        <w:rPr>
          <w:rFonts w:ascii="Tahoma" w:eastAsia="Times New Roman" w:hAnsi="Tahoma" w:cs="Tahoma"/>
          <w:lang w:eastAsia="en-IN" w:bidi="gu-IN"/>
        </w:rPr>
      </w:pPr>
      <w:r w:rsidRPr="00D44176">
        <w:rPr>
          <w:rFonts w:ascii="Tahoma" w:hAnsi="Tahoma" w:cs="Tahoma"/>
          <w:sz w:val="22"/>
          <w:szCs w:val="20"/>
        </w:rPr>
        <w:t>Entrepreneur may contact State Pollution Control Board where ever it is applicable.</w:t>
      </w:r>
    </w:p>
    <w:p w:rsidR="00B85B9E" w:rsidRDefault="00B85B9E" w:rsidP="002E391D">
      <w:pPr>
        <w:pStyle w:val="ListParagraph"/>
        <w:spacing w:after="0" w:line="360" w:lineRule="auto"/>
        <w:jc w:val="both"/>
        <w:rPr>
          <w:rFonts w:ascii="Tahoma" w:eastAsia="Times New Roman" w:hAnsi="Tahoma" w:cs="Tahoma"/>
          <w:lang w:eastAsia="en-IN" w:bidi="gu-IN"/>
        </w:rPr>
      </w:pPr>
    </w:p>
    <w:p w:rsidR="00B85B9E" w:rsidRPr="002E391D" w:rsidRDefault="00B85B9E" w:rsidP="002E391D">
      <w:pPr>
        <w:pStyle w:val="ListParagraph"/>
        <w:numPr>
          <w:ilvl w:val="0"/>
          <w:numId w:val="1"/>
        </w:numPr>
        <w:spacing w:after="0" w:line="360" w:lineRule="auto"/>
        <w:jc w:val="both"/>
        <w:rPr>
          <w:rFonts w:ascii="Tahoma" w:eastAsia="Times New Roman" w:hAnsi="Tahoma" w:cs="Tahoma"/>
          <w:lang w:bidi="ar-SA"/>
        </w:rPr>
      </w:pPr>
      <w:r>
        <w:rPr>
          <w:rFonts w:ascii="Tahoma" w:hAnsi="Tahoma" w:cs="Tahoma"/>
          <w:b/>
          <w:bCs/>
        </w:rPr>
        <w:t xml:space="preserve"> BACKWARD AND FORWARD INTEGRATIONS</w:t>
      </w:r>
    </w:p>
    <w:p w:rsidR="002E391D" w:rsidRDefault="002E391D" w:rsidP="002E391D">
      <w:pPr>
        <w:pStyle w:val="ListParagraph"/>
        <w:spacing w:after="0" w:line="360" w:lineRule="auto"/>
        <w:jc w:val="both"/>
        <w:rPr>
          <w:rFonts w:ascii="Tahoma" w:eastAsia="Times New Roman" w:hAnsi="Tahoma" w:cs="Tahoma"/>
          <w:lang w:bidi="ar-SA"/>
        </w:rPr>
      </w:pPr>
    </w:p>
    <w:p w:rsidR="00B85B9E" w:rsidRDefault="00B85B9E" w:rsidP="002E391D">
      <w:pPr>
        <w:pStyle w:val="NormalWeb"/>
        <w:spacing w:beforeAutospacing="0" w:afterAutospacing="0" w:line="360" w:lineRule="auto"/>
        <w:jc w:val="both"/>
        <w:rPr>
          <w:rFonts w:ascii="Tahoma" w:hAnsi="Tahoma" w:cs="Tahoma"/>
          <w:sz w:val="22"/>
          <w:szCs w:val="22"/>
        </w:rPr>
      </w:pPr>
      <w:r>
        <w:rPr>
          <w:rFonts w:ascii="Tahoma" w:hAnsi="Tahoma" w:cs="Tahoma"/>
          <w:sz w:val="22"/>
          <w:szCs w:val="22"/>
        </w:rPr>
        <w:t>Chemical companies often become integrated and undergo other activities outside the chemical industry. Increased competition prompts many companies to reduce supply chain costs by looking outside the chemical sector at suppliers and customers. While most companies within the chemicals sector primarily produce chemicals, some companies also conduct other manufacturing activities. The exact proportion of chemicals sector companies that are integrated with other sector activities is unknown, but many companies actively seek vertical integration. Many manufacturers pursue vertical integration to secure suppliers and customers for their products.</w:t>
      </w:r>
    </w:p>
    <w:p w:rsidR="002E391D" w:rsidRDefault="002E391D" w:rsidP="002E391D">
      <w:pPr>
        <w:pStyle w:val="NormalWeb"/>
        <w:spacing w:beforeAutospacing="0" w:afterAutospacing="0" w:line="360" w:lineRule="auto"/>
        <w:jc w:val="both"/>
        <w:rPr>
          <w:rFonts w:ascii="Tahoma" w:eastAsia="Times New Roman" w:hAnsi="Tahoma" w:cs="Tahoma"/>
          <w:sz w:val="22"/>
          <w:szCs w:val="22"/>
        </w:rPr>
      </w:pPr>
    </w:p>
    <w:p w:rsidR="00B85B9E" w:rsidRDefault="00B85B9E" w:rsidP="002E391D">
      <w:pPr>
        <w:pStyle w:val="NormalWeb"/>
        <w:spacing w:beforeAutospacing="0" w:afterAutospacing="0" w:line="360" w:lineRule="auto"/>
        <w:jc w:val="both"/>
        <w:rPr>
          <w:rFonts w:ascii="Tahoma" w:hAnsi="Tahoma" w:cs="Tahoma"/>
          <w:sz w:val="22"/>
          <w:szCs w:val="22"/>
        </w:rPr>
      </w:pPr>
      <w:r>
        <w:rPr>
          <w:rFonts w:ascii="Tahoma" w:hAnsi="Tahoma" w:cs="Tahoma"/>
          <w:sz w:val="22"/>
          <w:szCs w:val="22"/>
        </w:rPr>
        <w:t>Mergers and acquisitions are a common way for companies to undertake new chemical ventures. By purchasing their chemical suppliers, some manufacturers secure future chemical feedstock for their products or other chemicals that they use in manufacturing. The company making the purchase obtains valuable expertise and equipment. Some mining and petrochemical production is more cost-effective when integrated within a chemical company.</w:t>
      </w:r>
    </w:p>
    <w:p w:rsidR="00B85B9E" w:rsidRDefault="00B85B9E" w:rsidP="002E391D">
      <w:pPr>
        <w:pStyle w:val="NormalWeb"/>
        <w:spacing w:beforeAutospacing="0" w:afterAutospacing="0" w:line="360" w:lineRule="auto"/>
        <w:jc w:val="both"/>
        <w:rPr>
          <w:rFonts w:ascii="Tahoma" w:hAnsi="Tahoma" w:cs="Tahoma"/>
          <w:sz w:val="22"/>
          <w:szCs w:val="22"/>
        </w:rPr>
      </w:pPr>
      <w:r>
        <w:rPr>
          <w:rFonts w:ascii="Tahoma" w:hAnsi="Tahoma" w:cs="Tahoma"/>
          <w:sz w:val="22"/>
          <w:szCs w:val="22"/>
        </w:rPr>
        <w:t>Energy and feedstock costs are often a significant expense for chemical companies. Integrating chemical production with activities that secure supplies of chemical feedstock and energy is relatively common as chemical companies grow. Chemical companies are located near mines, oil fields, ammonia factories and water supplies. This reduces transportation costs and increases the reliability of supplies by reducing the distance between feedstock and the factory.</w:t>
      </w:r>
    </w:p>
    <w:p w:rsidR="002E391D" w:rsidRDefault="002E391D" w:rsidP="002E391D">
      <w:pPr>
        <w:pStyle w:val="NormalWeb"/>
        <w:spacing w:beforeAutospacing="0" w:afterAutospacing="0" w:line="360" w:lineRule="auto"/>
        <w:jc w:val="both"/>
        <w:rPr>
          <w:rFonts w:ascii="Tahoma" w:hAnsi="Tahoma" w:cs="Tahoma"/>
          <w:sz w:val="22"/>
          <w:szCs w:val="22"/>
        </w:rPr>
      </w:pPr>
    </w:p>
    <w:p w:rsidR="00B85B9E" w:rsidRDefault="00B85B9E" w:rsidP="002E391D">
      <w:pPr>
        <w:pStyle w:val="NormalWeb"/>
        <w:spacing w:beforeAutospacing="0" w:afterAutospacing="0" w:line="360" w:lineRule="auto"/>
        <w:jc w:val="both"/>
        <w:rPr>
          <w:rFonts w:ascii="Tahoma" w:hAnsi="Tahoma" w:cs="Tahoma"/>
          <w:sz w:val="22"/>
          <w:szCs w:val="22"/>
        </w:rPr>
      </w:pPr>
      <w:r>
        <w:rPr>
          <w:rFonts w:ascii="Tahoma" w:hAnsi="Tahoma" w:cs="Tahoma"/>
          <w:sz w:val="22"/>
          <w:szCs w:val="22"/>
        </w:rPr>
        <w:t xml:space="preserve">Some companies, such as Sino-Coking Coal and Coke Chemical Industries Incorporated, own their mines. BHP Billiton operates a broad range of mines and is primarily a mining company. It does, however, also produce petrochemical feedstock for the chemical industry and </w:t>
      </w:r>
      <w:r>
        <w:rPr>
          <w:rFonts w:ascii="Tahoma" w:hAnsi="Tahoma" w:cs="Tahoma"/>
          <w:sz w:val="22"/>
          <w:szCs w:val="22"/>
        </w:rPr>
        <w:lastRenderedPageBreak/>
        <w:t>therefore operates within the chemical industry as well. These companies technically operate within both the chemical and mining industries in their normal business operations.</w:t>
      </w:r>
    </w:p>
    <w:p w:rsidR="002E391D" w:rsidRDefault="002E391D" w:rsidP="002E391D">
      <w:pPr>
        <w:pStyle w:val="NormalWeb"/>
        <w:spacing w:beforeAutospacing="0" w:afterAutospacing="0" w:line="360" w:lineRule="auto"/>
        <w:jc w:val="both"/>
        <w:rPr>
          <w:rFonts w:ascii="Tahoma" w:hAnsi="Tahoma" w:cs="Tahoma"/>
          <w:sz w:val="22"/>
          <w:szCs w:val="22"/>
        </w:rPr>
      </w:pPr>
    </w:p>
    <w:p w:rsidR="00B85B9E" w:rsidRDefault="00B85B9E" w:rsidP="002E391D">
      <w:pPr>
        <w:pStyle w:val="NormalWeb"/>
        <w:spacing w:beforeAutospacing="0" w:afterAutospacing="0" w:line="360" w:lineRule="auto"/>
        <w:jc w:val="both"/>
        <w:rPr>
          <w:rFonts w:ascii="Tahoma" w:hAnsi="Tahoma" w:cs="Tahoma"/>
          <w:sz w:val="22"/>
          <w:szCs w:val="22"/>
        </w:rPr>
      </w:pPr>
      <w:r>
        <w:rPr>
          <w:rFonts w:ascii="Tahoma" w:hAnsi="Tahoma" w:cs="Tahoma"/>
          <w:sz w:val="22"/>
          <w:szCs w:val="22"/>
        </w:rPr>
        <w:t>Integrating a chemical company with other activities provides several direct benefits for the company and is becoming increasingly common. High energy costs necessitate greater control of energy resources and minimal reliance on expensive transportation. Chemical companies experience volatile profitability due to fluctuations in feedstock and energy expenses. Some companies control this volatility through careful supply chain management and by charging supply surcharges. Actively researching and developing alternative feedstock and energy supplies helps the company reduce costs.</w:t>
      </w:r>
    </w:p>
    <w:p w:rsidR="002E391D" w:rsidRDefault="002E391D" w:rsidP="002E391D">
      <w:pPr>
        <w:pStyle w:val="NormalWeb"/>
        <w:spacing w:beforeAutospacing="0" w:afterAutospacing="0" w:line="360" w:lineRule="auto"/>
        <w:jc w:val="both"/>
        <w:rPr>
          <w:rFonts w:ascii="Tahoma" w:hAnsi="Tahoma" w:cs="Tahoma"/>
          <w:sz w:val="22"/>
          <w:szCs w:val="22"/>
        </w:rPr>
      </w:pPr>
    </w:p>
    <w:p w:rsidR="00B85B9E" w:rsidRDefault="00B85B9E" w:rsidP="002E391D">
      <w:pPr>
        <w:pStyle w:val="NormalWeb"/>
        <w:spacing w:beforeAutospacing="0" w:afterAutospacing="0" w:line="360" w:lineRule="auto"/>
        <w:jc w:val="both"/>
        <w:rPr>
          <w:rFonts w:ascii="Tahoma" w:hAnsi="Tahoma" w:cs="Tahoma"/>
          <w:sz w:val="22"/>
          <w:szCs w:val="22"/>
        </w:rPr>
      </w:pPr>
      <w:r>
        <w:rPr>
          <w:rFonts w:ascii="Tahoma" w:hAnsi="Tahoma" w:cs="Tahoma"/>
          <w:sz w:val="22"/>
          <w:szCs w:val="22"/>
        </w:rPr>
        <w:t>Vertical integration supports these activities by eliminating redundant activities at multiple companies and increasing efficiency. By consolidating activity among multiple, similar operations, chemical companies achieve cost savings that contribute to higher profitability. End products are often very profitable, and some chemical companies purchase their former customers to take advantage of the marked-up prices of products further along in the supply chain.</w:t>
      </w:r>
    </w:p>
    <w:p w:rsidR="002E391D" w:rsidRDefault="002E391D" w:rsidP="002E391D">
      <w:pPr>
        <w:pStyle w:val="NormalWeb"/>
        <w:spacing w:beforeAutospacing="0" w:afterAutospacing="0" w:line="360" w:lineRule="auto"/>
        <w:jc w:val="both"/>
        <w:rPr>
          <w:rFonts w:ascii="Tahoma" w:hAnsi="Tahoma" w:cs="Tahoma"/>
          <w:sz w:val="22"/>
          <w:szCs w:val="22"/>
        </w:rPr>
      </w:pPr>
    </w:p>
    <w:p w:rsidR="00B85B9E" w:rsidRDefault="00B85B9E" w:rsidP="002E391D">
      <w:pPr>
        <w:pStyle w:val="NormalWeb"/>
        <w:spacing w:beforeAutospacing="0" w:afterAutospacing="0" w:line="360" w:lineRule="auto"/>
        <w:jc w:val="both"/>
        <w:rPr>
          <w:rFonts w:ascii="Tahoma" w:hAnsi="Tahoma" w:cs="Tahoma"/>
          <w:sz w:val="22"/>
          <w:szCs w:val="22"/>
        </w:rPr>
      </w:pPr>
      <w:r>
        <w:rPr>
          <w:rFonts w:ascii="Tahoma" w:hAnsi="Tahoma" w:cs="Tahoma"/>
          <w:sz w:val="22"/>
          <w:szCs w:val="22"/>
        </w:rPr>
        <w:t>Integration may become more common for many chemical companies as competition strengthens and traditional feedstock becomes more expensive. Market demand for chemical feedstock increases as emerging market economies grow and result in increased consumer spending around the world.</w:t>
      </w:r>
    </w:p>
    <w:p w:rsidR="002E391D" w:rsidRDefault="002E391D" w:rsidP="002E391D">
      <w:pPr>
        <w:pStyle w:val="NormalWeb"/>
        <w:spacing w:beforeAutospacing="0" w:afterAutospacing="0" w:line="360" w:lineRule="auto"/>
        <w:jc w:val="both"/>
        <w:rPr>
          <w:rFonts w:ascii="Tahoma" w:hAnsi="Tahoma" w:cs="Tahoma"/>
          <w:sz w:val="22"/>
          <w:szCs w:val="22"/>
        </w:rPr>
      </w:pPr>
    </w:p>
    <w:p w:rsidR="00B85B9E" w:rsidRDefault="00B85B9E" w:rsidP="002E391D">
      <w:pPr>
        <w:pStyle w:val="ListParagraph"/>
        <w:numPr>
          <w:ilvl w:val="0"/>
          <w:numId w:val="1"/>
        </w:numPr>
        <w:spacing w:after="0" w:line="360" w:lineRule="auto"/>
        <w:jc w:val="both"/>
        <w:rPr>
          <w:rFonts w:ascii="Tahoma" w:eastAsia="Times New Roman" w:hAnsi="Tahoma" w:cs="Tahoma"/>
        </w:rPr>
      </w:pPr>
      <w:r>
        <w:rPr>
          <w:rFonts w:ascii="Tahoma" w:hAnsi="Tahoma" w:cs="Tahoma"/>
          <w:b/>
          <w:bCs/>
        </w:rPr>
        <w:t>TRAINING CENTERS AND COURSES</w:t>
      </w:r>
    </w:p>
    <w:p w:rsidR="00B85B9E" w:rsidRDefault="00B85B9E" w:rsidP="002E391D">
      <w:pPr>
        <w:spacing w:after="0" w:line="360" w:lineRule="auto"/>
        <w:jc w:val="both"/>
        <w:rPr>
          <w:rFonts w:ascii="Tahoma" w:eastAsia="Times New Roman" w:hAnsi="Tahoma" w:cs="Tahoma"/>
        </w:rPr>
      </w:pPr>
    </w:p>
    <w:p w:rsidR="00B85B9E" w:rsidRDefault="00B85B9E" w:rsidP="002E391D">
      <w:pPr>
        <w:pStyle w:val="NoSpacing"/>
        <w:spacing w:line="360" w:lineRule="auto"/>
        <w:jc w:val="both"/>
        <w:rPr>
          <w:rFonts w:ascii="Tahoma" w:eastAsia="Times New Roman" w:hAnsi="Tahoma" w:cs="Tahoma"/>
        </w:rPr>
      </w:pPr>
      <w:r>
        <w:rPr>
          <w:rFonts w:ascii="Tahoma" w:eastAsia="Times New Roman" w:hAnsi="Tahoma" w:cs="Tahoma"/>
        </w:rPr>
        <w:t xml:space="preserve">There is no such training required to start this business but, basic chemical bachelor’s degree is plus point for enterpriser. Promoter may train their employees in such specialized institutions to grow up the business. There are few specialised Institutes provide degree certification in chemical Technology, few most famous and authenticate Institutions are as follows:  </w:t>
      </w:r>
    </w:p>
    <w:p w:rsidR="00B85B9E" w:rsidRDefault="00B85B9E" w:rsidP="002E391D">
      <w:pPr>
        <w:spacing w:after="0" w:line="360" w:lineRule="auto"/>
        <w:jc w:val="both"/>
        <w:rPr>
          <w:rFonts w:ascii="Tahoma" w:eastAsia="Times New Roman" w:hAnsi="Tahoma" w:cs="Tahoma"/>
        </w:rPr>
      </w:pPr>
    </w:p>
    <w:p w:rsidR="00B85B9E" w:rsidRPr="002E391D" w:rsidRDefault="00B85B9E" w:rsidP="002E391D">
      <w:pPr>
        <w:pStyle w:val="ListParagraph"/>
        <w:numPr>
          <w:ilvl w:val="3"/>
          <w:numId w:val="1"/>
        </w:numPr>
        <w:spacing w:after="0" w:line="360" w:lineRule="auto"/>
        <w:ind w:left="851" w:hanging="425"/>
        <w:jc w:val="both"/>
        <w:rPr>
          <w:rFonts w:ascii="Tahoma" w:eastAsia="Times New Roman" w:hAnsi="Tahoma" w:cs="Tahoma"/>
          <w:sz w:val="22"/>
          <w:szCs w:val="22"/>
        </w:rPr>
      </w:pPr>
      <w:r w:rsidRPr="002E391D">
        <w:rPr>
          <w:rFonts w:ascii="Tahoma" w:eastAsia="Times New Roman" w:hAnsi="Tahoma" w:cs="Tahoma"/>
          <w:sz w:val="22"/>
          <w:szCs w:val="22"/>
        </w:rPr>
        <w:lastRenderedPageBreak/>
        <w:t xml:space="preserve">Department of chemical LD college of engineering </w:t>
      </w:r>
    </w:p>
    <w:p w:rsidR="00B85B9E" w:rsidRPr="002E391D" w:rsidRDefault="00B85B9E" w:rsidP="002E391D">
      <w:pPr>
        <w:spacing w:after="0" w:line="360" w:lineRule="auto"/>
        <w:jc w:val="both"/>
        <w:rPr>
          <w:rFonts w:ascii="Tahoma" w:hAnsi="Tahoma" w:cs="Tahoma"/>
          <w:sz w:val="22"/>
          <w:szCs w:val="22"/>
        </w:rPr>
      </w:pPr>
      <w:r w:rsidRPr="002E391D">
        <w:rPr>
          <w:sz w:val="22"/>
          <w:szCs w:val="22"/>
        </w:rPr>
        <w:t xml:space="preserve">               </w:t>
      </w:r>
      <w:r w:rsidRPr="002E391D">
        <w:rPr>
          <w:rFonts w:ascii="Tahoma" w:hAnsi="Tahoma" w:cs="Tahoma"/>
          <w:sz w:val="22"/>
          <w:szCs w:val="22"/>
        </w:rPr>
        <w:t xml:space="preserve">No.120, Circular Road, University Area, Navrangpura, </w:t>
      </w:r>
    </w:p>
    <w:p w:rsidR="00B85B9E" w:rsidRPr="002E391D" w:rsidRDefault="00B85B9E" w:rsidP="002E391D">
      <w:pPr>
        <w:spacing w:after="0" w:line="360" w:lineRule="auto"/>
        <w:jc w:val="both"/>
        <w:rPr>
          <w:rFonts w:ascii="Tahoma" w:hAnsi="Tahoma" w:cs="Tahoma"/>
          <w:sz w:val="22"/>
          <w:szCs w:val="22"/>
        </w:rPr>
      </w:pPr>
      <w:r w:rsidRPr="002E391D">
        <w:rPr>
          <w:rFonts w:ascii="Tahoma" w:hAnsi="Tahoma" w:cs="Tahoma"/>
          <w:sz w:val="22"/>
          <w:szCs w:val="22"/>
        </w:rPr>
        <w:t xml:space="preserve">           Opposite Gujarat University, Ahmedabad, Gujarat 380015</w:t>
      </w:r>
    </w:p>
    <w:p w:rsidR="00B85B9E" w:rsidRPr="002E391D" w:rsidRDefault="00B85B9E" w:rsidP="002E391D">
      <w:pPr>
        <w:spacing w:after="0" w:line="360" w:lineRule="auto"/>
        <w:jc w:val="both"/>
        <w:rPr>
          <w:rFonts w:ascii="Tahoma" w:hAnsi="Tahoma" w:cs="Tahoma"/>
          <w:sz w:val="22"/>
          <w:szCs w:val="22"/>
        </w:rPr>
      </w:pPr>
    </w:p>
    <w:p w:rsidR="00B85B9E" w:rsidRPr="002E391D" w:rsidRDefault="00B85B9E" w:rsidP="002E391D">
      <w:pPr>
        <w:pStyle w:val="NoSpacing"/>
        <w:numPr>
          <w:ilvl w:val="3"/>
          <w:numId w:val="1"/>
        </w:numPr>
        <w:spacing w:line="360" w:lineRule="auto"/>
        <w:ind w:left="720" w:hanging="425"/>
        <w:jc w:val="both"/>
        <w:rPr>
          <w:rFonts w:ascii="Tahoma" w:hAnsi="Tahoma" w:cs="Tahoma"/>
        </w:rPr>
      </w:pPr>
      <w:r w:rsidRPr="002E391D">
        <w:rPr>
          <w:rStyle w:val="Strong"/>
          <w:rFonts w:ascii="Tahoma" w:hAnsi="Tahoma" w:cs="Tahoma"/>
          <w:b w:val="0"/>
          <w:bdr w:val="none" w:sz="0" w:space="0" w:color="auto" w:frame="1"/>
          <w:shd w:val="clear" w:color="auto" w:fill="FFFFFF"/>
        </w:rPr>
        <w:t>MIT College of chemical</w:t>
      </w:r>
      <w:r w:rsidRPr="002E391D">
        <w:rPr>
          <w:rStyle w:val="Strong"/>
          <w:rFonts w:ascii="Tahoma" w:hAnsi="Tahoma" w:cs="Tahoma"/>
          <w:bdr w:val="none" w:sz="0" w:space="0" w:color="auto" w:frame="1"/>
          <w:shd w:val="clear" w:color="auto" w:fill="FFFFFF"/>
        </w:rPr>
        <w:t xml:space="preserve"> </w:t>
      </w:r>
      <w:r w:rsidRPr="002E391D">
        <w:rPr>
          <w:rStyle w:val="Strong"/>
          <w:rFonts w:ascii="Tahoma" w:hAnsi="Tahoma" w:cs="Tahoma"/>
          <w:b w:val="0"/>
          <w:bdr w:val="none" w:sz="0" w:space="0" w:color="auto" w:frame="1"/>
          <w:shd w:val="clear" w:color="auto" w:fill="FFFFFF"/>
        </w:rPr>
        <w:t>Engineering</w:t>
      </w:r>
      <w:r w:rsidRPr="002E391D">
        <w:rPr>
          <w:rStyle w:val="Strong"/>
          <w:rFonts w:ascii="Tahoma" w:hAnsi="Tahoma" w:cs="Tahoma"/>
          <w:b w:val="0"/>
          <w:bCs/>
          <w:bdr w:val="none" w:sz="0" w:space="0" w:color="auto" w:frame="1"/>
          <w:shd w:val="clear" w:color="auto" w:fill="FFFFFF"/>
        </w:rPr>
        <w:t>, Pune</w:t>
      </w:r>
      <w:r w:rsidRPr="002E391D">
        <w:rPr>
          <w:rFonts w:ascii="Tahoma" w:hAnsi="Tahoma" w:cs="Tahoma"/>
        </w:rPr>
        <w:br/>
      </w:r>
      <w:r w:rsidRPr="002E391D">
        <w:rPr>
          <w:rFonts w:ascii="Tahoma" w:hAnsi="Tahoma" w:cs="Tahoma"/>
          <w:shd w:val="clear" w:color="auto" w:fill="FFFFFF"/>
        </w:rPr>
        <w:t>Gate.No.140, Raj Baugh Educational Complex,</w:t>
      </w:r>
      <w:r w:rsidRPr="002E391D">
        <w:rPr>
          <w:rFonts w:ascii="Tahoma" w:hAnsi="Tahoma" w:cs="Tahoma"/>
        </w:rPr>
        <w:br/>
      </w:r>
      <w:r w:rsidRPr="002E391D">
        <w:rPr>
          <w:rFonts w:ascii="Tahoma" w:hAnsi="Tahoma" w:cs="Tahoma"/>
          <w:shd w:val="clear" w:color="auto" w:fill="FFFFFF"/>
        </w:rPr>
        <w:t>Pune Solapur Highway,</w:t>
      </w:r>
      <w:r w:rsidRPr="002E391D">
        <w:rPr>
          <w:rFonts w:ascii="Tahoma" w:hAnsi="Tahoma" w:cs="Tahoma"/>
        </w:rPr>
        <w:br/>
      </w:r>
      <w:r w:rsidRPr="002E391D">
        <w:rPr>
          <w:rFonts w:ascii="Tahoma" w:hAnsi="Tahoma" w:cs="Tahoma"/>
          <w:shd w:val="clear" w:color="auto" w:fill="FFFFFF"/>
        </w:rPr>
        <w:t>Loni Kalbhor, Pune – 412201</w:t>
      </w:r>
    </w:p>
    <w:p w:rsidR="00B85B9E" w:rsidRPr="002E391D" w:rsidRDefault="00B85B9E" w:rsidP="002E391D">
      <w:pPr>
        <w:pStyle w:val="NoSpacing"/>
        <w:spacing w:line="360" w:lineRule="auto"/>
        <w:ind w:left="720"/>
        <w:jc w:val="both"/>
        <w:rPr>
          <w:rFonts w:ascii="Tahoma" w:hAnsi="Tahoma" w:cs="Tahoma"/>
        </w:rPr>
      </w:pPr>
      <w:r w:rsidRPr="002E391D">
        <w:rPr>
          <w:rFonts w:ascii="Tahoma" w:hAnsi="Tahoma" w:cs="Tahoma"/>
        </w:rPr>
        <w:t>Maharashtra, India</w:t>
      </w:r>
    </w:p>
    <w:p w:rsidR="00B85B9E" w:rsidRPr="002E391D" w:rsidRDefault="00B85B9E" w:rsidP="002E391D">
      <w:pPr>
        <w:pStyle w:val="NoSpacing"/>
        <w:spacing w:line="360" w:lineRule="auto"/>
        <w:jc w:val="both"/>
        <w:rPr>
          <w:rFonts w:ascii="Tahoma" w:hAnsi="Tahoma" w:cs="Tahoma"/>
        </w:rPr>
      </w:pPr>
    </w:p>
    <w:p w:rsidR="00B85B9E" w:rsidRDefault="00B85B9E" w:rsidP="002E391D">
      <w:pPr>
        <w:spacing w:after="0" w:line="360" w:lineRule="auto"/>
        <w:jc w:val="both"/>
        <w:rPr>
          <w:rFonts w:ascii="Tahoma" w:eastAsia="Times New Roman" w:hAnsi="Tahoma" w:cs="Tahoma"/>
          <w:sz w:val="22"/>
          <w:szCs w:val="22"/>
        </w:rPr>
      </w:pPr>
      <w:proofErr w:type="spellStart"/>
      <w:r w:rsidRPr="002E391D">
        <w:rPr>
          <w:rFonts w:ascii="Tahoma" w:eastAsia="Times New Roman" w:hAnsi="Tahoma" w:cs="Tahoma"/>
          <w:sz w:val="22"/>
          <w:szCs w:val="22"/>
        </w:rPr>
        <w:t>Udyamimitra</w:t>
      </w:r>
      <w:proofErr w:type="spellEnd"/>
      <w:r w:rsidRPr="002E391D">
        <w:rPr>
          <w:rFonts w:ascii="Tahoma" w:eastAsia="Times New Roman" w:hAnsi="Tahoma" w:cs="Tahoma"/>
          <w:sz w:val="22"/>
          <w:szCs w:val="22"/>
        </w:rPr>
        <w:t xml:space="preserve"> </w:t>
      </w:r>
      <w:proofErr w:type="gramStart"/>
      <w:r w:rsidRPr="002E391D">
        <w:rPr>
          <w:rFonts w:ascii="Tahoma" w:eastAsia="Times New Roman" w:hAnsi="Tahoma" w:cs="Tahoma"/>
          <w:sz w:val="22"/>
          <w:szCs w:val="22"/>
        </w:rPr>
        <w:t>portal  (</w:t>
      </w:r>
      <w:proofErr w:type="gramEnd"/>
      <w:r w:rsidRPr="002E391D">
        <w:rPr>
          <w:rFonts w:ascii="Tahoma" w:eastAsia="Times New Roman" w:hAnsi="Tahoma" w:cs="Tahoma"/>
          <w:sz w:val="22"/>
          <w:szCs w:val="22"/>
        </w:rPr>
        <w:t xml:space="preserve"> link : </w:t>
      </w:r>
      <w:hyperlink r:id="rId9" w:tgtFrame="_blank" w:history="1">
        <w:r w:rsidRPr="002E391D">
          <w:rPr>
            <w:rStyle w:val="Hyperlink"/>
            <w:rFonts w:ascii="Tahoma" w:eastAsia="Times New Roman" w:hAnsi="Tahoma" w:cs="Tahoma"/>
            <w:sz w:val="22"/>
            <w:szCs w:val="22"/>
          </w:rPr>
          <w:t>www.udyamimitra.in</w:t>
        </w:r>
      </w:hyperlink>
      <w:r w:rsidRPr="002E391D">
        <w:rPr>
          <w:rFonts w:ascii="Tahoma" w:eastAsia="Times New Roman" w:hAnsi="Tahoma" w:cs="Tahoma"/>
          <w:sz w:val="22"/>
          <w:szCs w:val="22"/>
        </w:rPr>
        <w:t> ) can also be accessed for handholding services viz. application filling / project report preparation, EDP, financial Training, Skil</w:t>
      </w:r>
      <w:r w:rsidR="006448A7">
        <w:rPr>
          <w:rFonts w:ascii="Tahoma" w:eastAsia="Times New Roman" w:hAnsi="Tahoma" w:cs="Tahoma"/>
          <w:sz w:val="22"/>
          <w:szCs w:val="22"/>
        </w:rPr>
        <w:t>l Development,  mentoring etc.</w:t>
      </w:r>
    </w:p>
    <w:p w:rsidR="006448A7" w:rsidRDefault="006448A7" w:rsidP="006448A7">
      <w:pPr>
        <w:rPr>
          <w:rFonts w:ascii="Tahoma" w:eastAsia="Times New Roman" w:hAnsi="Tahoma" w:cs="Tahoma"/>
          <w:sz w:val="22"/>
          <w:szCs w:val="22"/>
        </w:rPr>
      </w:pPr>
    </w:p>
    <w:p w:rsidR="006448A7" w:rsidRPr="006448A7" w:rsidRDefault="006448A7" w:rsidP="006448A7">
      <w:pPr>
        <w:rPr>
          <w:rFonts w:ascii="Tahoma" w:eastAsia="Times New Roman" w:hAnsi="Tahoma"/>
          <w:sz w:val="22"/>
          <w:szCs w:val="22"/>
          <w:lang w:bidi="ar-SA"/>
        </w:rPr>
      </w:pPr>
      <w:r w:rsidRPr="006448A7">
        <w:rPr>
          <w:rFonts w:ascii="Tahoma" w:eastAsia="Times New Roman" w:hAnsi="Tahoma"/>
          <w:sz w:val="22"/>
          <w:szCs w:val="22"/>
          <w:lang w:bidi="ar-SA"/>
        </w:rPr>
        <w:t>Entrepreneurship program helps to run business successfully is also available from Institutes like Entrepreneurship Development Institute of India (EDII) and its affiliates all over India.</w:t>
      </w:r>
    </w:p>
    <w:p w:rsidR="00B85B9E" w:rsidRPr="006448A7" w:rsidRDefault="00B85B9E" w:rsidP="006448A7">
      <w:pPr>
        <w:spacing w:after="0" w:line="360" w:lineRule="auto"/>
        <w:jc w:val="both"/>
        <w:rPr>
          <w:rFonts w:ascii="Tahoma" w:eastAsia="Times New Roman" w:hAnsi="Tahoma" w:cs="Tahoma"/>
        </w:rPr>
      </w:pPr>
      <w:bookmarkStart w:id="0" w:name="_GoBack"/>
      <w:bookmarkEnd w:id="0"/>
    </w:p>
    <w:p w:rsidR="00B85B9E" w:rsidRDefault="00B85B9E" w:rsidP="002E391D">
      <w:pPr>
        <w:spacing w:after="0" w:line="360" w:lineRule="auto"/>
        <w:jc w:val="both"/>
        <w:rPr>
          <w:rFonts w:ascii="Tahoma" w:eastAsia="Times New Roman" w:hAnsi="Tahoma" w:cs="Tahoma"/>
          <w:b/>
        </w:rPr>
      </w:pPr>
      <w:r>
        <w:rPr>
          <w:rFonts w:ascii="Tahoma" w:eastAsia="Times New Roman" w:hAnsi="Tahoma" w:cs="Tahoma"/>
          <w:b/>
        </w:rPr>
        <w:t xml:space="preserve">Disclaimer: </w:t>
      </w:r>
    </w:p>
    <w:p w:rsidR="00B85B9E" w:rsidRDefault="00B85B9E" w:rsidP="002E391D">
      <w:pPr>
        <w:pStyle w:val="NoSpacing"/>
        <w:spacing w:line="360" w:lineRule="auto"/>
        <w:jc w:val="both"/>
        <w:rPr>
          <w:rFonts w:ascii="Tahoma" w:eastAsia="Times New Roman" w:hAnsi="Tahoma" w:cs="Tahoma"/>
        </w:rPr>
      </w:pPr>
      <w:r>
        <w:rPr>
          <w:rFonts w:ascii="Tahoma" w:eastAsia="Times New Roman" w:hAnsi="Tahoma" w:cs="Tahom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B85B9E" w:rsidRDefault="00B85B9E" w:rsidP="002E391D">
      <w:pPr>
        <w:spacing w:after="0" w:line="360" w:lineRule="auto"/>
        <w:jc w:val="both"/>
        <w:rPr>
          <w:rFonts w:ascii="Tahoma" w:eastAsia="Times New Roman" w:hAnsi="Tahoma" w:cs="Tahoma"/>
        </w:rPr>
      </w:pPr>
    </w:p>
    <w:p w:rsidR="00B85B9E" w:rsidRPr="00EF3E45" w:rsidRDefault="00B85B9E" w:rsidP="002E391D">
      <w:pPr>
        <w:spacing w:after="0" w:line="360" w:lineRule="auto"/>
        <w:jc w:val="both"/>
        <w:rPr>
          <w:rFonts w:ascii="Tahoma" w:eastAsia="Times-Bold" w:hAnsi="Tahoma" w:cs="Tahoma"/>
          <w:bCs/>
          <w:sz w:val="22"/>
          <w:szCs w:val="22"/>
        </w:rPr>
      </w:pPr>
    </w:p>
    <w:sectPr w:rsidR="00B85B9E" w:rsidRPr="00EF3E45">
      <w:headerReference w:type="default" r:id="rId10"/>
      <w:pgSz w:w="12240" w:h="15840"/>
      <w:pgMar w:top="1728"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6DE" w:rsidRDefault="00E676DE">
      <w:pPr>
        <w:spacing w:after="0" w:line="240" w:lineRule="auto"/>
      </w:pPr>
      <w:r>
        <w:separator/>
      </w:r>
    </w:p>
  </w:endnote>
  <w:endnote w:type="continuationSeparator" w:id="0">
    <w:p w:rsidR="00E676DE" w:rsidRDefault="00E6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Times-Bold">
    <w:altName w:val="Segoe Print"/>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6DE" w:rsidRDefault="00E676DE">
      <w:pPr>
        <w:spacing w:after="0" w:line="240" w:lineRule="auto"/>
      </w:pPr>
      <w:r>
        <w:separator/>
      </w:r>
    </w:p>
  </w:footnote>
  <w:footnote w:type="continuationSeparator" w:id="0">
    <w:p w:rsidR="00E676DE" w:rsidRDefault="00E6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BA" w:rsidRDefault="00F56EBA">
    <w:pPr>
      <w:pStyle w:val="DefaultText"/>
      <w:spacing w:line="276" w:lineRule="auto"/>
      <w:jc w:val="center"/>
      <w:rPr>
        <w:rFonts w:ascii="Arial" w:hAnsi="Arial" w:cs="Arial"/>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C8B"/>
    <w:multiLevelType w:val="hybridMultilevel"/>
    <w:tmpl w:val="D952D4A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E545A7"/>
    <w:multiLevelType w:val="hybridMultilevel"/>
    <w:tmpl w:val="B6D47958"/>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3B6966A1"/>
    <w:multiLevelType w:val="hybridMultilevel"/>
    <w:tmpl w:val="DBF03B9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B75039C"/>
    <w:multiLevelType w:val="hybridMultilevel"/>
    <w:tmpl w:val="0D98F522"/>
    <w:lvl w:ilvl="0" w:tplc="BA447238">
      <w:start w:val="1"/>
      <w:numFmt w:val="decimal"/>
      <w:lvlText w:val="%1."/>
      <w:lvlJc w:val="left"/>
      <w:pPr>
        <w:ind w:left="720" w:hanging="360"/>
      </w:pPr>
      <w:rPr>
        <w:rFonts w:ascii="Tahoma" w:hAnsi="Tahoma" w:cs="Tahoma"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97DCA02"/>
    <w:multiLevelType w:val="multilevel"/>
    <w:tmpl w:val="77EE66A0"/>
    <w:lvl w:ilvl="0">
      <w:start w:val="1"/>
      <w:numFmt w:val="decimal"/>
      <w:lvlText w:val="%1."/>
      <w:lvlJc w:val="left"/>
      <w:pPr>
        <w:ind w:left="720" w:hanging="360"/>
      </w:pPr>
      <w:rPr>
        <w:rFonts w:ascii="Tahoma" w:hAnsi="Tahoma" w:cs="Tahoma"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657"/>
    <w:rsid w:val="00032DF1"/>
    <w:rsid w:val="00034693"/>
    <w:rsid w:val="00043744"/>
    <w:rsid w:val="00067EF4"/>
    <w:rsid w:val="0008004F"/>
    <w:rsid w:val="0008262B"/>
    <w:rsid w:val="000913DB"/>
    <w:rsid w:val="00092A9E"/>
    <w:rsid w:val="00097895"/>
    <w:rsid w:val="000A5B3B"/>
    <w:rsid w:val="000A5B3C"/>
    <w:rsid w:val="000B7445"/>
    <w:rsid w:val="000C1712"/>
    <w:rsid w:val="000C6A2E"/>
    <w:rsid w:val="000E46CC"/>
    <w:rsid w:val="000F518F"/>
    <w:rsid w:val="000F58D6"/>
    <w:rsid w:val="00101198"/>
    <w:rsid w:val="001017B8"/>
    <w:rsid w:val="00101870"/>
    <w:rsid w:val="001070FF"/>
    <w:rsid w:val="001209B7"/>
    <w:rsid w:val="001460D4"/>
    <w:rsid w:val="00150205"/>
    <w:rsid w:val="00162C54"/>
    <w:rsid w:val="00163DD9"/>
    <w:rsid w:val="0017281D"/>
    <w:rsid w:val="00172A27"/>
    <w:rsid w:val="00183F80"/>
    <w:rsid w:val="0018743F"/>
    <w:rsid w:val="001903A1"/>
    <w:rsid w:val="00194575"/>
    <w:rsid w:val="00194B58"/>
    <w:rsid w:val="00195B12"/>
    <w:rsid w:val="001B208F"/>
    <w:rsid w:val="001B45B9"/>
    <w:rsid w:val="001C0D76"/>
    <w:rsid w:val="001D47EE"/>
    <w:rsid w:val="001E1994"/>
    <w:rsid w:val="001E200D"/>
    <w:rsid w:val="001F54E2"/>
    <w:rsid w:val="001F6A21"/>
    <w:rsid w:val="00202DC6"/>
    <w:rsid w:val="00203E7E"/>
    <w:rsid w:val="00204CF9"/>
    <w:rsid w:val="002104B9"/>
    <w:rsid w:val="002155AA"/>
    <w:rsid w:val="002206B7"/>
    <w:rsid w:val="00250871"/>
    <w:rsid w:val="00251F53"/>
    <w:rsid w:val="00277722"/>
    <w:rsid w:val="002841B6"/>
    <w:rsid w:val="00291CAD"/>
    <w:rsid w:val="002C1AD1"/>
    <w:rsid w:val="002C5617"/>
    <w:rsid w:val="002C574B"/>
    <w:rsid w:val="002D79AC"/>
    <w:rsid w:val="002E1D1E"/>
    <w:rsid w:val="002E391D"/>
    <w:rsid w:val="002E40F8"/>
    <w:rsid w:val="002F18B6"/>
    <w:rsid w:val="00302323"/>
    <w:rsid w:val="00305D9B"/>
    <w:rsid w:val="003102A8"/>
    <w:rsid w:val="0031680E"/>
    <w:rsid w:val="00322B9F"/>
    <w:rsid w:val="00326A34"/>
    <w:rsid w:val="0033380A"/>
    <w:rsid w:val="003418AD"/>
    <w:rsid w:val="00351C15"/>
    <w:rsid w:val="003547C4"/>
    <w:rsid w:val="0035694F"/>
    <w:rsid w:val="00356FC8"/>
    <w:rsid w:val="003C747D"/>
    <w:rsid w:val="003D4B98"/>
    <w:rsid w:val="00402E7C"/>
    <w:rsid w:val="00411213"/>
    <w:rsid w:val="00411B79"/>
    <w:rsid w:val="00420338"/>
    <w:rsid w:val="00425A48"/>
    <w:rsid w:val="00432770"/>
    <w:rsid w:val="004507B2"/>
    <w:rsid w:val="00462556"/>
    <w:rsid w:val="004656EE"/>
    <w:rsid w:val="004657D6"/>
    <w:rsid w:val="00486662"/>
    <w:rsid w:val="0049112F"/>
    <w:rsid w:val="004A39BA"/>
    <w:rsid w:val="004C5910"/>
    <w:rsid w:val="004D344A"/>
    <w:rsid w:val="004D61A7"/>
    <w:rsid w:val="004E57C8"/>
    <w:rsid w:val="004F0779"/>
    <w:rsid w:val="004F14EC"/>
    <w:rsid w:val="00513297"/>
    <w:rsid w:val="005221DE"/>
    <w:rsid w:val="00542AB4"/>
    <w:rsid w:val="0054615D"/>
    <w:rsid w:val="00550195"/>
    <w:rsid w:val="00553684"/>
    <w:rsid w:val="00556422"/>
    <w:rsid w:val="00557574"/>
    <w:rsid w:val="00557A8C"/>
    <w:rsid w:val="00566A8B"/>
    <w:rsid w:val="00572F89"/>
    <w:rsid w:val="005748FF"/>
    <w:rsid w:val="005933EB"/>
    <w:rsid w:val="005944D6"/>
    <w:rsid w:val="005A03D2"/>
    <w:rsid w:val="005A4507"/>
    <w:rsid w:val="005B6226"/>
    <w:rsid w:val="005C1962"/>
    <w:rsid w:val="005C1A23"/>
    <w:rsid w:val="005C3A6C"/>
    <w:rsid w:val="005E308B"/>
    <w:rsid w:val="005E5930"/>
    <w:rsid w:val="00626B80"/>
    <w:rsid w:val="00642B89"/>
    <w:rsid w:val="006448A7"/>
    <w:rsid w:val="006516CC"/>
    <w:rsid w:val="00662F6E"/>
    <w:rsid w:val="00664DED"/>
    <w:rsid w:val="00674D1F"/>
    <w:rsid w:val="00695C92"/>
    <w:rsid w:val="006A10B1"/>
    <w:rsid w:val="006A61A9"/>
    <w:rsid w:val="006A61F5"/>
    <w:rsid w:val="006A76F0"/>
    <w:rsid w:val="006B1306"/>
    <w:rsid w:val="006B5FE8"/>
    <w:rsid w:val="006C09B4"/>
    <w:rsid w:val="006D4C28"/>
    <w:rsid w:val="006D70F6"/>
    <w:rsid w:val="006F1676"/>
    <w:rsid w:val="00714A5A"/>
    <w:rsid w:val="007161D3"/>
    <w:rsid w:val="00722E5E"/>
    <w:rsid w:val="00726151"/>
    <w:rsid w:val="0073724F"/>
    <w:rsid w:val="00756CC3"/>
    <w:rsid w:val="00756CD5"/>
    <w:rsid w:val="007603B2"/>
    <w:rsid w:val="00777E54"/>
    <w:rsid w:val="007900CC"/>
    <w:rsid w:val="00790F48"/>
    <w:rsid w:val="00791CA2"/>
    <w:rsid w:val="00797620"/>
    <w:rsid w:val="007A52B6"/>
    <w:rsid w:val="007A62AD"/>
    <w:rsid w:val="007B1B03"/>
    <w:rsid w:val="007B5F8E"/>
    <w:rsid w:val="007C0525"/>
    <w:rsid w:val="007C44F8"/>
    <w:rsid w:val="007D3BD7"/>
    <w:rsid w:val="007E70AB"/>
    <w:rsid w:val="007E77A8"/>
    <w:rsid w:val="007F2CEC"/>
    <w:rsid w:val="007F5B7E"/>
    <w:rsid w:val="00800F54"/>
    <w:rsid w:val="00801A7B"/>
    <w:rsid w:val="00802C62"/>
    <w:rsid w:val="00803FC4"/>
    <w:rsid w:val="0080433F"/>
    <w:rsid w:val="00825F0A"/>
    <w:rsid w:val="00827405"/>
    <w:rsid w:val="00837409"/>
    <w:rsid w:val="008438CE"/>
    <w:rsid w:val="00843C15"/>
    <w:rsid w:val="00843C65"/>
    <w:rsid w:val="00846B70"/>
    <w:rsid w:val="00850E44"/>
    <w:rsid w:val="0085362F"/>
    <w:rsid w:val="008600FF"/>
    <w:rsid w:val="00860A39"/>
    <w:rsid w:val="008642B4"/>
    <w:rsid w:val="00867406"/>
    <w:rsid w:val="00875969"/>
    <w:rsid w:val="00887F5A"/>
    <w:rsid w:val="008950FB"/>
    <w:rsid w:val="008B2A7A"/>
    <w:rsid w:val="008B30B2"/>
    <w:rsid w:val="008C498D"/>
    <w:rsid w:val="008D58AC"/>
    <w:rsid w:val="008E266A"/>
    <w:rsid w:val="008E5EAD"/>
    <w:rsid w:val="008F2FC9"/>
    <w:rsid w:val="00902D80"/>
    <w:rsid w:val="00922EEF"/>
    <w:rsid w:val="00926288"/>
    <w:rsid w:val="00931741"/>
    <w:rsid w:val="00941735"/>
    <w:rsid w:val="009455BB"/>
    <w:rsid w:val="00955C4F"/>
    <w:rsid w:val="009729EC"/>
    <w:rsid w:val="00983E5E"/>
    <w:rsid w:val="009906BF"/>
    <w:rsid w:val="00992232"/>
    <w:rsid w:val="00996769"/>
    <w:rsid w:val="009B147F"/>
    <w:rsid w:val="009C4ABF"/>
    <w:rsid w:val="009D02E2"/>
    <w:rsid w:val="009D5F24"/>
    <w:rsid w:val="009D665D"/>
    <w:rsid w:val="009E0053"/>
    <w:rsid w:val="009E0DAC"/>
    <w:rsid w:val="00A043E7"/>
    <w:rsid w:val="00A10B41"/>
    <w:rsid w:val="00A10D62"/>
    <w:rsid w:val="00A11528"/>
    <w:rsid w:val="00A14EBA"/>
    <w:rsid w:val="00A23F8F"/>
    <w:rsid w:val="00A32962"/>
    <w:rsid w:val="00A6016D"/>
    <w:rsid w:val="00A6520F"/>
    <w:rsid w:val="00A66C03"/>
    <w:rsid w:val="00A772EA"/>
    <w:rsid w:val="00A803ED"/>
    <w:rsid w:val="00AA1258"/>
    <w:rsid w:val="00AA2BE2"/>
    <w:rsid w:val="00AC2EE9"/>
    <w:rsid w:val="00AD3048"/>
    <w:rsid w:val="00AD4647"/>
    <w:rsid w:val="00AE2906"/>
    <w:rsid w:val="00AF6EBC"/>
    <w:rsid w:val="00B06A74"/>
    <w:rsid w:val="00B12EDD"/>
    <w:rsid w:val="00B43296"/>
    <w:rsid w:val="00B53D48"/>
    <w:rsid w:val="00B57B8B"/>
    <w:rsid w:val="00B60DAA"/>
    <w:rsid w:val="00B63361"/>
    <w:rsid w:val="00B7620F"/>
    <w:rsid w:val="00B81BEB"/>
    <w:rsid w:val="00B82108"/>
    <w:rsid w:val="00B85B9E"/>
    <w:rsid w:val="00B93E7D"/>
    <w:rsid w:val="00BA50B7"/>
    <w:rsid w:val="00BA6C0D"/>
    <w:rsid w:val="00BB0F0B"/>
    <w:rsid w:val="00BB2B9F"/>
    <w:rsid w:val="00BC3D23"/>
    <w:rsid w:val="00BD2A6C"/>
    <w:rsid w:val="00BE2CA7"/>
    <w:rsid w:val="00BF45D1"/>
    <w:rsid w:val="00C068C6"/>
    <w:rsid w:val="00C3189A"/>
    <w:rsid w:val="00C31FC2"/>
    <w:rsid w:val="00C403E8"/>
    <w:rsid w:val="00C55586"/>
    <w:rsid w:val="00C66039"/>
    <w:rsid w:val="00C716C1"/>
    <w:rsid w:val="00C84C79"/>
    <w:rsid w:val="00C85B47"/>
    <w:rsid w:val="00C9259C"/>
    <w:rsid w:val="00C950CE"/>
    <w:rsid w:val="00CB5499"/>
    <w:rsid w:val="00CC2355"/>
    <w:rsid w:val="00CE2816"/>
    <w:rsid w:val="00CE5F08"/>
    <w:rsid w:val="00CE620A"/>
    <w:rsid w:val="00CF1B33"/>
    <w:rsid w:val="00CF421E"/>
    <w:rsid w:val="00D1028A"/>
    <w:rsid w:val="00D361DC"/>
    <w:rsid w:val="00D37D1C"/>
    <w:rsid w:val="00D42B33"/>
    <w:rsid w:val="00D44E1D"/>
    <w:rsid w:val="00D50BD3"/>
    <w:rsid w:val="00D70BCC"/>
    <w:rsid w:val="00D71F87"/>
    <w:rsid w:val="00D73C96"/>
    <w:rsid w:val="00D7760A"/>
    <w:rsid w:val="00D86532"/>
    <w:rsid w:val="00D92716"/>
    <w:rsid w:val="00DE2AB5"/>
    <w:rsid w:val="00DE4A9A"/>
    <w:rsid w:val="00DF0C51"/>
    <w:rsid w:val="00DF3BDF"/>
    <w:rsid w:val="00E11CB6"/>
    <w:rsid w:val="00E14038"/>
    <w:rsid w:val="00E23230"/>
    <w:rsid w:val="00E246E5"/>
    <w:rsid w:val="00E31ABD"/>
    <w:rsid w:val="00E31AF4"/>
    <w:rsid w:val="00E55694"/>
    <w:rsid w:val="00E56407"/>
    <w:rsid w:val="00E676DE"/>
    <w:rsid w:val="00E74EB0"/>
    <w:rsid w:val="00E860DB"/>
    <w:rsid w:val="00E9459E"/>
    <w:rsid w:val="00E94A11"/>
    <w:rsid w:val="00E94AC4"/>
    <w:rsid w:val="00EA2AF2"/>
    <w:rsid w:val="00EA5EE8"/>
    <w:rsid w:val="00EE4F6C"/>
    <w:rsid w:val="00EE66C1"/>
    <w:rsid w:val="00EF3E45"/>
    <w:rsid w:val="00EF722A"/>
    <w:rsid w:val="00F1732B"/>
    <w:rsid w:val="00F22EC5"/>
    <w:rsid w:val="00F26C4A"/>
    <w:rsid w:val="00F37AF8"/>
    <w:rsid w:val="00F4270E"/>
    <w:rsid w:val="00F46746"/>
    <w:rsid w:val="00F54C99"/>
    <w:rsid w:val="00F56EBA"/>
    <w:rsid w:val="00F73F96"/>
    <w:rsid w:val="00F85803"/>
    <w:rsid w:val="00F85A03"/>
    <w:rsid w:val="00F95A6B"/>
    <w:rsid w:val="00FA37EB"/>
    <w:rsid w:val="00FE098A"/>
    <w:rsid w:val="00FE3707"/>
    <w:rsid w:val="00FE4CD6"/>
    <w:rsid w:val="00FF7839"/>
    <w:rsid w:val="012816BF"/>
    <w:rsid w:val="013A53B4"/>
    <w:rsid w:val="02723D7E"/>
    <w:rsid w:val="0FC66DB2"/>
    <w:rsid w:val="12B41919"/>
    <w:rsid w:val="12E45B8A"/>
    <w:rsid w:val="17B230EB"/>
    <w:rsid w:val="1B001DA0"/>
    <w:rsid w:val="1EE30DA1"/>
    <w:rsid w:val="23B02C01"/>
    <w:rsid w:val="381F4D0A"/>
    <w:rsid w:val="4DC73078"/>
    <w:rsid w:val="51550F8D"/>
    <w:rsid w:val="517276D5"/>
    <w:rsid w:val="52A17C79"/>
    <w:rsid w:val="5B591DF6"/>
    <w:rsid w:val="6ED77EFE"/>
    <w:rsid w:val="7A0D0E5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6F41"/>
  <w15:docId w15:val="{DC78F665-0861-4721-8967-091265EE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gu-IN"/>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Calibri" w:hAnsi="Calibri"/>
      <w:sz w:val="24"/>
      <w:szCs w:val="24"/>
      <w:lang w:val="en-US" w:eastAsia="en-US" w:bidi="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Arial"/>
      <w:b/>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i/>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qFormat/>
    <w:pPr>
      <w:keepNext/>
      <w:spacing w:before="240" w:after="60"/>
      <w:outlineLvl w:val="3"/>
    </w:pPr>
    <w:rPr>
      <w:b/>
      <w:sz w:val="28"/>
      <w:szCs w:val="28"/>
    </w:rPr>
  </w:style>
  <w:style w:type="paragraph" w:styleId="Heading5">
    <w:name w:val="heading 5"/>
    <w:basedOn w:val="Normal"/>
    <w:next w:val="Normal"/>
    <w:link w:val="Heading5Char"/>
    <w:uiPriority w:val="9"/>
    <w:qFormat/>
    <w:pPr>
      <w:spacing w:before="240" w:after="60"/>
      <w:outlineLvl w:val="4"/>
    </w:pPr>
    <w:rPr>
      <w:rFonts w:cs="Arial"/>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Indent2">
    <w:name w:val="Body Text Indent 2"/>
    <w:basedOn w:val="Normal"/>
    <w:link w:val="BodyTextIndent2Char"/>
    <w:qFormat/>
    <w:pPr>
      <w:ind w:left="720"/>
      <w:jc w:val="both"/>
    </w:pPr>
    <w:rPr>
      <w:rFonts w:ascii="Arial" w:eastAsia="Times New Roman" w:hAnsi="Arial" w:cs="Arial"/>
      <w:sz w:val="22"/>
      <w:szCs w:val="22"/>
      <w:lang w:bidi="ar-SA"/>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uiPriority w:val="99"/>
    <w:qFormat/>
    <w:pPr>
      <w:spacing w:beforeAutospacing="1" w:after="0" w:afterAutospacing="1"/>
    </w:pPr>
    <w:rPr>
      <w:rFonts w:cs="Shruti"/>
      <w:sz w:val="24"/>
      <w:szCs w:val="24"/>
      <w:lang w:val="en-US" w:eastAsia="zh-CN"/>
    </w:rPr>
  </w:style>
  <w:style w:type="paragraph" w:styleId="Subtitle">
    <w:name w:val="Subtitle"/>
    <w:basedOn w:val="Normal"/>
    <w:link w:val="SubtitleChar"/>
    <w:uiPriority w:val="11"/>
    <w:qFormat/>
    <w:pPr>
      <w:spacing w:after="60"/>
      <w:jc w:val="center"/>
      <w:outlineLvl w:val="1"/>
    </w:pPr>
    <w:rPr>
      <w:rFonts w:ascii="Cambria" w:eastAsia="Times New Roman" w:hAnsi="Cambria" w:cs="Arial"/>
    </w:rPr>
  </w:style>
  <w:style w:type="paragraph" w:styleId="Title">
    <w:name w:val="Title"/>
    <w:basedOn w:val="Normal"/>
    <w:link w:val="TitleChar"/>
    <w:uiPriority w:val="10"/>
    <w:qFormat/>
    <w:pPr>
      <w:spacing w:before="240" w:after="60"/>
      <w:jc w:val="center"/>
      <w:outlineLvl w:val="0"/>
    </w:pPr>
    <w:rPr>
      <w:rFonts w:ascii="Cambria" w:eastAsia="Times New Roman" w:hAnsi="Cambria"/>
      <w:b/>
      <w:kern w:val="28"/>
      <w:sz w:val="32"/>
      <w:szCs w:val="32"/>
    </w:rPr>
  </w:style>
  <w:style w:type="character" w:styleId="Emphasis">
    <w:name w:val="Emphasis"/>
    <w:basedOn w:val="DefaultParagraphFont"/>
    <w:uiPriority w:val="20"/>
    <w:qFormat/>
    <w:rPr>
      <w:rFonts w:ascii="Calibri" w:hAnsi="Calibri"/>
      <w:b/>
      <w:i/>
    </w:rPr>
  </w:style>
  <w:style w:type="character" w:styleId="Hyperlink">
    <w:name w:val="Hyperlink"/>
    <w:basedOn w:val="DefaultParagraphFont"/>
    <w:uiPriority w:val="99"/>
    <w:qFormat/>
    <w:rPr>
      <w:color w:val="0000FF"/>
      <w:u w:val="single"/>
    </w:rPr>
  </w:style>
  <w:style w:type="character" w:styleId="Strong">
    <w:name w:val="Strong"/>
    <w:basedOn w:val="DefaultParagraphFont"/>
    <w:uiPriority w:val="22"/>
    <w:qFormat/>
    <w:rPr>
      <w:b/>
    </w:rPr>
  </w:style>
  <w:style w:type="table" w:styleId="TableGrid">
    <w:name w:val="Table Grid"/>
    <w:basedOn w:val="TableNormal"/>
    <w:uiPriority w:val="59"/>
    <w:qFormat/>
    <w:rPr>
      <w:rFonts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Cambria" w:eastAsia="Times New Roman" w:hAnsi="Cambria" w:cs="Arial"/>
      <w:b/>
      <w:kern w:val="32"/>
      <w:sz w:val="32"/>
      <w:szCs w:val="32"/>
    </w:rPr>
  </w:style>
  <w:style w:type="character" w:customStyle="1" w:styleId="Heading2Char">
    <w:name w:val="Heading 2 Char"/>
    <w:basedOn w:val="DefaultParagraphFont"/>
    <w:link w:val="Heading2"/>
    <w:uiPriority w:val="9"/>
    <w:qFormat/>
    <w:rPr>
      <w:rFonts w:ascii="Cambria" w:eastAsia="Times New Roman" w:hAnsi="Cambria"/>
      <w:b/>
      <w:i/>
      <w:sz w:val="28"/>
      <w:szCs w:val="28"/>
    </w:rPr>
  </w:style>
  <w:style w:type="character" w:customStyle="1" w:styleId="Heading3Char">
    <w:name w:val="Heading 3 Char"/>
    <w:basedOn w:val="DefaultParagraphFont"/>
    <w:link w:val="Heading3"/>
    <w:uiPriority w:val="9"/>
    <w:qFormat/>
    <w:rPr>
      <w:rFonts w:ascii="Cambria" w:eastAsia="Times New Roman" w:hAnsi="Cambria"/>
      <w:b/>
      <w:sz w:val="26"/>
      <w:szCs w:val="26"/>
    </w:rPr>
  </w:style>
  <w:style w:type="character" w:customStyle="1" w:styleId="Heading4Char">
    <w:name w:val="Heading 4 Char"/>
    <w:basedOn w:val="DefaultParagraphFont"/>
    <w:link w:val="Heading4"/>
    <w:uiPriority w:val="9"/>
    <w:qFormat/>
    <w:rPr>
      <w:b/>
      <w:sz w:val="28"/>
      <w:szCs w:val="28"/>
    </w:rPr>
  </w:style>
  <w:style w:type="character" w:customStyle="1" w:styleId="Heading5Char">
    <w:name w:val="Heading 5 Char"/>
    <w:basedOn w:val="DefaultParagraphFont"/>
    <w:link w:val="Heading5"/>
    <w:uiPriority w:val="9"/>
    <w:qFormat/>
    <w:rPr>
      <w:rFonts w:cs="Arial"/>
      <w:b/>
      <w:i/>
      <w:sz w:val="26"/>
      <w:szCs w:val="26"/>
    </w:rPr>
  </w:style>
  <w:style w:type="character" w:customStyle="1" w:styleId="Heading6Char">
    <w:name w:val="Heading 6 Char"/>
    <w:basedOn w:val="DefaultParagraphFont"/>
    <w:link w:val="Heading6"/>
    <w:uiPriority w:val="9"/>
    <w:qFormat/>
    <w:rPr>
      <w:b/>
    </w:rPr>
  </w:style>
  <w:style w:type="character" w:customStyle="1" w:styleId="Heading7Char">
    <w:name w:val="Heading 7 Char"/>
    <w:basedOn w:val="DefaultParagraphFont"/>
    <w:link w:val="Heading7"/>
    <w:uiPriority w:val="9"/>
    <w:qFormat/>
    <w:rPr>
      <w:sz w:val="24"/>
      <w:szCs w:val="24"/>
    </w:rPr>
  </w:style>
  <w:style w:type="character" w:customStyle="1" w:styleId="Heading8Char">
    <w:name w:val="Heading 8 Char"/>
    <w:basedOn w:val="DefaultParagraphFont"/>
    <w:link w:val="Heading8"/>
    <w:uiPriority w:val="9"/>
    <w:qFormat/>
    <w:rPr>
      <w:i/>
      <w:sz w:val="24"/>
      <w:szCs w:val="24"/>
    </w:rPr>
  </w:style>
  <w:style w:type="character" w:customStyle="1" w:styleId="Heading9Char">
    <w:name w:val="Heading 9 Char"/>
    <w:basedOn w:val="DefaultParagraphFont"/>
    <w:link w:val="Heading9"/>
    <w:uiPriority w:val="9"/>
    <w:qFormat/>
    <w:rPr>
      <w:rFonts w:ascii="Cambria" w:eastAsia="Times New Roman" w:hAnsi="Cambria" w:cs="Arial"/>
    </w:rPr>
  </w:style>
  <w:style w:type="character" w:customStyle="1" w:styleId="TitleChar">
    <w:name w:val="Title Char"/>
    <w:basedOn w:val="DefaultParagraphFont"/>
    <w:link w:val="Title"/>
    <w:uiPriority w:val="10"/>
    <w:qFormat/>
    <w:rPr>
      <w:rFonts w:ascii="Cambria" w:eastAsia="Times New Roman" w:hAnsi="Cambria"/>
      <w:b/>
      <w:kern w:val="28"/>
      <w:sz w:val="32"/>
      <w:szCs w:val="32"/>
    </w:rPr>
  </w:style>
  <w:style w:type="character" w:customStyle="1" w:styleId="SubtitleChar">
    <w:name w:val="Subtitle Char"/>
    <w:basedOn w:val="DefaultParagraphFont"/>
    <w:link w:val="Subtitle"/>
    <w:uiPriority w:val="11"/>
    <w:qFormat/>
    <w:rPr>
      <w:rFonts w:ascii="Cambria" w:eastAsia="Times New Roman" w:hAnsi="Cambria" w:cs="Arial"/>
      <w:sz w:val="24"/>
      <w:szCs w:val="24"/>
    </w:rPr>
  </w:style>
  <w:style w:type="paragraph" w:customStyle="1" w:styleId="NoSpacing1">
    <w:name w:val="No Spacing1"/>
    <w:basedOn w:val="Normal"/>
    <w:uiPriority w:val="1"/>
    <w:qFormat/>
    <w:rPr>
      <w:rFonts w:cs="Mangal"/>
      <w:szCs w:val="32"/>
    </w:rPr>
  </w:style>
  <w:style w:type="paragraph" w:customStyle="1" w:styleId="ListParagraph1">
    <w:name w:val="List Paragraph1"/>
    <w:basedOn w:val="Normal"/>
    <w:link w:val="ListParagraphChar"/>
    <w:uiPriority w:val="34"/>
    <w:qFormat/>
    <w:pPr>
      <w:ind w:left="720"/>
      <w:contextualSpacing/>
    </w:pPr>
  </w:style>
  <w:style w:type="paragraph" w:customStyle="1" w:styleId="Quote1">
    <w:name w:val="Quote1"/>
    <w:basedOn w:val="Normal"/>
    <w:link w:val="QuoteChar"/>
    <w:uiPriority w:val="29"/>
    <w:qFormat/>
    <w:rPr>
      <w:i/>
    </w:rPr>
  </w:style>
  <w:style w:type="character" w:customStyle="1" w:styleId="QuoteChar">
    <w:name w:val="Quote Char"/>
    <w:basedOn w:val="DefaultParagraphFont"/>
    <w:link w:val="Quote1"/>
    <w:uiPriority w:val="29"/>
    <w:qFormat/>
    <w:rPr>
      <w:i/>
      <w:sz w:val="24"/>
      <w:szCs w:val="24"/>
    </w:rPr>
  </w:style>
  <w:style w:type="paragraph" w:customStyle="1" w:styleId="IntenseQuote1">
    <w:name w:val="Intense Quote1"/>
    <w:basedOn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1"/>
    <w:uiPriority w:val="30"/>
    <w:qFormat/>
    <w:rPr>
      <w:b/>
      <w:i/>
      <w:sz w:val="24"/>
    </w:rPr>
  </w:style>
  <w:style w:type="character" w:customStyle="1" w:styleId="SubtleEmphasis1">
    <w:name w:val="Subtle Emphasis1"/>
    <w:uiPriority w:val="19"/>
    <w:qFormat/>
    <w:rPr>
      <w:i/>
      <w:color w:val="5A5A5A"/>
    </w:rPr>
  </w:style>
  <w:style w:type="character" w:customStyle="1" w:styleId="IntenseEmphasis1">
    <w:name w:val="Intense Emphasis1"/>
    <w:basedOn w:val="DefaultParagraphFont"/>
    <w:uiPriority w:val="21"/>
    <w:qFormat/>
    <w:rPr>
      <w:b/>
      <w:i/>
      <w:sz w:val="24"/>
      <w:szCs w:val="24"/>
      <w:u w:val="single"/>
    </w:rPr>
  </w:style>
  <w:style w:type="character" w:customStyle="1" w:styleId="SubtleReference1">
    <w:name w:val="Subtle Reference1"/>
    <w:basedOn w:val="DefaultParagraphFont"/>
    <w:uiPriority w:val="31"/>
    <w:qFormat/>
    <w:rPr>
      <w:sz w:val="24"/>
      <w:szCs w:val="24"/>
      <w:u w:val="single"/>
    </w:rPr>
  </w:style>
  <w:style w:type="character" w:customStyle="1" w:styleId="IntenseReference1">
    <w:name w:val="Intense Reference1"/>
    <w:basedOn w:val="DefaultParagraphFont"/>
    <w:uiPriority w:val="32"/>
    <w:qFormat/>
    <w:rPr>
      <w:b/>
      <w:sz w:val="24"/>
      <w:u w:val="single"/>
    </w:rPr>
  </w:style>
  <w:style w:type="character" w:customStyle="1" w:styleId="BookTitle1">
    <w:name w:val="Book Title1"/>
    <w:basedOn w:val="DefaultParagraphFont"/>
    <w:uiPriority w:val="33"/>
    <w:qFormat/>
    <w:rPr>
      <w:rFonts w:ascii="Cambria" w:eastAsia="Times New Roman" w:hAnsi="Cambria"/>
      <w:b/>
      <w:i/>
      <w:sz w:val="24"/>
      <w:szCs w:val="24"/>
    </w:rPr>
  </w:style>
  <w:style w:type="paragraph" w:customStyle="1" w:styleId="TOCHeading1">
    <w:name w:val="TOC Heading1"/>
    <w:basedOn w:val="Heading1"/>
    <w:uiPriority w:val="39"/>
    <w:qFormat/>
    <w:pPr>
      <w:outlineLvl w:val="9"/>
    </w:pPr>
    <w:rPr>
      <w:rFonts w:cs="Times New Roman"/>
    </w:rPr>
  </w:style>
  <w:style w:type="character" w:customStyle="1" w:styleId="HeaderChar">
    <w:name w:val="Header Char"/>
    <w:basedOn w:val="DefaultParagraphFont"/>
    <w:link w:val="Header"/>
    <w:qFormat/>
    <w:rPr>
      <w:sz w:val="24"/>
      <w:szCs w:val="24"/>
      <w:lang w:bidi="en-US"/>
    </w:rPr>
  </w:style>
  <w:style w:type="character" w:customStyle="1" w:styleId="FooterChar">
    <w:name w:val="Footer Char"/>
    <w:basedOn w:val="DefaultParagraphFont"/>
    <w:link w:val="Footer"/>
    <w:uiPriority w:val="99"/>
    <w:qFormat/>
    <w:rPr>
      <w:sz w:val="24"/>
      <w:szCs w:val="24"/>
      <w:lang w:bidi="en-US"/>
    </w:rPr>
  </w:style>
  <w:style w:type="paragraph" w:customStyle="1" w:styleId="TableText">
    <w:name w:val="Table Text"/>
    <w:basedOn w:val="Normal"/>
    <w:qFormat/>
    <w:pPr>
      <w:tabs>
        <w:tab w:val="decimal" w:pos="0"/>
      </w:tabs>
    </w:pPr>
    <w:rPr>
      <w:rFonts w:ascii="Times New Roman" w:eastAsia="Times New Roman" w:hAnsi="Times New Roman"/>
      <w:lang w:bidi="ar-SA"/>
    </w:rPr>
  </w:style>
  <w:style w:type="paragraph" w:customStyle="1" w:styleId="DefaultText">
    <w:name w:val="Default Text"/>
    <w:basedOn w:val="Normal"/>
    <w:link w:val="DefaultTextChar"/>
    <w:qFormat/>
    <w:rPr>
      <w:rFonts w:ascii="Times New Roman" w:eastAsia="Times New Roman" w:hAnsi="Times New Roman" w:cs="Mangal"/>
      <w:lang w:bidi="ar-SA"/>
    </w:rPr>
  </w:style>
  <w:style w:type="character" w:customStyle="1" w:styleId="DefaultTextChar">
    <w:name w:val="Default Text Char"/>
    <w:basedOn w:val="DefaultParagraphFont"/>
    <w:link w:val="DefaultText"/>
    <w:qFormat/>
    <w:rPr>
      <w:rFonts w:ascii="Times New Roman" w:eastAsia="Times New Roman" w:hAnsi="Times New Roman" w:cs="Mangal"/>
      <w:sz w:val="24"/>
      <w:szCs w:val="24"/>
      <w:lang w:bidi="ar-SA"/>
    </w:rPr>
  </w:style>
  <w:style w:type="paragraph" w:customStyle="1" w:styleId="Bullet1">
    <w:name w:val="Bullet 1"/>
    <w:basedOn w:val="Normal"/>
    <w:qFormat/>
    <w:pPr>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Pr>
      <w:sz w:val="24"/>
      <w:szCs w:val="24"/>
      <w:lang w:bidi="en-US"/>
    </w:rPr>
  </w:style>
  <w:style w:type="character" w:customStyle="1" w:styleId="apple-converted-space">
    <w:name w:val="apple-converted-space"/>
    <w:basedOn w:val="DefaultParagraphFont"/>
    <w:qFormat/>
  </w:style>
  <w:style w:type="character" w:customStyle="1" w:styleId="labeltxt">
    <w:name w:val="labeltxt"/>
    <w:basedOn w:val="DefaultParagraphFont"/>
    <w:qFormat/>
  </w:style>
  <w:style w:type="character" w:customStyle="1" w:styleId="BalloonTextChar">
    <w:name w:val="Balloon Text Char"/>
    <w:basedOn w:val="DefaultParagraphFont"/>
    <w:link w:val="BalloonText"/>
    <w:uiPriority w:val="99"/>
    <w:qFormat/>
    <w:rPr>
      <w:rFonts w:ascii="Tahoma" w:hAnsi="Tahoma" w:cs="Tahoma"/>
      <w:sz w:val="16"/>
      <w:szCs w:val="16"/>
      <w:lang w:bidi="en-US"/>
    </w:rPr>
  </w:style>
  <w:style w:type="paragraph" w:styleId="ListParagraph">
    <w:name w:val="List Paragraph"/>
    <w:aliases w:val="Report Para,heading 4,Heading 41,Heading 411,Graphic,normal,Paragraph,First level bullet"/>
    <w:basedOn w:val="Normal"/>
    <w:qFormat/>
    <w:rsid w:val="00EF3E45"/>
    <w:pPr>
      <w:ind w:left="720"/>
      <w:contextualSpacing/>
    </w:pPr>
  </w:style>
  <w:style w:type="character" w:customStyle="1" w:styleId="dtt">
    <w:name w:val="dtt"/>
    <w:basedOn w:val="DefaultParagraphFont"/>
    <w:rsid w:val="00E246E5"/>
  </w:style>
  <w:style w:type="paragraph" w:styleId="NoSpacing">
    <w:name w:val="No Spacing"/>
    <w:uiPriority w:val="1"/>
    <w:qFormat/>
    <w:rsid w:val="00E246E5"/>
    <w:pPr>
      <w:spacing w:after="0" w:line="240" w:lineRule="auto"/>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81612">
      <w:bodyDiv w:val="1"/>
      <w:marLeft w:val="0"/>
      <w:marRight w:val="0"/>
      <w:marTop w:val="0"/>
      <w:marBottom w:val="0"/>
      <w:divBdr>
        <w:top w:val="none" w:sz="0" w:space="0" w:color="auto"/>
        <w:left w:val="none" w:sz="0" w:space="0" w:color="auto"/>
        <w:bottom w:val="none" w:sz="0" w:space="0" w:color="auto"/>
        <w:right w:val="none" w:sz="0" w:space="0" w:color="auto"/>
      </w:divBdr>
    </w:div>
    <w:div w:id="513737336">
      <w:bodyDiv w:val="1"/>
      <w:marLeft w:val="0"/>
      <w:marRight w:val="0"/>
      <w:marTop w:val="0"/>
      <w:marBottom w:val="0"/>
      <w:divBdr>
        <w:top w:val="none" w:sz="0" w:space="0" w:color="auto"/>
        <w:left w:val="none" w:sz="0" w:space="0" w:color="auto"/>
        <w:bottom w:val="none" w:sz="0" w:space="0" w:color="auto"/>
        <w:right w:val="none" w:sz="0" w:space="0" w:color="auto"/>
      </w:divBdr>
    </w:div>
    <w:div w:id="670333134">
      <w:bodyDiv w:val="1"/>
      <w:marLeft w:val="0"/>
      <w:marRight w:val="0"/>
      <w:marTop w:val="0"/>
      <w:marBottom w:val="0"/>
      <w:divBdr>
        <w:top w:val="none" w:sz="0" w:space="0" w:color="auto"/>
        <w:left w:val="none" w:sz="0" w:space="0" w:color="auto"/>
        <w:bottom w:val="none" w:sz="0" w:space="0" w:color="auto"/>
        <w:right w:val="none" w:sz="0" w:space="0" w:color="auto"/>
      </w:divBdr>
    </w:div>
    <w:div w:id="1652980317">
      <w:bodyDiv w:val="1"/>
      <w:marLeft w:val="0"/>
      <w:marRight w:val="0"/>
      <w:marTop w:val="0"/>
      <w:marBottom w:val="0"/>
      <w:divBdr>
        <w:top w:val="none" w:sz="0" w:space="0" w:color="auto"/>
        <w:left w:val="none" w:sz="0" w:space="0" w:color="auto"/>
        <w:bottom w:val="none" w:sz="0" w:space="0" w:color="auto"/>
        <w:right w:val="none" w:sz="0" w:space="0" w:color="auto"/>
      </w:divBdr>
    </w:div>
    <w:div w:id="2134639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829632-A9D2-4829-9E2E-0328A0D0D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3109</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MADHURIKA GOYAL</cp:lastModifiedBy>
  <cp:revision>56</cp:revision>
  <dcterms:created xsi:type="dcterms:W3CDTF">2017-04-07T10:32:00Z</dcterms:created>
  <dcterms:modified xsi:type="dcterms:W3CDTF">2018-03-09T09:32:00Z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