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62" w:rsidRDefault="00261E3F" w:rsidP="004D4E1A">
      <w:pPr>
        <w:pStyle w:val="DefaultText"/>
        <w:spacing w:line="360" w:lineRule="auto"/>
        <w:jc w:val="center"/>
        <w:rPr>
          <w:rFonts w:ascii="Tahoma" w:hAnsi="Tahoma" w:cs="Tahoma"/>
          <w:b/>
          <w:bCs/>
          <w:sz w:val="30"/>
          <w:szCs w:val="30"/>
        </w:rPr>
      </w:pPr>
      <w:r>
        <w:rPr>
          <w:rFonts w:ascii="Tahoma" w:hAnsi="Tahoma" w:cs="Tahoma"/>
          <w:b/>
        </w:rPr>
        <w:t>Profile No.: 133</w:t>
      </w:r>
      <w:r w:rsidR="005C5877">
        <w:rPr>
          <w:rFonts w:ascii="Tahoma" w:hAnsi="Tahoma" w:cs="Tahoma"/>
          <w:b/>
        </w:rPr>
        <w:tab/>
      </w:r>
      <w:r w:rsidR="005C5877">
        <w:rPr>
          <w:rFonts w:ascii="Tahoma" w:hAnsi="Tahoma" w:cs="Tahoma"/>
          <w:b/>
        </w:rPr>
        <w:tab/>
      </w:r>
      <w:r w:rsidR="005C5877">
        <w:rPr>
          <w:rFonts w:ascii="Tahoma" w:hAnsi="Tahoma" w:cs="Tahoma"/>
          <w:b/>
        </w:rPr>
        <w:tab/>
      </w:r>
      <w:r w:rsidR="005C5877">
        <w:rPr>
          <w:rFonts w:ascii="Tahoma" w:hAnsi="Tahoma" w:cs="Tahoma"/>
          <w:b/>
        </w:rPr>
        <w:tab/>
      </w:r>
      <w:r w:rsidR="005C5877">
        <w:rPr>
          <w:rFonts w:ascii="Tahoma" w:hAnsi="Tahoma" w:cs="Tahoma"/>
          <w:b/>
        </w:rPr>
        <w:tab/>
      </w:r>
      <w:r w:rsidR="005C5877">
        <w:rPr>
          <w:rFonts w:ascii="Tahoma" w:hAnsi="Tahoma" w:cs="Tahoma"/>
          <w:b/>
        </w:rPr>
        <w:tab/>
      </w:r>
      <w:r w:rsidR="005C5877">
        <w:rPr>
          <w:rFonts w:ascii="Tahoma" w:hAnsi="Tahoma" w:cs="Tahoma"/>
          <w:b/>
        </w:rPr>
        <w:tab/>
        <w:t>NIC Code:25994</w:t>
      </w:r>
    </w:p>
    <w:p w:rsidR="00B01162" w:rsidRDefault="00B01162" w:rsidP="004D4E1A">
      <w:pPr>
        <w:pStyle w:val="DefaultText"/>
        <w:spacing w:line="360" w:lineRule="auto"/>
        <w:ind w:left="720"/>
        <w:jc w:val="center"/>
        <w:rPr>
          <w:rFonts w:ascii="Tahoma" w:hAnsi="Tahoma" w:cs="Tahoma"/>
          <w:sz w:val="22"/>
          <w:szCs w:val="22"/>
        </w:rPr>
      </w:pPr>
    </w:p>
    <w:p w:rsidR="00B01162" w:rsidRDefault="00117F24" w:rsidP="004D4E1A">
      <w:pPr>
        <w:pStyle w:val="DefaultText"/>
        <w:spacing w:line="360" w:lineRule="auto"/>
        <w:ind w:left="720"/>
        <w:jc w:val="center"/>
        <w:rPr>
          <w:rFonts w:ascii="Tahoma" w:hAnsi="Tahoma" w:cs="Tahoma"/>
          <w:b/>
          <w:bCs/>
          <w:sz w:val="30"/>
          <w:szCs w:val="30"/>
        </w:rPr>
      </w:pPr>
      <w:r>
        <w:rPr>
          <w:rFonts w:ascii="Tahoma" w:hAnsi="Tahoma" w:cs="Tahoma"/>
          <w:b/>
          <w:bCs/>
          <w:sz w:val="30"/>
          <w:szCs w:val="30"/>
        </w:rPr>
        <w:t>UTENSILS STAINLESS STEEL</w:t>
      </w:r>
    </w:p>
    <w:p w:rsidR="00B01162" w:rsidRDefault="00B01162" w:rsidP="004D4E1A">
      <w:pPr>
        <w:pStyle w:val="DefaultText"/>
        <w:spacing w:line="360" w:lineRule="auto"/>
        <w:ind w:left="720"/>
        <w:jc w:val="both"/>
        <w:rPr>
          <w:rFonts w:ascii="Tahoma" w:hAnsi="Tahoma" w:cs="Tahoma"/>
          <w:sz w:val="22"/>
          <w:szCs w:val="22"/>
        </w:rPr>
      </w:pPr>
      <w:bookmarkStart w:id="0" w:name="_GoBack"/>
      <w:bookmarkEnd w:id="0"/>
    </w:p>
    <w:p w:rsidR="00B01162" w:rsidRDefault="00117F24" w:rsidP="004D4E1A">
      <w:pPr>
        <w:pStyle w:val="DefaultText"/>
        <w:spacing w:line="360" w:lineRule="auto"/>
        <w:ind w:left="720"/>
        <w:jc w:val="both"/>
        <w:rPr>
          <w:rFonts w:ascii="Tahoma" w:hAnsi="Tahoma" w:cs="Tahoma"/>
          <w:b/>
          <w:bCs/>
          <w:sz w:val="22"/>
          <w:szCs w:val="22"/>
        </w:rPr>
      </w:pPr>
      <w:r>
        <w:rPr>
          <w:rFonts w:ascii="Tahoma" w:hAnsi="Tahoma" w:cs="Tahoma"/>
          <w:b/>
          <w:bCs/>
        </w:rPr>
        <w:t>1.</w:t>
      </w:r>
      <w:r>
        <w:rPr>
          <w:rFonts w:ascii="Tahoma" w:hAnsi="Tahoma" w:cs="Tahoma"/>
          <w:b/>
          <w:bCs/>
        </w:rPr>
        <w:tab/>
        <w:t>INTRODUCTION:</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Food preparation in kitchen involves tasks like cutting food items to size, heating food on an open fire or on a stove, baking, grinding, mixing, blending, and measuring, boiling, stirring, frying; etc. and utensils are made for each task. </w:t>
      </w:r>
      <w:proofErr w:type="gramStart"/>
      <w:r>
        <w:rPr>
          <w:rFonts w:ascii="Tahoma" w:hAnsi="Tahoma" w:cs="Tahoma"/>
          <w:sz w:val="22"/>
          <w:szCs w:val="22"/>
        </w:rPr>
        <w:t>Also</w:t>
      </w:r>
      <w:proofErr w:type="gramEnd"/>
      <w:r>
        <w:rPr>
          <w:rFonts w:ascii="Tahoma" w:hAnsi="Tahoma" w:cs="Tahoma"/>
          <w:sz w:val="22"/>
          <w:szCs w:val="22"/>
        </w:rPr>
        <w:t xml:space="preserve"> different containers are also required for storing the processed and cooked food. Besides the utensils are also required for meal serving and eating.</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Utensils may be classified as cooking utensils that are put on fire i.e. cooking containers, or Kitchen processing utensil and Dining utensils consisting of containers and cutlery items and </w:t>
      </w:r>
      <w:proofErr w:type="gramStart"/>
      <w:r>
        <w:rPr>
          <w:rFonts w:ascii="Tahoma" w:hAnsi="Tahoma" w:cs="Tahoma"/>
          <w:sz w:val="22"/>
          <w:szCs w:val="22"/>
        </w:rPr>
        <w:t>finally</w:t>
      </w:r>
      <w:proofErr w:type="gramEnd"/>
      <w:r>
        <w:rPr>
          <w:rFonts w:ascii="Tahoma" w:hAnsi="Tahoma" w:cs="Tahoma"/>
          <w:sz w:val="22"/>
          <w:szCs w:val="22"/>
        </w:rPr>
        <w:t xml:space="preserve"> the food item storage containers. Liquids like water and beverages require a separate design class of utensils.</w:t>
      </w: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 </w:t>
      </w:r>
    </w:p>
    <w:p w:rsidR="00B01162" w:rsidRDefault="00117F24" w:rsidP="004D4E1A">
      <w:pPr>
        <w:pStyle w:val="DefaultText"/>
        <w:spacing w:line="360" w:lineRule="auto"/>
        <w:ind w:left="720"/>
        <w:jc w:val="both"/>
        <w:rPr>
          <w:rFonts w:ascii="Tahoma" w:hAnsi="Tahoma" w:cs="Tahoma"/>
          <w:b/>
          <w:bCs/>
          <w:sz w:val="22"/>
          <w:szCs w:val="22"/>
        </w:rPr>
      </w:pPr>
      <w:r>
        <w:rPr>
          <w:rFonts w:ascii="Tahoma" w:hAnsi="Tahoma" w:cs="Tahoma"/>
          <w:b/>
          <w:bCs/>
        </w:rPr>
        <w:t>2.</w:t>
      </w:r>
      <w:r>
        <w:rPr>
          <w:rFonts w:ascii="Tahoma" w:hAnsi="Tahoma" w:cs="Tahoma"/>
          <w:b/>
          <w:bCs/>
        </w:rPr>
        <w:tab/>
        <w:t>PRODUCT &amp; ITS APPLICATION:</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Several size and shape of utensils and containers like pans, boiling cooker, frying pans, baking pans, etc. are used in cooking. Serving utensils consist of containers, trays, etc. Dining utensils include various sizes of plates, bowls and cutlery items like spoons, fork, spatula, knives etc. </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These products are made from materials depending on the place of use Viz. Clay, glass, ceramics, wood, and metals like cast iron, brass, bronze, copper, mild steel, stainless steel, and aluminum. Modern materials like plastics are also popular for non-cooking utensils.</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Most of the cooking utensils and many of the dining utensils and cutlery items for kitchen require strength for food processing ability, like cutting/ slicing as also resistance to heat and corrosion, etc. Stainless steel is probably the best suited material due to these properties and preferred for majority of cooking, dining and other utensil items. </w:t>
      </w:r>
      <w:proofErr w:type="gramStart"/>
      <w:r>
        <w:rPr>
          <w:rFonts w:ascii="Tahoma" w:hAnsi="Tahoma" w:cs="Tahoma"/>
          <w:sz w:val="22"/>
          <w:szCs w:val="22"/>
        </w:rPr>
        <w:t>Also</w:t>
      </w:r>
      <w:proofErr w:type="gramEnd"/>
      <w:r>
        <w:rPr>
          <w:rFonts w:ascii="Tahoma" w:hAnsi="Tahoma" w:cs="Tahoma"/>
          <w:sz w:val="22"/>
          <w:szCs w:val="22"/>
        </w:rPr>
        <w:t xml:space="preserve"> stainless steel provides bright finish, </w:t>
      </w:r>
      <w:proofErr w:type="spellStart"/>
      <w:r>
        <w:rPr>
          <w:rFonts w:ascii="Tahoma" w:hAnsi="Tahoma" w:cs="Tahoma"/>
          <w:sz w:val="22"/>
          <w:szCs w:val="22"/>
        </w:rPr>
        <w:t>cleanability</w:t>
      </w:r>
      <w:proofErr w:type="spellEnd"/>
      <w:r>
        <w:rPr>
          <w:rFonts w:ascii="Tahoma" w:hAnsi="Tahoma" w:cs="Tahoma"/>
          <w:sz w:val="22"/>
          <w:szCs w:val="22"/>
        </w:rPr>
        <w:t>, and durability.</w:t>
      </w: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b/>
          <w:bCs/>
        </w:rPr>
        <w:lastRenderedPageBreak/>
        <w:t>3.</w:t>
      </w:r>
      <w:r>
        <w:rPr>
          <w:rFonts w:ascii="Tahoma" w:hAnsi="Tahoma" w:cs="Tahoma"/>
          <w:b/>
          <w:bCs/>
        </w:rPr>
        <w:tab/>
        <w:t>DESIRED QUALIFICATIONS FOR PROMOTER:</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Any person, preferably with manufacturing or marketing experience and ITI, Diploma or graduation in technical field. </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spacing w:line="360" w:lineRule="auto"/>
        <w:jc w:val="both"/>
        <w:rPr>
          <w:rFonts w:ascii="Tahoma" w:hAnsi="Tahoma"/>
          <w:sz w:val="22"/>
          <w:szCs w:val="22"/>
        </w:rPr>
      </w:pPr>
      <w:r>
        <w:rPr>
          <w:rFonts w:ascii="Tahoma" w:hAnsi="Tahoma"/>
          <w:b/>
          <w:bCs/>
          <w:sz w:val="22"/>
          <w:szCs w:val="22"/>
        </w:rPr>
        <w:tab/>
        <w:t>4.</w:t>
      </w:r>
      <w:r>
        <w:rPr>
          <w:rFonts w:ascii="Tahoma" w:hAnsi="Tahoma"/>
          <w:b/>
          <w:bCs/>
          <w:sz w:val="22"/>
          <w:szCs w:val="22"/>
        </w:rPr>
        <w:tab/>
      </w:r>
      <w:bookmarkStart w:id="1" w:name="_GoBack1"/>
      <w:bookmarkEnd w:id="1"/>
      <w:r>
        <w:rPr>
          <w:rFonts w:ascii="Tahoma" w:hAnsi="Tahoma"/>
          <w:b/>
          <w:bCs/>
          <w:sz w:val="22"/>
          <w:szCs w:val="22"/>
        </w:rPr>
        <w:t>INDUSTRY OUTLOOK/TREND</w:t>
      </w:r>
    </w:p>
    <w:p w:rsidR="00B01162" w:rsidRDefault="00B01162" w:rsidP="004D4E1A">
      <w:pPr>
        <w:spacing w:line="360" w:lineRule="auto"/>
        <w:jc w:val="both"/>
        <w:rPr>
          <w:b/>
          <w:bCs/>
        </w:rPr>
      </w:pPr>
    </w:p>
    <w:p w:rsidR="00B01162" w:rsidRDefault="00117F24" w:rsidP="004D4E1A">
      <w:pPr>
        <w:spacing w:line="360" w:lineRule="auto"/>
        <w:ind w:left="706"/>
        <w:jc w:val="both"/>
        <w:rPr>
          <w:rFonts w:ascii="Tahoma" w:hAnsi="Tahoma"/>
          <w:sz w:val="22"/>
          <w:szCs w:val="22"/>
        </w:rPr>
      </w:pPr>
      <w:r>
        <w:rPr>
          <w:rFonts w:ascii="Tahoma" w:hAnsi="Tahoma"/>
          <w:bCs/>
          <w:color w:val="000000"/>
          <w:sz w:val="22"/>
          <w:szCs w:val="22"/>
        </w:rPr>
        <w:t xml:space="preserve">Till the early eighties, kitchenware in the average Indian home would constitute primarily brass, bronze, copper and aluminum. Introduction of stainless steel utensils led to easy to clean, </w:t>
      </w:r>
      <w:proofErr w:type="spellStart"/>
      <w:proofErr w:type="gramStart"/>
      <w:r>
        <w:rPr>
          <w:rFonts w:ascii="Tahoma" w:hAnsi="Tahoma"/>
          <w:bCs/>
          <w:color w:val="000000"/>
          <w:sz w:val="22"/>
          <w:szCs w:val="22"/>
        </w:rPr>
        <w:t>non corrosive</w:t>
      </w:r>
      <w:proofErr w:type="spellEnd"/>
      <w:proofErr w:type="gramEnd"/>
      <w:r>
        <w:rPr>
          <w:rFonts w:ascii="Tahoma" w:hAnsi="Tahoma"/>
          <w:bCs/>
          <w:color w:val="000000"/>
          <w:sz w:val="22"/>
          <w:szCs w:val="22"/>
        </w:rPr>
        <w:t xml:space="preserve">, safe and brightly polished durable kitchen wares. Gradual changes were seen with stainless steel utensils replacing copper and aluminum. Stainless steel is probably the best suited material for utensils due to safe, non-corrosive bright finish, etc. advantages and is a preferred material for majority of cooking, dining and other utensil items. </w:t>
      </w:r>
    </w:p>
    <w:p w:rsidR="00B01162" w:rsidRDefault="00B01162" w:rsidP="004D4E1A">
      <w:pPr>
        <w:spacing w:line="360" w:lineRule="auto"/>
        <w:ind w:left="706"/>
        <w:jc w:val="both"/>
        <w:rPr>
          <w:bCs/>
          <w:color w:val="000000"/>
        </w:rPr>
      </w:pPr>
    </w:p>
    <w:p w:rsidR="00B01162" w:rsidRDefault="00117F24" w:rsidP="004D4E1A">
      <w:pPr>
        <w:spacing w:line="360" w:lineRule="auto"/>
        <w:ind w:left="706"/>
        <w:jc w:val="both"/>
      </w:pPr>
      <w:r>
        <w:rPr>
          <w:rFonts w:ascii="Tahoma" w:hAnsi="Tahoma"/>
          <w:bCs/>
          <w:color w:val="000000"/>
          <w:sz w:val="22"/>
          <w:szCs w:val="22"/>
        </w:rPr>
        <w:t xml:space="preserve">Utensils are mainly manufactured by small and medium enterprises spread across various clusters in India and provide employment to sizable workforce. More </w:t>
      </w:r>
      <w:proofErr w:type="spellStart"/>
      <w:r>
        <w:rPr>
          <w:rFonts w:ascii="Tahoma" w:hAnsi="Tahoma"/>
          <w:bCs/>
          <w:color w:val="000000"/>
          <w:sz w:val="22"/>
          <w:szCs w:val="22"/>
        </w:rPr>
        <w:t>then</w:t>
      </w:r>
      <w:proofErr w:type="spellEnd"/>
      <w:r>
        <w:rPr>
          <w:rFonts w:ascii="Tahoma" w:hAnsi="Tahoma"/>
          <w:bCs/>
          <w:color w:val="000000"/>
          <w:sz w:val="22"/>
          <w:szCs w:val="22"/>
        </w:rPr>
        <w:t xml:space="preserve"> 4500 SME units are active in utensils sector with most in unbranded segment. </w:t>
      </w:r>
      <w:r>
        <w:rPr>
          <w:rFonts w:ascii="Tahoma" w:hAnsi="Tahoma"/>
          <w:bCs/>
          <w:color w:val="171717"/>
          <w:sz w:val="22"/>
          <w:szCs w:val="22"/>
        </w:rPr>
        <w:t>The manufacturing clusters of Firozabad, Mumbai, Chennai and Kolkata are the major hubs of the unorganized players in cookware.</w:t>
      </w:r>
      <w:r>
        <w:rPr>
          <w:rFonts w:ascii="Tahoma" w:hAnsi="Tahoma"/>
          <w:bCs/>
          <w:color w:val="000000"/>
          <w:sz w:val="22"/>
          <w:szCs w:val="22"/>
        </w:rPr>
        <w:t xml:space="preserve"> The market is dominated by unorganized sector as organized players are accounting for only 25 ~ 30 per cent of the market share. Some of these units are offering branded utensils with good designs, copper/ aluminum </w:t>
      </w:r>
      <w:proofErr w:type="gramStart"/>
      <w:r>
        <w:rPr>
          <w:rFonts w:ascii="Tahoma" w:hAnsi="Tahoma"/>
          <w:bCs/>
          <w:color w:val="000000"/>
          <w:sz w:val="22"/>
          <w:szCs w:val="22"/>
        </w:rPr>
        <w:t>cladding  and</w:t>
      </w:r>
      <w:proofErr w:type="gramEnd"/>
      <w:r>
        <w:rPr>
          <w:rFonts w:ascii="Tahoma" w:hAnsi="Tahoma"/>
          <w:bCs/>
          <w:color w:val="000000"/>
          <w:sz w:val="22"/>
          <w:szCs w:val="22"/>
        </w:rPr>
        <w:t xml:space="preserve"> decorative finish. </w:t>
      </w:r>
    </w:p>
    <w:p w:rsidR="00B01162" w:rsidRDefault="00B01162" w:rsidP="004D4E1A">
      <w:pPr>
        <w:spacing w:line="360" w:lineRule="auto"/>
        <w:ind w:left="706"/>
        <w:jc w:val="both"/>
        <w:rPr>
          <w:rFonts w:ascii="Tahoma" w:hAnsi="Tahoma"/>
          <w:bCs/>
          <w:color w:val="000000"/>
          <w:sz w:val="22"/>
          <w:szCs w:val="22"/>
        </w:rPr>
      </w:pPr>
    </w:p>
    <w:p w:rsidR="00B01162" w:rsidRDefault="00117F24" w:rsidP="004D4E1A">
      <w:pPr>
        <w:spacing w:line="360" w:lineRule="auto"/>
        <w:ind w:left="706"/>
        <w:jc w:val="both"/>
      </w:pPr>
      <w:r>
        <w:rPr>
          <w:rFonts w:ascii="Tahoma" w:hAnsi="Tahoma"/>
          <w:bCs/>
          <w:color w:val="000000"/>
          <w:sz w:val="22"/>
          <w:szCs w:val="22"/>
        </w:rPr>
        <w:t xml:space="preserve">These products are of immense daily use in the household and hence there is a large market base in India with more than 250 million households. Utensils are of many varieties and the most important of them being Kitchen Utensils used for the preparation of meals. They are used for mixing, cutting, </w:t>
      </w:r>
      <w:proofErr w:type="spellStart"/>
      <w:proofErr w:type="gramStart"/>
      <w:r>
        <w:rPr>
          <w:rFonts w:ascii="Tahoma" w:hAnsi="Tahoma"/>
          <w:bCs/>
          <w:color w:val="000000"/>
          <w:sz w:val="22"/>
          <w:szCs w:val="22"/>
        </w:rPr>
        <w:t>etc</w:t>
      </w:r>
      <w:proofErr w:type="spellEnd"/>
      <w:r>
        <w:rPr>
          <w:rFonts w:ascii="Tahoma" w:hAnsi="Tahoma"/>
          <w:bCs/>
          <w:color w:val="000000"/>
          <w:sz w:val="22"/>
          <w:szCs w:val="22"/>
        </w:rPr>
        <w:t xml:space="preserve">  and</w:t>
      </w:r>
      <w:proofErr w:type="gramEnd"/>
      <w:r>
        <w:rPr>
          <w:rFonts w:ascii="Tahoma" w:hAnsi="Tahoma"/>
          <w:bCs/>
          <w:color w:val="000000"/>
          <w:sz w:val="22"/>
          <w:szCs w:val="22"/>
        </w:rPr>
        <w:t xml:space="preserve"> many other activities in the kitchen. There are utensils for the preparation as well as serving and dining of every type of meal. Utensils should have good functional design in terms of the shape, size and thickness. </w:t>
      </w:r>
    </w:p>
    <w:p w:rsidR="00B01162" w:rsidRPr="004D4E1A" w:rsidRDefault="00B01162" w:rsidP="004D4E1A">
      <w:pPr>
        <w:spacing w:line="360" w:lineRule="auto"/>
        <w:ind w:left="706"/>
        <w:jc w:val="both"/>
        <w:rPr>
          <w:b/>
          <w:bCs/>
          <w:sz w:val="16"/>
          <w:szCs w:val="16"/>
        </w:rPr>
      </w:pPr>
    </w:p>
    <w:p w:rsidR="00B01162" w:rsidRDefault="00117F24" w:rsidP="004D4E1A">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B01162" w:rsidRDefault="00B01162" w:rsidP="004D4E1A">
      <w:pPr>
        <w:spacing w:line="360" w:lineRule="auto"/>
        <w:ind w:left="706"/>
        <w:jc w:val="both"/>
        <w:rPr>
          <w:rFonts w:ascii="Gibson;sans-serif" w:hAnsi="Gibson;sans-serif"/>
          <w:color w:val="000000"/>
          <w:sz w:val="28"/>
          <w:szCs w:val="22"/>
        </w:rPr>
      </w:pPr>
    </w:p>
    <w:p w:rsidR="00B01162" w:rsidRDefault="00117F24" w:rsidP="004D4E1A">
      <w:pPr>
        <w:spacing w:line="360" w:lineRule="auto"/>
        <w:ind w:left="706"/>
        <w:jc w:val="both"/>
        <w:rPr>
          <w:rFonts w:ascii="Tahoma" w:hAnsi="Tahoma"/>
          <w:sz w:val="22"/>
          <w:szCs w:val="22"/>
        </w:rPr>
      </w:pPr>
      <w:r>
        <w:rPr>
          <w:rFonts w:ascii="Tahoma" w:hAnsi="Tahoma"/>
          <w:color w:val="000000"/>
          <w:sz w:val="22"/>
          <w:szCs w:val="22"/>
        </w:rPr>
        <w:t xml:space="preserve">The utensils industry is witnessing tremendous technological changes, creating better and innovative products and new finishing and processing technology, </w:t>
      </w:r>
      <w:proofErr w:type="spellStart"/>
      <w:r>
        <w:rPr>
          <w:rFonts w:ascii="Tahoma" w:hAnsi="Tahoma"/>
          <w:color w:val="000000"/>
          <w:sz w:val="22"/>
          <w:szCs w:val="22"/>
        </w:rPr>
        <w:t>etc</w:t>
      </w:r>
      <w:proofErr w:type="spellEnd"/>
      <w:r>
        <w:rPr>
          <w:rFonts w:ascii="Tahoma" w:hAnsi="Tahoma"/>
          <w:color w:val="000000"/>
          <w:sz w:val="22"/>
          <w:szCs w:val="22"/>
        </w:rPr>
        <w:t xml:space="preserve"> leads to enormous </w:t>
      </w:r>
      <w:r>
        <w:rPr>
          <w:rFonts w:ascii="Tahoma" w:hAnsi="Tahoma"/>
          <w:color w:val="000000"/>
          <w:sz w:val="22"/>
          <w:szCs w:val="22"/>
        </w:rPr>
        <w:lastRenderedPageBreak/>
        <w:t xml:space="preserve">diversity of articles offered and has been one of the key drivers of the sector.  </w:t>
      </w:r>
    </w:p>
    <w:p w:rsidR="00B01162" w:rsidRDefault="00B01162" w:rsidP="004D4E1A">
      <w:pPr>
        <w:spacing w:line="360" w:lineRule="auto"/>
        <w:ind w:left="706"/>
        <w:jc w:val="both"/>
        <w:rPr>
          <w:color w:val="000000"/>
        </w:rPr>
      </w:pPr>
    </w:p>
    <w:p w:rsidR="00B01162" w:rsidRDefault="00117F24" w:rsidP="004D4E1A">
      <w:pPr>
        <w:spacing w:line="360" w:lineRule="auto"/>
        <w:ind w:left="706"/>
        <w:jc w:val="both"/>
        <w:rPr>
          <w:rFonts w:ascii="Tahoma" w:hAnsi="Tahoma"/>
          <w:sz w:val="22"/>
          <w:szCs w:val="22"/>
        </w:rPr>
      </w:pPr>
      <w:r>
        <w:rPr>
          <w:rFonts w:ascii="Tahoma" w:hAnsi="Tahoma"/>
          <w:color w:val="000000"/>
          <w:sz w:val="22"/>
          <w:szCs w:val="22"/>
        </w:rPr>
        <w:t xml:space="preserve">The market demand rises specially on the auspicious season of ‘Diwali and other Festival’ and demand is also fueled by ‘Marriage Season’ where category of Gifting packs </w:t>
      </w:r>
      <w:proofErr w:type="gramStart"/>
      <w:r>
        <w:rPr>
          <w:rFonts w:ascii="Tahoma" w:hAnsi="Tahoma"/>
          <w:color w:val="000000"/>
          <w:sz w:val="22"/>
          <w:szCs w:val="22"/>
        </w:rPr>
        <w:t>are</w:t>
      </w:r>
      <w:proofErr w:type="gramEnd"/>
      <w:r>
        <w:rPr>
          <w:rFonts w:ascii="Tahoma" w:hAnsi="Tahoma"/>
          <w:color w:val="000000"/>
          <w:sz w:val="22"/>
          <w:szCs w:val="22"/>
        </w:rPr>
        <w:t xml:space="preserve"> in huge demand. The category is becoming popular.  According to one report, the kitchenware products market will grow at a considerable CAGR rate to reach over </w:t>
      </w:r>
      <w:proofErr w:type="spellStart"/>
      <w:r>
        <w:rPr>
          <w:rFonts w:ascii="Tahoma" w:hAnsi="Tahoma"/>
          <w:color w:val="000000"/>
          <w:sz w:val="22"/>
          <w:szCs w:val="22"/>
        </w:rPr>
        <w:t>Rs</w:t>
      </w:r>
      <w:proofErr w:type="spellEnd"/>
      <w:r>
        <w:rPr>
          <w:rFonts w:ascii="Tahoma" w:hAnsi="Tahoma"/>
          <w:color w:val="000000"/>
          <w:sz w:val="22"/>
          <w:szCs w:val="22"/>
        </w:rPr>
        <w:t>. 55 billion by 2020 due to the increasing number of nuclear families and exposure of online distribution channels.</w:t>
      </w:r>
    </w:p>
    <w:p w:rsidR="00B01162" w:rsidRDefault="00117F24" w:rsidP="004D4E1A">
      <w:pPr>
        <w:spacing w:line="360" w:lineRule="auto"/>
        <w:ind w:left="706"/>
        <w:jc w:val="both"/>
        <w:rPr>
          <w:rFonts w:ascii="Tahoma" w:hAnsi="Tahoma"/>
          <w:sz w:val="22"/>
          <w:szCs w:val="22"/>
        </w:rPr>
      </w:pPr>
      <w:r>
        <w:rPr>
          <w:rFonts w:ascii="Tahoma" w:hAnsi="Tahoma"/>
          <w:sz w:val="22"/>
          <w:szCs w:val="22"/>
        </w:rPr>
        <w:br/>
      </w:r>
      <w:r>
        <w:rPr>
          <w:rFonts w:ascii="Tahoma" w:hAnsi="Tahoma"/>
          <w:color w:val="222222"/>
          <w:sz w:val="22"/>
          <w:szCs w:val="22"/>
        </w:rPr>
        <w:t xml:space="preserve">Cookware industry in India has received a major boom in the scenario and is fast growing. Some of the key drivers are as under. </w:t>
      </w:r>
    </w:p>
    <w:p w:rsidR="00B01162" w:rsidRDefault="00117F24" w:rsidP="004D4E1A">
      <w:pPr>
        <w:pStyle w:val="BodyText"/>
        <w:widowControl/>
        <w:numPr>
          <w:ilvl w:val="0"/>
          <w:numId w:val="2"/>
        </w:numPr>
        <w:spacing w:after="390" w:line="390" w:lineRule="atLeast"/>
        <w:jc w:val="both"/>
      </w:pPr>
      <w:r>
        <w:rPr>
          <w:rFonts w:ascii="Tahoma" w:hAnsi="Tahoma"/>
          <w:color w:val="222222"/>
          <w:sz w:val="22"/>
          <w:szCs w:val="22"/>
        </w:rPr>
        <w:t xml:space="preserve">There are new set of products making entry in the market </w:t>
      </w:r>
      <w:proofErr w:type="gramStart"/>
      <w:r>
        <w:rPr>
          <w:rFonts w:ascii="Tahoma" w:hAnsi="Tahoma"/>
          <w:color w:val="222222"/>
          <w:sz w:val="22"/>
          <w:szCs w:val="22"/>
        </w:rPr>
        <w:t>viz  ceramic</w:t>
      </w:r>
      <w:proofErr w:type="gramEnd"/>
      <w:r>
        <w:rPr>
          <w:rFonts w:ascii="Tahoma" w:hAnsi="Tahoma"/>
          <w:color w:val="222222"/>
          <w:sz w:val="22"/>
          <w:szCs w:val="22"/>
        </w:rPr>
        <w:t>/ enameled Non-stick cookware, Copper clad cookware etc.</w:t>
      </w:r>
    </w:p>
    <w:p w:rsidR="00B01162" w:rsidRDefault="00117F24" w:rsidP="004D4E1A">
      <w:pPr>
        <w:pStyle w:val="BodyText"/>
        <w:widowControl/>
        <w:numPr>
          <w:ilvl w:val="0"/>
          <w:numId w:val="2"/>
        </w:numPr>
        <w:spacing w:after="390" w:line="390" w:lineRule="atLeast"/>
        <w:jc w:val="both"/>
      </w:pPr>
      <w:r>
        <w:rPr>
          <w:rFonts w:ascii="Tahoma" w:hAnsi="Tahoma"/>
          <w:color w:val="222222"/>
          <w:sz w:val="22"/>
          <w:szCs w:val="22"/>
        </w:rPr>
        <w:t xml:space="preserve">Modern designs are becoming popular with awareness created by reality programs / cooking shows on TV and Cooking utensils, </w:t>
      </w:r>
      <w:proofErr w:type="gramStart"/>
      <w:r>
        <w:rPr>
          <w:rFonts w:ascii="Tahoma" w:hAnsi="Tahoma"/>
          <w:color w:val="222222"/>
          <w:sz w:val="22"/>
          <w:szCs w:val="22"/>
        </w:rPr>
        <w:t>Serving</w:t>
      </w:r>
      <w:proofErr w:type="gramEnd"/>
      <w:r>
        <w:rPr>
          <w:rFonts w:ascii="Tahoma" w:hAnsi="Tahoma"/>
          <w:color w:val="222222"/>
          <w:sz w:val="22"/>
          <w:szCs w:val="22"/>
        </w:rPr>
        <w:t xml:space="preserve"> utensils and diner wares are now segregated as different categories in house hold and buyers are aspiring to have each one. </w:t>
      </w:r>
    </w:p>
    <w:p w:rsidR="00B01162" w:rsidRDefault="00117F24" w:rsidP="004D4E1A">
      <w:pPr>
        <w:pStyle w:val="BodyText"/>
        <w:widowControl/>
        <w:numPr>
          <w:ilvl w:val="0"/>
          <w:numId w:val="2"/>
        </w:numPr>
        <w:spacing w:after="390" w:line="390" w:lineRule="atLeast"/>
        <w:jc w:val="both"/>
      </w:pPr>
      <w:r>
        <w:rPr>
          <w:rFonts w:ascii="Tahoma" w:hAnsi="Tahoma"/>
          <w:color w:val="222222"/>
          <w:sz w:val="22"/>
          <w:szCs w:val="22"/>
        </w:rPr>
        <w:t>Mass manufacturing has empowered cookware to be delivered at lower costs, which in turn has extended the range of customer choice.</w:t>
      </w:r>
    </w:p>
    <w:p w:rsidR="00B01162" w:rsidRDefault="00117F24" w:rsidP="004D4E1A">
      <w:pPr>
        <w:pStyle w:val="BodyText"/>
        <w:widowControl/>
        <w:numPr>
          <w:ilvl w:val="0"/>
          <w:numId w:val="2"/>
        </w:numPr>
        <w:spacing w:after="390" w:line="390" w:lineRule="atLeast"/>
        <w:jc w:val="both"/>
      </w:pPr>
      <w:r>
        <w:rPr>
          <w:rFonts w:ascii="Tahoma" w:hAnsi="Tahoma"/>
          <w:color w:val="222222"/>
          <w:sz w:val="22"/>
          <w:szCs w:val="22"/>
        </w:rPr>
        <w:t xml:space="preserve">For safety purposes, consumers have also started avoiding the use of plastic to avoid exposure to chemicals </w:t>
      </w:r>
      <w:proofErr w:type="gramStart"/>
      <w:r>
        <w:rPr>
          <w:rFonts w:ascii="Tahoma" w:hAnsi="Tahoma"/>
          <w:color w:val="222222"/>
          <w:sz w:val="22"/>
          <w:szCs w:val="22"/>
        </w:rPr>
        <w:t>The</w:t>
      </w:r>
      <w:proofErr w:type="gramEnd"/>
      <w:r>
        <w:rPr>
          <w:rFonts w:ascii="Tahoma" w:hAnsi="Tahoma"/>
          <w:color w:val="222222"/>
          <w:sz w:val="22"/>
          <w:szCs w:val="22"/>
        </w:rPr>
        <w:t xml:space="preserve"> best solution that emerges is stainless steel cookware which is affordable, convenient and really safe.</w:t>
      </w:r>
    </w:p>
    <w:p w:rsidR="00B01162" w:rsidRDefault="00117F24" w:rsidP="004D4E1A">
      <w:pPr>
        <w:pStyle w:val="DefaultText"/>
        <w:spacing w:line="360" w:lineRule="auto"/>
        <w:ind w:left="720"/>
        <w:jc w:val="both"/>
      </w:pPr>
      <w:r>
        <w:rPr>
          <w:rFonts w:ascii="Tahoma" w:hAnsi="Tahoma" w:cs="Tahoma"/>
          <w:sz w:val="22"/>
          <w:szCs w:val="22"/>
        </w:rPr>
        <w:t xml:space="preserve">With growing </w:t>
      </w:r>
      <w:proofErr w:type="gramStart"/>
      <w:r>
        <w:rPr>
          <w:rFonts w:ascii="Tahoma" w:hAnsi="Tahoma" w:cs="Tahoma"/>
          <w:sz w:val="22"/>
          <w:szCs w:val="22"/>
        </w:rPr>
        <w:t>population</w:t>
      </w:r>
      <w:proofErr w:type="gramEnd"/>
      <w:r>
        <w:rPr>
          <w:rFonts w:ascii="Tahoma" w:hAnsi="Tahoma" w:cs="Tahoma"/>
          <w:sz w:val="22"/>
          <w:szCs w:val="22"/>
        </w:rPr>
        <w:t xml:space="preserve"> there will always be new demand generation of demand. Utensils have a specific life cycle requiring replacement as well. Besides there is very good export demand in developed as well as developing markets that can be met by good quality manufacturers. An entrepreneur needs to decide on the type of kitchen utensils he wants to manufacture. There are over 135 kitchen utensils design varieties available in the market. Success and profitability is ensured mostly on the selection and design selection.</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lastRenderedPageBreak/>
        <w:t>Various grades and thickness stainless steel sheets are required in coil of cut to length sheets. Other materials are consumables for process like forming lubes, polishing etc.</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SS Utensil manufacturing involves metal shaping process often involving complex geometries with straight sides and as well as curvatures of different radii. </w:t>
      </w: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The process steps may include:</w:t>
      </w:r>
    </w:p>
    <w:p w:rsidR="00B01162" w:rsidRDefault="00117F24" w:rsidP="004D4E1A">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The process starts with Blank preparation by Punching from coil or flat sheet. </w:t>
      </w:r>
    </w:p>
    <w:p w:rsidR="00B01162" w:rsidRDefault="00117F24" w:rsidP="004D4E1A">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Deep drawing to shape and size metal sheet as per required design. </w:t>
      </w:r>
    </w:p>
    <w:p w:rsidR="00B01162" w:rsidRDefault="00117F24" w:rsidP="004D4E1A">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Large stainless steel hollow wares are produced by roll forming of different sheets to cylindrical shells and edges are then welded together, by TIG welding. After welding the weld beads are rolled hammered, buffed and polished until the seam is no longer visible.</w:t>
      </w:r>
    </w:p>
    <w:p w:rsidR="00B01162" w:rsidRDefault="00117F24" w:rsidP="004D4E1A">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Other operations like Bulging, Beading and Curling, Necking and Rib Forming may be carried out to create specific shapes and an inward or outward protrusion on surface.</w:t>
      </w:r>
    </w:p>
    <w:p w:rsidR="00B01162" w:rsidRDefault="00117F24" w:rsidP="004D4E1A">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Special steps are necessary for knives, spoons, forks, etc. The Cutlery items may be formed in power or hydraulic press where the blanks from sheets in coil or flat sheet are prepared. These blanks are graded or rolled to the correct thickness required for cutlery items. Between operations, the blanks may be annealed to soften the metal for further operations. </w:t>
      </w:r>
    </w:p>
    <w:p w:rsidR="00B01162" w:rsidRDefault="00117F24" w:rsidP="004D4E1A">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The items after processing are trimmed in press or trimming/ edge beading/ curling machines as per need.</w:t>
      </w:r>
    </w:p>
    <w:p w:rsidR="00B01162" w:rsidRDefault="00117F24" w:rsidP="004D4E1A">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For high end design of wares and cutlery items, an additional step of electroplating process is carried out to give silver and </w:t>
      </w:r>
      <w:r w:rsidR="00E74556">
        <w:rPr>
          <w:rFonts w:ascii="Tahoma" w:hAnsi="Tahoma" w:cs="Tahoma"/>
          <w:sz w:val="22"/>
          <w:szCs w:val="22"/>
        </w:rPr>
        <w:t>gold-plated</w:t>
      </w:r>
      <w:r>
        <w:rPr>
          <w:rFonts w:ascii="Tahoma" w:hAnsi="Tahoma" w:cs="Tahoma"/>
          <w:sz w:val="22"/>
          <w:szCs w:val="22"/>
        </w:rPr>
        <w:t xml:space="preserve"> finish. </w:t>
      </w:r>
    </w:p>
    <w:p w:rsidR="00B01162" w:rsidRDefault="00117F24" w:rsidP="004D4E1A">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The finished products are inspected for chafes, scratches, rough spots, discoloration, or any other flaws that might have occurred in processing and polished to rectify the defects before packing and dispatch. </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17 employees initially and increase to 34 or more depending on business volume.</w:t>
      </w:r>
    </w:p>
    <w:p w:rsidR="00B01162" w:rsidRDefault="00B01162" w:rsidP="004D4E1A">
      <w:pPr>
        <w:pStyle w:val="DefaultText"/>
        <w:spacing w:line="360" w:lineRule="auto"/>
        <w:ind w:left="720"/>
        <w:jc w:val="both"/>
        <w:rPr>
          <w:rFonts w:ascii="Tahoma" w:hAnsi="Tahoma" w:cs="Tahoma"/>
          <w:sz w:val="22"/>
          <w:szCs w:val="22"/>
        </w:rPr>
      </w:pPr>
    </w:p>
    <w:tbl>
      <w:tblPr>
        <w:tblW w:w="8917"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46"/>
        <w:gridCol w:w="2967"/>
        <w:gridCol w:w="1138"/>
        <w:gridCol w:w="766"/>
        <w:gridCol w:w="850"/>
        <w:gridCol w:w="850"/>
        <w:gridCol w:w="851"/>
        <w:gridCol w:w="849"/>
      </w:tblGrid>
      <w:tr w:rsidR="00B01162">
        <w:trPr>
          <w:trHeight w:val="289"/>
        </w:trPr>
        <w:tc>
          <w:tcPr>
            <w:tcW w:w="645"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2967"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Type of Employees</w:t>
            </w:r>
          </w:p>
        </w:tc>
        <w:tc>
          <w:tcPr>
            <w:tcW w:w="1138"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 xml:space="preserve"> Monthly Salary</w:t>
            </w:r>
          </w:p>
        </w:tc>
        <w:tc>
          <w:tcPr>
            <w:tcW w:w="4166"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 xml:space="preserve"> No of Employees</w:t>
            </w:r>
          </w:p>
        </w:tc>
      </w:tr>
      <w:tr w:rsidR="00B01162">
        <w:trPr>
          <w:trHeight w:val="420"/>
        </w:trPr>
        <w:tc>
          <w:tcPr>
            <w:tcW w:w="645"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2967"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B01162" w:rsidP="004D4E1A">
            <w:pPr>
              <w:widowControl/>
              <w:spacing w:line="360" w:lineRule="auto"/>
              <w:jc w:val="both"/>
              <w:rPr>
                <w:rFonts w:ascii="Tahoma" w:eastAsia="Times New Roman" w:hAnsi="Tahoma"/>
                <w:b/>
                <w:bCs/>
                <w:color w:val="000000"/>
                <w:sz w:val="20"/>
                <w:szCs w:val="20"/>
                <w:lang w:bidi="ar-SA"/>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76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1</w:t>
            </w:r>
          </w:p>
        </w:tc>
        <w:tc>
          <w:tcPr>
            <w:tcW w:w="8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2</w:t>
            </w:r>
          </w:p>
        </w:tc>
        <w:tc>
          <w:tcPr>
            <w:tcW w:w="8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3</w:t>
            </w:r>
          </w:p>
        </w:tc>
        <w:tc>
          <w:tcPr>
            <w:tcW w:w="85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4</w:t>
            </w:r>
          </w:p>
        </w:tc>
        <w:tc>
          <w:tcPr>
            <w:tcW w:w="84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5</w:t>
            </w:r>
          </w:p>
        </w:tc>
      </w:tr>
      <w:tr w:rsidR="00B01162">
        <w:trPr>
          <w:trHeight w:val="34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296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Skilled Operators</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18000</w:t>
            </w: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r>
      <w:tr w:rsidR="00B01162">
        <w:trPr>
          <w:trHeight w:val="34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296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Semi-Skilled/ Helpers</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7000</w:t>
            </w: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16</w:t>
            </w:r>
          </w:p>
        </w:tc>
      </w:tr>
      <w:tr w:rsidR="00B01162">
        <w:trPr>
          <w:trHeight w:val="34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296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Supervisor/ Manager</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30000</w:t>
            </w: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r>
      <w:tr w:rsidR="00B01162">
        <w:trPr>
          <w:trHeight w:val="34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296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Accounts/ Marketing</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16000</w:t>
            </w: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r>
      <w:tr w:rsidR="00B01162">
        <w:trPr>
          <w:trHeight w:val="34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296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Other Staff</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7000</w:t>
            </w: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r>
      <w:tr w:rsidR="00B01162">
        <w:trPr>
          <w:trHeight w:val="34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296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center"/>
              <w:rPr>
                <w:rFonts w:ascii="Tahoma" w:eastAsia="Times New Roman" w:hAnsi="Tahoma"/>
                <w:color w:val="000000"/>
                <w:sz w:val="20"/>
                <w:szCs w:val="20"/>
                <w:lang w:bidi="ar-SA"/>
              </w:rPr>
            </w:pPr>
          </w:p>
        </w:tc>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34</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34</w:t>
            </w:r>
          </w:p>
        </w:tc>
      </w:tr>
    </w:tbl>
    <w:p w:rsidR="00B01162" w:rsidRDefault="00B01162" w:rsidP="004D4E1A">
      <w:pPr>
        <w:pStyle w:val="DefaultText"/>
        <w:spacing w:line="360" w:lineRule="auto"/>
        <w:ind w:left="720"/>
        <w:jc w:val="both"/>
        <w:rPr>
          <w:rFonts w:ascii="Tahoma" w:hAnsi="Tahoma" w:cs="Tahoma"/>
          <w:b/>
          <w:bCs/>
        </w:rPr>
      </w:pPr>
    </w:p>
    <w:p w:rsidR="00B01162" w:rsidRDefault="00117F24" w:rsidP="004D4E1A">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B01162" w:rsidRDefault="00B01162" w:rsidP="004D4E1A">
      <w:pPr>
        <w:pStyle w:val="DefaultText"/>
        <w:spacing w:line="360" w:lineRule="auto"/>
        <w:ind w:left="720"/>
        <w:jc w:val="both"/>
        <w:rPr>
          <w:rFonts w:ascii="Tahoma" w:hAnsi="Tahoma" w:cs="Tahoma"/>
          <w:sz w:val="12"/>
          <w:szCs w:val="1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p w:rsidR="00B01162" w:rsidRDefault="00B01162" w:rsidP="004D4E1A">
      <w:pPr>
        <w:widowControl/>
        <w:spacing w:line="360" w:lineRule="auto"/>
        <w:jc w:val="both"/>
        <w:rPr>
          <w:rFonts w:ascii="Tahoma" w:eastAsia="Times New Roman" w:hAnsi="Tahoma"/>
          <w:color w:val="000000"/>
          <w:sz w:val="20"/>
          <w:szCs w:val="20"/>
          <w:lang w:bidi="ar-SA"/>
        </w:rPr>
      </w:pPr>
    </w:p>
    <w:tbl>
      <w:tblPr>
        <w:tblW w:w="8058"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6"/>
        <w:gridCol w:w="5223"/>
        <w:gridCol w:w="2039"/>
      </w:tblGrid>
      <w:tr w:rsidR="00B01162">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52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Activities</w:t>
            </w:r>
          </w:p>
        </w:tc>
        <w:tc>
          <w:tcPr>
            <w:tcW w:w="203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Time Required in Months</w:t>
            </w:r>
          </w:p>
        </w:tc>
      </w:tr>
      <w:tr w:rsidR="00B01162">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Acquisition of Premises</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B01162">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Construction (if Applicable)</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B01162">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Procurement and Installation of Plant and Machinery</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B01162">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Arrangement of Finance</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B01162">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Manpower Recruitment and start up</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B01162">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 Time Required (Activities run concurrently)</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r>
    </w:tbl>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pPr>
      <w:r>
        <w:rPr>
          <w:rFonts w:ascii="Tahoma" w:hAnsi="Tahoma" w:cs="Tahoma"/>
          <w:b/>
          <w:bCs/>
        </w:rPr>
        <w:t>10.</w:t>
      </w:r>
      <w:r>
        <w:rPr>
          <w:rFonts w:ascii="Tahoma" w:hAnsi="Tahoma" w:cs="Tahoma"/>
          <w:b/>
          <w:bCs/>
        </w:rPr>
        <w:tab/>
        <w:t>COST OF PROJECT:</w:t>
      </w:r>
    </w:p>
    <w:p w:rsidR="00B01162" w:rsidRDefault="00B01162" w:rsidP="004D4E1A">
      <w:pPr>
        <w:pStyle w:val="DefaultText"/>
        <w:spacing w:line="360" w:lineRule="auto"/>
        <w:ind w:left="720"/>
        <w:jc w:val="both"/>
        <w:rPr>
          <w:rFonts w:ascii="Tahoma" w:hAnsi="Tahoma" w:cs="Tahoma"/>
          <w:sz w:val="10"/>
          <w:szCs w:val="10"/>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105.77 lakhs as shown below:</w:t>
      </w:r>
    </w:p>
    <w:p w:rsidR="00B01162" w:rsidRDefault="00B01162" w:rsidP="004D4E1A">
      <w:pPr>
        <w:pStyle w:val="DefaultText"/>
        <w:spacing w:line="360" w:lineRule="auto"/>
        <w:ind w:left="720"/>
        <w:jc w:val="both"/>
        <w:rPr>
          <w:rFonts w:ascii="Tahoma" w:hAnsi="Tahoma" w:cs="Tahoma"/>
          <w:sz w:val="22"/>
          <w:szCs w:val="22"/>
        </w:rPr>
      </w:pPr>
    </w:p>
    <w:tbl>
      <w:tblPr>
        <w:tblW w:w="7171"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4"/>
        <w:gridCol w:w="5224"/>
        <w:gridCol w:w="1153"/>
      </w:tblGrid>
      <w:tr w:rsidR="00B01162" w:rsidTr="0091065F">
        <w:trPr>
          <w:trHeight w:val="113"/>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In Lakhs</w:t>
            </w:r>
          </w:p>
        </w:tc>
      </w:tr>
      <w:tr w:rsidR="00B01162">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0.00</w:t>
            </w:r>
          </w:p>
        </w:tc>
      </w:tr>
      <w:tr w:rsidR="00B01162">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30.00</w:t>
            </w:r>
          </w:p>
        </w:tc>
      </w:tr>
      <w:tr w:rsidR="00B01162">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42.40</w:t>
            </w:r>
          </w:p>
        </w:tc>
      </w:tr>
      <w:tr w:rsidR="00B01162">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3.00</w:t>
            </w:r>
          </w:p>
        </w:tc>
      </w:tr>
      <w:tr w:rsidR="00B01162">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2.00</w:t>
            </w:r>
          </w:p>
        </w:tc>
      </w:tr>
      <w:tr w:rsidR="00B01162">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28.37</w:t>
            </w:r>
          </w:p>
        </w:tc>
      </w:tr>
      <w:tr w:rsidR="00B01162" w:rsidTr="0091065F">
        <w:trPr>
          <w:trHeight w:val="7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105.77</w:t>
            </w:r>
          </w:p>
        </w:tc>
      </w:tr>
    </w:tbl>
    <w:p w:rsidR="00B01162" w:rsidRDefault="00117F24" w:rsidP="004D4E1A">
      <w:pPr>
        <w:pStyle w:val="DefaultText"/>
        <w:spacing w:line="360" w:lineRule="auto"/>
        <w:ind w:left="720"/>
        <w:jc w:val="both"/>
      </w:pPr>
      <w:r>
        <w:rPr>
          <w:rFonts w:ascii="Tahoma" w:hAnsi="Tahoma" w:cs="Tahoma"/>
          <w:b/>
          <w:bCs/>
        </w:rPr>
        <w:lastRenderedPageBreak/>
        <w:t>11.</w:t>
      </w:r>
      <w:r>
        <w:rPr>
          <w:rFonts w:ascii="Tahoma" w:hAnsi="Tahoma" w:cs="Tahoma"/>
          <w:b/>
          <w:bCs/>
        </w:rPr>
        <w:tab/>
        <w:t>MEANS OF FINANCE:</w:t>
      </w:r>
    </w:p>
    <w:p w:rsidR="00B01162" w:rsidRDefault="00B01162" w:rsidP="004D4E1A">
      <w:pPr>
        <w:pStyle w:val="DefaultText"/>
        <w:spacing w:line="360" w:lineRule="auto"/>
        <w:ind w:left="720"/>
        <w:jc w:val="both"/>
        <w:rPr>
          <w:rFonts w:ascii="Tahoma" w:hAnsi="Tahoma" w:cs="Tahoma"/>
          <w:sz w:val="12"/>
          <w:szCs w:val="1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47.72 lakhs and seek bank loans of </w:t>
      </w:r>
      <w:proofErr w:type="spellStart"/>
      <w:r>
        <w:rPr>
          <w:rFonts w:ascii="Tahoma" w:hAnsi="Tahoma" w:cs="Tahoma"/>
          <w:sz w:val="22"/>
          <w:szCs w:val="22"/>
        </w:rPr>
        <w:t>Rs</w:t>
      </w:r>
      <w:proofErr w:type="spellEnd"/>
      <w:r>
        <w:rPr>
          <w:rFonts w:ascii="Tahoma" w:hAnsi="Tahoma" w:cs="Tahoma"/>
          <w:sz w:val="22"/>
          <w:szCs w:val="22"/>
        </w:rPr>
        <w:t xml:space="preserve"> 58.05 lakhs based on 70% loan on fixed assets.</w:t>
      </w:r>
    </w:p>
    <w:p w:rsidR="00B01162" w:rsidRDefault="00B01162" w:rsidP="004D4E1A">
      <w:pPr>
        <w:widowControl/>
        <w:spacing w:line="360" w:lineRule="auto"/>
        <w:jc w:val="both"/>
        <w:rPr>
          <w:rFonts w:ascii="Tahoma" w:eastAsia="Times New Roman" w:hAnsi="Tahoma"/>
          <w:color w:val="000000"/>
          <w:sz w:val="20"/>
          <w:szCs w:val="20"/>
          <w:lang w:bidi="ar-SA"/>
        </w:rPr>
      </w:pPr>
    </w:p>
    <w:tbl>
      <w:tblPr>
        <w:tblW w:w="6379"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B01162">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In Lakhs</w:t>
            </w:r>
          </w:p>
        </w:tc>
      </w:tr>
      <w:tr w:rsidR="00B01162" w:rsidTr="0091065F">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EB48D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47.72</w:t>
            </w:r>
          </w:p>
        </w:tc>
      </w:tr>
      <w:tr w:rsidR="00B01162" w:rsidTr="0091065F">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EB48D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58.05</w:t>
            </w:r>
          </w:p>
        </w:tc>
      </w:tr>
      <w:tr w:rsidR="00B01162" w:rsidTr="0091065F">
        <w:trPr>
          <w:trHeight w:val="7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EB48DA">
            <w:pPr>
              <w:widowControl/>
              <w:spacing w:line="360" w:lineRule="auto"/>
              <w:jc w:val="center"/>
              <w:rPr>
                <w:rFonts w:ascii="Tahoma" w:eastAsia="Times New Roman" w:hAnsi="Tahoma"/>
                <w:color w:val="000000"/>
                <w:sz w:val="20"/>
                <w:szCs w:val="20"/>
                <w:lang w:bidi="ar-SA"/>
              </w:rPr>
            </w:pPr>
            <w:r>
              <w:rPr>
                <w:rFonts w:ascii="Tahoma" w:eastAsia="Times New Roman" w:hAnsi="Tahoma"/>
                <w:color w:val="000000"/>
                <w:sz w:val="20"/>
                <w:szCs w:val="20"/>
                <w:lang w:bidi="ar-SA"/>
              </w:rPr>
              <w:t>105.77</w:t>
            </w:r>
          </w:p>
        </w:tc>
      </w:tr>
    </w:tbl>
    <w:p w:rsidR="00B01162" w:rsidRDefault="00B01162" w:rsidP="004D4E1A">
      <w:pPr>
        <w:pStyle w:val="DefaultText"/>
        <w:spacing w:line="360" w:lineRule="auto"/>
        <w:ind w:left="720"/>
        <w:jc w:val="both"/>
        <w:rPr>
          <w:rFonts w:ascii="Tahoma" w:hAnsi="Tahoma" w:cs="Tahoma"/>
          <w:b/>
          <w:bCs/>
        </w:rPr>
      </w:pPr>
    </w:p>
    <w:p w:rsidR="00B01162" w:rsidRDefault="00117F24" w:rsidP="004D4E1A">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B01162" w:rsidRDefault="00B01162" w:rsidP="004D4E1A">
      <w:pPr>
        <w:widowControl/>
        <w:spacing w:line="360" w:lineRule="auto"/>
        <w:jc w:val="both"/>
        <w:rPr>
          <w:rFonts w:ascii="Tahoma" w:eastAsia="Times New Roman" w:hAnsi="Tahoma"/>
          <w:color w:val="000000"/>
          <w:sz w:val="20"/>
          <w:szCs w:val="20"/>
          <w:lang w:bidi="ar-SA"/>
        </w:rPr>
      </w:pPr>
    </w:p>
    <w:tbl>
      <w:tblPr>
        <w:tblW w:w="8199"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56"/>
        <w:gridCol w:w="1348"/>
        <w:gridCol w:w="1560"/>
        <w:gridCol w:w="1276"/>
        <w:gridCol w:w="1844"/>
        <w:gridCol w:w="1415"/>
      </w:tblGrid>
      <w:tr w:rsidR="00B01162">
        <w:trPr>
          <w:trHeight w:val="494"/>
        </w:trPr>
        <w:tc>
          <w:tcPr>
            <w:tcW w:w="75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134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Gross Amount</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 xml:space="preserve"> Margin %</w:t>
            </w:r>
          </w:p>
        </w:tc>
        <w:tc>
          <w:tcPr>
            <w:tcW w:w="18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Margin Amount</w:t>
            </w:r>
          </w:p>
        </w:tc>
        <w:tc>
          <w:tcPr>
            <w:tcW w:w="141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Bank Finance</w:t>
            </w:r>
          </w:p>
        </w:tc>
      </w:tr>
      <w:tr w:rsidR="00B01162">
        <w:trPr>
          <w:trHeight w:val="374"/>
        </w:trPr>
        <w:tc>
          <w:tcPr>
            <w:tcW w:w="75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Inventories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25.25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10.10</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15.15</w:t>
            </w:r>
          </w:p>
        </w:tc>
      </w:tr>
      <w:tr w:rsidR="00B01162">
        <w:trPr>
          <w:trHeight w:val="374"/>
        </w:trPr>
        <w:tc>
          <w:tcPr>
            <w:tcW w:w="75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Receivables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19.62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7.85</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11.77</w:t>
            </w:r>
          </w:p>
        </w:tc>
      </w:tr>
      <w:tr w:rsidR="00B01162">
        <w:trPr>
          <w:trHeight w:val="374"/>
        </w:trPr>
        <w:tc>
          <w:tcPr>
            <w:tcW w:w="75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Overheads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3.69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100</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3.69</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0.00</w:t>
            </w:r>
          </w:p>
        </w:tc>
      </w:tr>
      <w:tr w:rsidR="00B01162">
        <w:trPr>
          <w:trHeight w:val="374"/>
        </w:trPr>
        <w:tc>
          <w:tcPr>
            <w:tcW w:w="75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Creditors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16.83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6.73</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10.10</w:t>
            </w:r>
          </w:p>
        </w:tc>
      </w:tr>
      <w:tr w:rsidR="00B01162">
        <w:trPr>
          <w:trHeight w:val="374"/>
        </w:trPr>
        <w:tc>
          <w:tcPr>
            <w:tcW w:w="75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65.38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28.37</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37.02</w:t>
            </w:r>
          </w:p>
        </w:tc>
      </w:tr>
    </w:tbl>
    <w:p w:rsidR="00B01162" w:rsidRDefault="00B01162" w:rsidP="004D4E1A">
      <w:pPr>
        <w:widowControl/>
        <w:spacing w:line="360" w:lineRule="auto"/>
        <w:jc w:val="both"/>
        <w:rPr>
          <w:rFonts w:ascii="Tahoma" w:eastAsia="Times New Roman" w:hAnsi="Tahoma"/>
          <w:color w:val="000000"/>
          <w:sz w:val="20"/>
          <w:szCs w:val="20"/>
          <w:lang w:bidi="ar-SA"/>
        </w:rPr>
      </w:pPr>
    </w:p>
    <w:p w:rsidR="00B01162" w:rsidRDefault="00117F24" w:rsidP="004D4E1A">
      <w:pPr>
        <w:pStyle w:val="DefaultText"/>
        <w:spacing w:line="360" w:lineRule="auto"/>
        <w:ind w:left="720"/>
        <w:jc w:val="both"/>
        <w:rPr>
          <w:rFonts w:ascii="Tahoma" w:hAnsi="Tahoma" w:cs="Tahoma"/>
          <w:b/>
          <w:bCs/>
        </w:rPr>
      </w:pPr>
      <w:r>
        <w:rPr>
          <w:rFonts w:ascii="Tahoma" w:hAnsi="Tahoma" w:cs="Tahoma"/>
          <w:b/>
          <w:bCs/>
        </w:rPr>
        <w:t>13.</w:t>
      </w:r>
      <w:r>
        <w:rPr>
          <w:rFonts w:ascii="Tahoma" w:hAnsi="Tahoma" w:cs="Tahoma"/>
          <w:b/>
          <w:bCs/>
        </w:rPr>
        <w:tab/>
        <w:t>LIST OF MACHINERY REQUIRED:</w:t>
      </w:r>
    </w:p>
    <w:p w:rsidR="00B01162" w:rsidRDefault="00B01162" w:rsidP="004D4E1A">
      <w:pPr>
        <w:widowControl/>
        <w:spacing w:line="360" w:lineRule="auto"/>
        <w:jc w:val="both"/>
        <w:rPr>
          <w:rFonts w:ascii="Tahoma" w:eastAsia="Times New Roman" w:hAnsi="Tahoma"/>
          <w:color w:val="000000"/>
          <w:sz w:val="20"/>
          <w:szCs w:val="20"/>
          <w:lang w:bidi="ar-SA"/>
        </w:rPr>
      </w:pPr>
    </w:p>
    <w:tbl>
      <w:tblPr>
        <w:tblW w:w="8064" w:type="dxa"/>
        <w:tblInd w:w="10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59"/>
        <w:gridCol w:w="3619"/>
        <w:gridCol w:w="710"/>
        <w:gridCol w:w="992"/>
        <w:gridCol w:w="743"/>
        <w:gridCol w:w="1241"/>
      </w:tblGrid>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Sr No</w:t>
            </w:r>
          </w:p>
        </w:tc>
        <w:tc>
          <w:tcPr>
            <w:tcW w:w="361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Particulars</w:t>
            </w:r>
          </w:p>
        </w:tc>
        <w:tc>
          <w:tcPr>
            <w:tcW w:w="71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UOM</w:t>
            </w:r>
          </w:p>
        </w:tc>
        <w:tc>
          <w:tcPr>
            <w:tcW w:w="99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Quantity</w:t>
            </w:r>
          </w:p>
        </w:tc>
        <w:tc>
          <w:tcPr>
            <w:tcW w:w="74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Rate</w:t>
            </w:r>
          </w:p>
        </w:tc>
        <w:tc>
          <w:tcPr>
            <w:tcW w:w="124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Total Value</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Main Machines/ Equipment</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 Hydraulic Press</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500000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1000000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Hydraulic Deep Drawing Press</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900000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900000</w:t>
            </w:r>
          </w:p>
        </w:tc>
      </w:tr>
      <w:tr w:rsidR="00B01162">
        <w:trPr>
          <w:trHeight w:val="29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Utensil spinning Lathes</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Power Press</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180000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540000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Profile cutting Machine</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180000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180000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Edge trim/ beading/ curling m/c</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Spot welding machine</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65000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65000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Annealing Furnace</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lastRenderedPageBreak/>
              <w:t>9</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Surface treatment tank </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Plating Plant for Decorative ware</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350000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350000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TIG welding machines </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180000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11</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Buffing and Polishing machines</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Embossing machine</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13</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Pillar drilling machine</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25000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25000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Subtotal:</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3880000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Tools and Ancillaries</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Misc. equipment Dies tools etc.</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300000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300000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Hand Tools and gauges</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Subtotal:</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360000</w:t>
            </w:r>
          </w:p>
        </w:tc>
      </w:tr>
      <w:tr w:rsidR="00B01162">
        <w:trPr>
          <w:trHeight w:val="185"/>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Fixtures and Elect Installation</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r>
      <w:tr w:rsidR="00B01162">
        <w:trPr>
          <w:trHeight w:val="234"/>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Storage and transport bins and trolleys </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100000</w:t>
            </w:r>
          </w:p>
        </w:tc>
      </w:tr>
      <w:tr w:rsidR="00B01162">
        <w:trPr>
          <w:trHeight w:val="70"/>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Office Furniture</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r>
      <w:tr w:rsidR="00B01162">
        <w:trPr>
          <w:trHeight w:val="70"/>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Telephones/ Computer</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Electrical Installation</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r>
      <w:tr w:rsidR="00B01162">
        <w:trPr>
          <w:trHeight w:val="329"/>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Subtotal:</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300000</w:t>
            </w:r>
          </w:p>
        </w:tc>
      </w:tr>
      <w:tr w:rsidR="00B01162">
        <w:trPr>
          <w:trHeight w:val="464"/>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Other Assets/ Preliminary and Preoperative Expenses</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r>
      <w:tr w:rsidR="00B01162">
        <w:trPr>
          <w:trHeight w:val="494"/>
        </w:trPr>
        <w:tc>
          <w:tcPr>
            <w:tcW w:w="7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 PLANT MACHINERY COST</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4740000</w:t>
            </w:r>
          </w:p>
        </w:tc>
      </w:tr>
    </w:tbl>
    <w:p w:rsidR="00B01162" w:rsidRDefault="00B01162" w:rsidP="004D4E1A">
      <w:pPr>
        <w:widowControl/>
        <w:spacing w:line="360" w:lineRule="auto"/>
        <w:jc w:val="both"/>
        <w:rPr>
          <w:rFonts w:ascii="Tahoma" w:eastAsia="Times New Roman" w:hAnsi="Tahoma"/>
          <w:color w:val="000000"/>
          <w:sz w:val="20"/>
          <w:szCs w:val="20"/>
          <w:lang w:bidi="ar-SA"/>
        </w:rPr>
      </w:pPr>
    </w:p>
    <w:p w:rsidR="00B01162" w:rsidRDefault="00117F24" w:rsidP="004D4E1A">
      <w:pPr>
        <w:spacing w:line="360" w:lineRule="auto"/>
        <w:ind w:left="706"/>
        <w:jc w:val="both"/>
      </w:pPr>
      <w:r>
        <w:rPr>
          <w:rFonts w:ascii="Tahoma" w:eastAsia="Andale Sans UI;Arial Unicode MS" w:hAnsi="Tahoma"/>
          <w:sz w:val="22"/>
          <w:szCs w:val="22"/>
        </w:rPr>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utensil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B01162" w:rsidRDefault="00B01162" w:rsidP="004D4E1A">
      <w:pPr>
        <w:pStyle w:val="DefaultText"/>
        <w:spacing w:line="360" w:lineRule="auto"/>
        <w:ind w:left="720"/>
        <w:jc w:val="both"/>
        <w:rPr>
          <w:rFonts w:ascii="Tahoma" w:hAnsi="Tahoma" w:cs="Tahoma"/>
          <w:sz w:val="22"/>
          <w:szCs w:val="22"/>
        </w:rPr>
      </w:pPr>
    </w:p>
    <w:p w:rsidR="00B01162" w:rsidRDefault="00117F24" w:rsidP="0091065F">
      <w:pPr>
        <w:pStyle w:val="DefaultText"/>
        <w:spacing w:line="360" w:lineRule="auto"/>
        <w:ind w:left="720"/>
      </w:pPr>
      <w:r>
        <w:rPr>
          <w:rFonts w:ascii="Tahoma" w:hAnsi="Tahoma" w:cs="Tahoma"/>
          <w:sz w:val="22"/>
          <w:szCs w:val="22"/>
        </w:rPr>
        <w:t>1.</w:t>
      </w:r>
      <w:r>
        <w:rPr>
          <w:rFonts w:ascii="Tahoma" w:hAnsi="Tahoma" w:cs="Tahoma"/>
          <w:sz w:val="22"/>
          <w:szCs w:val="22"/>
        </w:rPr>
        <w:tab/>
      </w:r>
      <w:r>
        <w:rPr>
          <w:rFonts w:ascii="Tahoma" w:hAnsi="Tahoma"/>
          <w:sz w:val="22"/>
          <w:szCs w:val="22"/>
        </w:rPr>
        <w:t>Amritsar Machine Tools</w:t>
      </w:r>
    </w:p>
    <w:p w:rsidR="00B01162" w:rsidRDefault="00117F24" w:rsidP="0091065F">
      <w:pPr>
        <w:pStyle w:val="DefaultText"/>
        <w:spacing w:line="360" w:lineRule="auto"/>
        <w:ind w:left="1440"/>
      </w:pPr>
      <w:r>
        <w:rPr>
          <w:rFonts w:ascii="Tahoma" w:hAnsi="Tahoma"/>
          <w:sz w:val="22"/>
          <w:szCs w:val="22"/>
        </w:rPr>
        <w:t>Plot No. 542, Part - A, M. I. E.,</w:t>
      </w:r>
      <w:r>
        <w:rPr>
          <w:rFonts w:ascii="Tahoma" w:hAnsi="Tahoma"/>
          <w:sz w:val="22"/>
          <w:szCs w:val="22"/>
        </w:rPr>
        <w:br/>
        <w:t xml:space="preserve">Bahadurgarh-124507, Haryana, India </w:t>
      </w:r>
    </w:p>
    <w:p w:rsidR="00B01162" w:rsidRDefault="00B01162" w:rsidP="004D4E1A">
      <w:pPr>
        <w:pStyle w:val="DefaultText"/>
        <w:spacing w:line="360" w:lineRule="auto"/>
        <w:ind w:left="1440"/>
        <w:jc w:val="both"/>
      </w:pPr>
    </w:p>
    <w:p w:rsidR="00B01162" w:rsidRDefault="00117F24" w:rsidP="0091065F">
      <w:pPr>
        <w:pStyle w:val="DefaultText"/>
        <w:spacing w:line="360" w:lineRule="auto"/>
        <w:ind w:left="720"/>
      </w:pPr>
      <w:r>
        <w:rPr>
          <w:rFonts w:ascii="Tahoma" w:hAnsi="Tahoma"/>
          <w:sz w:val="22"/>
          <w:szCs w:val="22"/>
        </w:rPr>
        <w:t>2.</w:t>
      </w:r>
      <w:r>
        <w:rPr>
          <w:rFonts w:ascii="Tahoma" w:hAnsi="Tahoma"/>
          <w:sz w:val="22"/>
          <w:szCs w:val="22"/>
        </w:rPr>
        <w:tab/>
        <w:t>Arpan Machine Tools</w:t>
      </w:r>
    </w:p>
    <w:p w:rsidR="00B01162" w:rsidRDefault="00117F24" w:rsidP="0091065F">
      <w:pPr>
        <w:pStyle w:val="DefaultText"/>
        <w:spacing w:line="360" w:lineRule="auto"/>
        <w:ind w:left="720"/>
      </w:pPr>
      <w:r>
        <w:rPr>
          <w:rFonts w:ascii="Tahoma" w:hAnsi="Tahoma"/>
          <w:b/>
          <w:color w:val="000000"/>
          <w:sz w:val="22"/>
          <w:szCs w:val="22"/>
        </w:rPr>
        <w:tab/>
      </w:r>
      <w:r>
        <w:rPr>
          <w:rFonts w:ascii="Tahoma" w:hAnsi="Tahoma"/>
          <w:color w:val="000000"/>
          <w:sz w:val="22"/>
          <w:szCs w:val="22"/>
        </w:rPr>
        <w:t xml:space="preserve">No. 12/3, </w:t>
      </w:r>
      <w:proofErr w:type="spellStart"/>
      <w:r>
        <w:rPr>
          <w:rFonts w:ascii="Tahoma" w:hAnsi="Tahoma"/>
          <w:color w:val="000000"/>
          <w:sz w:val="22"/>
          <w:szCs w:val="22"/>
        </w:rPr>
        <w:t>Atika</w:t>
      </w:r>
      <w:proofErr w:type="spellEnd"/>
      <w:r>
        <w:rPr>
          <w:rFonts w:ascii="Tahoma" w:hAnsi="Tahoma"/>
          <w:color w:val="000000"/>
          <w:sz w:val="22"/>
          <w:szCs w:val="22"/>
        </w:rPr>
        <w:t xml:space="preserve"> Industrial Area, Near </w:t>
      </w:r>
      <w:proofErr w:type="spellStart"/>
      <w:r>
        <w:rPr>
          <w:rFonts w:ascii="Tahoma" w:hAnsi="Tahoma"/>
          <w:color w:val="000000"/>
          <w:sz w:val="22"/>
          <w:szCs w:val="22"/>
        </w:rPr>
        <w:t>Jaydev</w:t>
      </w:r>
      <w:proofErr w:type="spellEnd"/>
      <w:r>
        <w:rPr>
          <w:rFonts w:ascii="Tahoma" w:hAnsi="Tahoma"/>
          <w:color w:val="000000"/>
          <w:sz w:val="22"/>
          <w:szCs w:val="22"/>
        </w:rPr>
        <w:t xml:space="preserve"> Foundry</w:t>
      </w:r>
      <w:r>
        <w:rPr>
          <w:rFonts w:ascii="Tahoma" w:hAnsi="Tahoma"/>
          <w:sz w:val="22"/>
          <w:szCs w:val="22"/>
        </w:rPr>
        <w:br/>
      </w:r>
      <w:r>
        <w:rPr>
          <w:rFonts w:ascii="Tahoma" w:hAnsi="Tahoma"/>
          <w:sz w:val="22"/>
          <w:szCs w:val="22"/>
        </w:rPr>
        <w:tab/>
      </w:r>
      <w:proofErr w:type="spellStart"/>
      <w:r>
        <w:rPr>
          <w:rFonts w:ascii="Tahoma" w:hAnsi="Tahoma"/>
          <w:color w:val="000000"/>
          <w:sz w:val="22"/>
          <w:szCs w:val="22"/>
        </w:rPr>
        <w:t>Atika</w:t>
      </w:r>
      <w:proofErr w:type="spellEnd"/>
      <w:r>
        <w:rPr>
          <w:rFonts w:ascii="Tahoma" w:hAnsi="Tahoma"/>
          <w:color w:val="000000"/>
          <w:sz w:val="22"/>
          <w:szCs w:val="22"/>
        </w:rPr>
        <w:t xml:space="preserve"> Industrial Area, Rajkot- 360002 Gujarat, India</w:t>
      </w:r>
    </w:p>
    <w:p w:rsidR="00B01162" w:rsidRDefault="00117F24" w:rsidP="0091065F">
      <w:pPr>
        <w:pStyle w:val="DefaultText"/>
        <w:spacing w:line="360" w:lineRule="auto"/>
        <w:ind w:left="720"/>
      </w:pPr>
      <w:r>
        <w:rPr>
          <w:rFonts w:ascii="Tahoma" w:hAnsi="Tahoma"/>
          <w:color w:val="000000"/>
          <w:sz w:val="22"/>
          <w:szCs w:val="22"/>
        </w:rPr>
        <w:lastRenderedPageBreak/>
        <w:t>3.</w:t>
      </w:r>
      <w:r>
        <w:rPr>
          <w:rFonts w:ascii="Tahoma" w:hAnsi="Tahoma"/>
          <w:color w:val="000000"/>
          <w:sz w:val="22"/>
          <w:szCs w:val="22"/>
        </w:rPr>
        <w:tab/>
      </w:r>
      <w:r>
        <w:rPr>
          <w:rFonts w:ascii="Tahoma" w:hAnsi="Tahoma"/>
          <w:color w:val="333333"/>
          <w:sz w:val="22"/>
          <w:szCs w:val="22"/>
        </w:rPr>
        <w:t>RAJESH MACHINE TOOLS PVT. LTD.</w:t>
      </w:r>
    </w:p>
    <w:p w:rsidR="00B01162" w:rsidRDefault="00117F24" w:rsidP="0091065F">
      <w:pPr>
        <w:pStyle w:val="DefaultText"/>
        <w:spacing w:line="360" w:lineRule="auto"/>
        <w:ind w:left="720"/>
      </w:pPr>
      <w:r>
        <w:rPr>
          <w:rFonts w:ascii="Tahoma" w:hAnsi="Tahoma"/>
          <w:color w:val="333333"/>
          <w:sz w:val="22"/>
          <w:szCs w:val="22"/>
        </w:rPr>
        <w:tab/>
        <w:t xml:space="preserve">New </w:t>
      </w:r>
      <w:proofErr w:type="spellStart"/>
      <w:r>
        <w:rPr>
          <w:rFonts w:ascii="Tahoma" w:hAnsi="Tahoma"/>
          <w:color w:val="333333"/>
          <w:sz w:val="22"/>
          <w:szCs w:val="22"/>
        </w:rPr>
        <w:t>Nehrunagar</w:t>
      </w:r>
      <w:proofErr w:type="spellEnd"/>
      <w:r>
        <w:rPr>
          <w:rFonts w:ascii="Tahoma" w:hAnsi="Tahoma"/>
          <w:color w:val="333333"/>
          <w:sz w:val="22"/>
          <w:szCs w:val="22"/>
        </w:rPr>
        <w:t xml:space="preserve"> Main Road, 2 - </w:t>
      </w:r>
      <w:proofErr w:type="spellStart"/>
      <w:r>
        <w:rPr>
          <w:rFonts w:ascii="Tahoma" w:hAnsi="Tahoma"/>
          <w:color w:val="333333"/>
          <w:sz w:val="22"/>
          <w:szCs w:val="22"/>
        </w:rPr>
        <w:t>Kailashpati</w:t>
      </w:r>
      <w:proofErr w:type="spellEnd"/>
      <w:r>
        <w:rPr>
          <w:rFonts w:ascii="Tahoma" w:hAnsi="Tahoma"/>
          <w:color w:val="333333"/>
          <w:sz w:val="22"/>
          <w:szCs w:val="22"/>
        </w:rPr>
        <w:t xml:space="preserve"> Society, Plot No. 7, </w:t>
      </w:r>
      <w:proofErr w:type="spellStart"/>
      <w:r>
        <w:rPr>
          <w:rFonts w:ascii="Tahoma" w:hAnsi="Tahoma"/>
          <w:color w:val="333333"/>
          <w:sz w:val="22"/>
          <w:szCs w:val="22"/>
        </w:rPr>
        <w:t>Dhebar</w:t>
      </w:r>
      <w:proofErr w:type="spellEnd"/>
      <w:r>
        <w:rPr>
          <w:rFonts w:ascii="Tahoma" w:hAnsi="Tahoma"/>
          <w:color w:val="333333"/>
          <w:sz w:val="22"/>
          <w:szCs w:val="22"/>
        </w:rPr>
        <w:t xml:space="preserve"> Road </w:t>
      </w:r>
      <w:r>
        <w:rPr>
          <w:rFonts w:ascii="Tahoma" w:hAnsi="Tahoma"/>
          <w:color w:val="333333"/>
          <w:sz w:val="22"/>
          <w:szCs w:val="22"/>
        </w:rPr>
        <w:tab/>
        <w:t>(S</w:t>
      </w:r>
      <w:r w:rsidR="00E33C32">
        <w:rPr>
          <w:rFonts w:ascii="Tahoma" w:hAnsi="Tahoma"/>
          <w:color w:val="333333"/>
          <w:sz w:val="22"/>
          <w:szCs w:val="22"/>
        </w:rPr>
        <w:t>outh), "ATIKA" Industrial Area,</w:t>
      </w:r>
      <w:r>
        <w:rPr>
          <w:rFonts w:ascii="Tahoma" w:hAnsi="Tahoma"/>
          <w:color w:val="333333"/>
          <w:sz w:val="22"/>
          <w:szCs w:val="22"/>
        </w:rPr>
        <w:t xml:space="preserve"> Rajkot, Gujarat, India</w:t>
      </w:r>
    </w:p>
    <w:p w:rsidR="00B01162" w:rsidRDefault="00117F24" w:rsidP="0091065F">
      <w:pPr>
        <w:pStyle w:val="DefaultText"/>
        <w:spacing w:line="360" w:lineRule="auto"/>
        <w:ind w:left="720"/>
      </w:pPr>
      <w:r>
        <w:rPr>
          <w:rFonts w:ascii="Tahoma" w:hAnsi="Tahoma"/>
          <w:color w:val="333333"/>
          <w:sz w:val="22"/>
          <w:szCs w:val="22"/>
        </w:rPr>
        <w:tab/>
        <w:t>http://www.rajeshpowerpressindia.com</w:t>
      </w:r>
    </w:p>
    <w:p w:rsidR="00B01162" w:rsidRDefault="00B01162" w:rsidP="0091065F">
      <w:pPr>
        <w:pStyle w:val="DefaultText"/>
        <w:spacing w:line="360" w:lineRule="auto"/>
        <w:ind w:left="720"/>
        <w:rPr>
          <w:color w:val="333333"/>
        </w:rPr>
      </w:pPr>
    </w:p>
    <w:p w:rsidR="00B01162" w:rsidRDefault="00117F24" w:rsidP="0091065F">
      <w:pPr>
        <w:spacing w:line="360" w:lineRule="auto"/>
      </w:pPr>
      <w:r>
        <w:rPr>
          <w:rFonts w:ascii="Tahoma" w:hAnsi="Tahoma"/>
          <w:sz w:val="22"/>
          <w:szCs w:val="22"/>
        </w:rPr>
        <w:tab/>
        <w:t>4.</w:t>
      </w:r>
      <w:r>
        <w:rPr>
          <w:rFonts w:ascii="Tahoma" w:hAnsi="Tahoma"/>
          <w:sz w:val="22"/>
          <w:szCs w:val="22"/>
        </w:rPr>
        <w:tab/>
      </w:r>
      <w:r>
        <w:rPr>
          <w:rFonts w:ascii="Tahoma" w:hAnsi="Tahoma"/>
          <w:color w:val="333333"/>
          <w:sz w:val="22"/>
          <w:szCs w:val="22"/>
        </w:rPr>
        <w:t>ATLAS MACHINES (INDIA)</w:t>
      </w:r>
    </w:p>
    <w:p w:rsidR="00B01162" w:rsidRDefault="00117F24" w:rsidP="0091065F">
      <w:pPr>
        <w:spacing w:line="360" w:lineRule="auto"/>
      </w:pPr>
      <w:r>
        <w:rPr>
          <w:rFonts w:ascii="Tahoma" w:hAnsi="Tahoma"/>
          <w:sz w:val="22"/>
          <w:szCs w:val="22"/>
        </w:rPr>
        <w:tab/>
      </w:r>
      <w:r>
        <w:rPr>
          <w:rFonts w:ascii="Tahoma" w:hAnsi="Tahoma"/>
          <w:sz w:val="22"/>
          <w:szCs w:val="22"/>
        </w:rPr>
        <w:tab/>
      </w:r>
      <w:r>
        <w:rPr>
          <w:rFonts w:ascii="Tahoma" w:hAnsi="Tahoma"/>
          <w:color w:val="333333"/>
          <w:sz w:val="22"/>
          <w:szCs w:val="22"/>
        </w:rPr>
        <w:t xml:space="preserve">20, AMBALAL DOHI MARG, (HAMMAM ST.), </w:t>
      </w:r>
    </w:p>
    <w:p w:rsidR="00B01162" w:rsidRDefault="00117F24" w:rsidP="0091065F">
      <w:pPr>
        <w:spacing w:line="360" w:lineRule="auto"/>
      </w:pPr>
      <w:r>
        <w:rPr>
          <w:rFonts w:ascii="Tahoma" w:hAnsi="Tahoma"/>
          <w:color w:val="333333"/>
          <w:sz w:val="22"/>
          <w:szCs w:val="22"/>
        </w:rPr>
        <w:tab/>
      </w:r>
      <w:r>
        <w:rPr>
          <w:rFonts w:ascii="Tahoma" w:hAnsi="Tahoma"/>
          <w:color w:val="333333"/>
          <w:sz w:val="22"/>
          <w:szCs w:val="22"/>
        </w:rPr>
        <w:tab/>
        <w:t>FORT, MUMBAI, Maharashtra, India</w:t>
      </w:r>
    </w:p>
    <w:p w:rsidR="00B01162" w:rsidRDefault="00117F24" w:rsidP="0091065F">
      <w:pPr>
        <w:pStyle w:val="TableContents"/>
        <w:spacing w:before="0" w:after="120" w:line="360" w:lineRule="auto"/>
        <w:ind w:left="720"/>
      </w:pPr>
      <w:r>
        <w:rPr>
          <w:rFonts w:ascii="Tahoma" w:hAnsi="Tahoma"/>
          <w:color w:val="000000"/>
          <w:sz w:val="22"/>
          <w:szCs w:val="22"/>
        </w:rPr>
        <w:tab/>
      </w:r>
      <w:hyperlink r:id="rId5">
        <w:r>
          <w:rPr>
            <w:rStyle w:val="InternetLink"/>
            <w:rFonts w:ascii="Tahoma" w:hAnsi="Tahoma"/>
            <w:color w:val="000000"/>
            <w:sz w:val="22"/>
            <w:szCs w:val="22"/>
          </w:rPr>
          <w:t>http://www.atlasmachinesindia.com</w:t>
        </w:r>
      </w:hyperlink>
    </w:p>
    <w:p w:rsidR="00B01162" w:rsidRDefault="00117F24" w:rsidP="0091065F">
      <w:pPr>
        <w:spacing w:line="360" w:lineRule="auto"/>
        <w:ind w:left="720"/>
      </w:pPr>
      <w:r>
        <w:rPr>
          <w:rFonts w:ascii="Tahoma" w:hAnsi="Tahoma"/>
          <w:sz w:val="22"/>
          <w:szCs w:val="22"/>
        </w:rPr>
        <w:t>5.</w:t>
      </w:r>
      <w:r>
        <w:rPr>
          <w:rFonts w:ascii="Tahoma" w:hAnsi="Tahoma"/>
          <w:sz w:val="22"/>
          <w:szCs w:val="22"/>
        </w:rPr>
        <w:tab/>
        <w:t>Pacific Engineering Corporation</w:t>
      </w:r>
    </w:p>
    <w:p w:rsidR="00B01162" w:rsidRDefault="00117F24" w:rsidP="0091065F">
      <w:pPr>
        <w:pStyle w:val="DefaultText"/>
        <w:spacing w:line="360" w:lineRule="auto"/>
        <w:ind w:left="720"/>
      </w:pPr>
      <w:r>
        <w:rPr>
          <w:rFonts w:ascii="Tahoma" w:hAnsi="Tahoma" w:cs="Tahoma"/>
          <w:sz w:val="22"/>
          <w:szCs w:val="22"/>
        </w:rPr>
        <w:tab/>
        <w:t>A-297, MIDC-</w:t>
      </w:r>
      <w:proofErr w:type="spellStart"/>
      <w:r>
        <w:rPr>
          <w:rFonts w:ascii="Tahoma" w:hAnsi="Tahoma" w:cs="Tahoma"/>
          <w:sz w:val="22"/>
          <w:szCs w:val="22"/>
        </w:rPr>
        <w:t>Mahape</w:t>
      </w:r>
      <w:proofErr w:type="spellEnd"/>
      <w:r>
        <w:rPr>
          <w:rFonts w:ascii="Tahoma" w:hAnsi="Tahoma" w:cs="Tahoma"/>
          <w:sz w:val="22"/>
          <w:szCs w:val="22"/>
        </w:rPr>
        <w:t xml:space="preserve">, Near </w:t>
      </w:r>
      <w:proofErr w:type="spellStart"/>
      <w:r>
        <w:rPr>
          <w:rFonts w:ascii="Tahoma" w:hAnsi="Tahoma" w:cs="Tahoma"/>
          <w:sz w:val="22"/>
          <w:szCs w:val="22"/>
        </w:rPr>
        <w:t>Mahape</w:t>
      </w:r>
      <w:proofErr w:type="spellEnd"/>
      <w:r>
        <w:rPr>
          <w:rFonts w:ascii="Tahoma" w:hAnsi="Tahoma" w:cs="Tahoma"/>
          <w:sz w:val="22"/>
          <w:szCs w:val="22"/>
        </w:rPr>
        <w:t xml:space="preserve"> Bus Depot,</w:t>
      </w:r>
    </w:p>
    <w:p w:rsidR="00B01162" w:rsidRDefault="00117F24" w:rsidP="0091065F">
      <w:pPr>
        <w:pStyle w:val="DefaultText"/>
        <w:spacing w:line="360" w:lineRule="auto"/>
        <w:ind w:left="720"/>
      </w:pPr>
      <w:r>
        <w:rPr>
          <w:rFonts w:ascii="Tahoma" w:hAnsi="Tahoma" w:cs="Tahoma"/>
          <w:sz w:val="22"/>
          <w:szCs w:val="22"/>
        </w:rPr>
        <w:tab/>
        <w:t xml:space="preserve">Anthony Garage, Thane-Belapur Road, </w:t>
      </w:r>
      <w:proofErr w:type="spellStart"/>
      <w:r>
        <w:rPr>
          <w:rFonts w:ascii="Tahoma" w:hAnsi="Tahoma" w:cs="Tahoma"/>
          <w:sz w:val="22"/>
          <w:szCs w:val="22"/>
        </w:rPr>
        <w:t>Mahape</w:t>
      </w:r>
      <w:proofErr w:type="spellEnd"/>
      <w:r>
        <w:rPr>
          <w:rFonts w:ascii="Tahoma" w:hAnsi="Tahoma" w:cs="Tahoma"/>
          <w:sz w:val="22"/>
          <w:szCs w:val="22"/>
        </w:rPr>
        <w:t xml:space="preserve"> </w:t>
      </w:r>
      <w:proofErr w:type="spellStart"/>
      <w:r>
        <w:rPr>
          <w:rFonts w:ascii="Tahoma" w:hAnsi="Tahoma" w:cs="Tahoma"/>
          <w:sz w:val="22"/>
          <w:szCs w:val="22"/>
        </w:rPr>
        <w:t>Midc</w:t>
      </w:r>
      <w:proofErr w:type="spellEnd"/>
      <w:r>
        <w:rPr>
          <w:rFonts w:ascii="Tahoma" w:hAnsi="Tahoma" w:cs="Tahoma"/>
          <w:sz w:val="22"/>
          <w:szCs w:val="22"/>
        </w:rPr>
        <w:t>,</w:t>
      </w:r>
      <w:r>
        <w:rPr>
          <w:rFonts w:ascii="Tahoma" w:hAnsi="Tahoma" w:cs="Tahoma"/>
          <w:sz w:val="22"/>
          <w:szCs w:val="22"/>
        </w:rPr>
        <w:br/>
      </w:r>
      <w:r>
        <w:rPr>
          <w:rFonts w:ascii="Tahoma" w:hAnsi="Tahoma" w:cs="Tahoma"/>
          <w:sz w:val="22"/>
          <w:szCs w:val="22"/>
        </w:rPr>
        <w:tab/>
        <w:t xml:space="preserve">Navi Mumbai-400710, Maharashtra, India </w:t>
      </w:r>
    </w:p>
    <w:p w:rsidR="00B01162" w:rsidRDefault="00B01162" w:rsidP="0091065F">
      <w:pPr>
        <w:pStyle w:val="DefaultText"/>
        <w:spacing w:after="120" w:line="360" w:lineRule="auto"/>
        <w:ind w:left="720"/>
        <w:rPr>
          <w:sz w:val="22"/>
          <w:szCs w:val="22"/>
        </w:rPr>
      </w:pPr>
    </w:p>
    <w:p w:rsidR="00B01162" w:rsidRDefault="00117F24" w:rsidP="0091065F">
      <w:pPr>
        <w:pStyle w:val="DefaultText"/>
        <w:spacing w:line="360" w:lineRule="auto"/>
        <w:ind w:left="720"/>
      </w:pPr>
      <w:r>
        <w:rPr>
          <w:rFonts w:ascii="Tahoma" w:hAnsi="Tahoma" w:cs="Tahoma"/>
          <w:sz w:val="22"/>
          <w:szCs w:val="22"/>
        </w:rPr>
        <w:t>6.</w:t>
      </w:r>
      <w:r>
        <w:rPr>
          <w:rFonts w:ascii="Tahoma" w:hAnsi="Tahoma" w:cs="Tahoma"/>
          <w:sz w:val="22"/>
          <w:szCs w:val="22"/>
        </w:rPr>
        <w:tab/>
        <w:t xml:space="preserve">Other </w:t>
      </w:r>
      <w:r w:rsidR="004C2ABA">
        <w:rPr>
          <w:rFonts w:ascii="Tahoma" w:hAnsi="Tahoma" w:cs="Tahoma"/>
          <w:sz w:val="22"/>
          <w:szCs w:val="22"/>
        </w:rPr>
        <w:t>well-known</w:t>
      </w:r>
      <w:r>
        <w:rPr>
          <w:rFonts w:ascii="Tahoma" w:hAnsi="Tahoma" w:cs="Tahoma"/>
          <w:sz w:val="22"/>
          <w:szCs w:val="22"/>
        </w:rPr>
        <w:t xml:space="preserve"> machine manufacturers who can be searched from internet are: </w:t>
      </w:r>
      <w:r>
        <w:rPr>
          <w:rFonts w:ascii="Tahoma" w:hAnsi="Tahoma" w:cs="Tahoma"/>
          <w:sz w:val="22"/>
          <w:szCs w:val="22"/>
        </w:rPr>
        <w:tab/>
      </w:r>
      <w:proofErr w:type="spellStart"/>
      <w:r>
        <w:rPr>
          <w:rFonts w:ascii="Tahoma" w:hAnsi="Tahoma"/>
          <w:sz w:val="22"/>
          <w:szCs w:val="22"/>
        </w:rPr>
        <w:t>Batliboi</w:t>
      </w:r>
      <w:proofErr w:type="spellEnd"/>
      <w:r>
        <w:rPr>
          <w:rFonts w:ascii="Tahoma" w:hAnsi="Tahoma"/>
          <w:sz w:val="22"/>
          <w:szCs w:val="22"/>
        </w:rPr>
        <w:t xml:space="preserve"> Ltd., Bharat Fritz Werner, HMT Machine Tools, </w:t>
      </w:r>
      <w:proofErr w:type="spellStart"/>
      <w:r>
        <w:rPr>
          <w:rFonts w:ascii="Tahoma" w:hAnsi="Tahoma"/>
          <w:sz w:val="22"/>
          <w:szCs w:val="22"/>
        </w:rPr>
        <w:t>Praga</w:t>
      </w:r>
      <w:proofErr w:type="spellEnd"/>
      <w:r>
        <w:rPr>
          <w:rFonts w:ascii="Tahoma" w:hAnsi="Tahoma"/>
          <w:sz w:val="22"/>
          <w:szCs w:val="22"/>
        </w:rPr>
        <w:t xml:space="preserve"> Tools, </w:t>
      </w:r>
      <w:proofErr w:type="spellStart"/>
      <w:r>
        <w:rPr>
          <w:rFonts w:ascii="Tahoma" w:hAnsi="Tahoma"/>
          <w:sz w:val="22"/>
          <w:szCs w:val="22"/>
        </w:rPr>
        <w:t>Toolcraft</w:t>
      </w:r>
      <w:proofErr w:type="spellEnd"/>
      <w:r>
        <w:rPr>
          <w:rFonts w:ascii="Tahoma" w:hAnsi="Tahoma"/>
          <w:sz w:val="22"/>
          <w:szCs w:val="22"/>
        </w:rPr>
        <w:t xml:space="preserve"> Systems </w:t>
      </w:r>
    </w:p>
    <w:p w:rsidR="00B01162" w:rsidRDefault="00B01162" w:rsidP="0091065F">
      <w:pPr>
        <w:pStyle w:val="DefaultText"/>
        <w:spacing w:line="360" w:lineRule="auto"/>
        <w:ind w:left="1440"/>
        <w:rPr>
          <w:rFonts w:ascii="Tahoma" w:hAnsi="Tahoma"/>
          <w:sz w:val="22"/>
          <w:szCs w:val="22"/>
        </w:rPr>
      </w:pPr>
    </w:p>
    <w:p w:rsidR="00B01162" w:rsidRDefault="00117F24" w:rsidP="004D4E1A">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B01162" w:rsidRDefault="00B01162" w:rsidP="004D4E1A">
      <w:pPr>
        <w:widowControl/>
        <w:spacing w:line="360" w:lineRule="auto"/>
        <w:jc w:val="both"/>
        <w:rPr>
          <w:rFonts w:ascii="Tahoma" w:eastAsia="Times New Roman" w:hAnsi="Tahoma"/>
          <w:color w:val="000000"/>
          <w:sz w:val="10"/>
          <w:szCs w:val="10"/>
          <w:lang w:bidi="ar-SA"/>
        </w:rPr>
      </w:pPr>
    </w:p>
    <w:tbl>
      <w:tblPr>
        <w:tblW w:w="8640" w:type="dxa"/>
        <w:tblInd w:w="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49"/>
        <w:gridCol w:w="2825"/>
        <w:gridCol w:w="946"/>
        <w:gridCol w:w="800"/>
        <w:gridCol w:w="816"/>
        <w:gridCol w:w="900"/>
        <w:gridCol w:w="900"/>
        <w:gridCol w:w="804"/>
      </w:tblGrid>
      <w:tr w:rsidR="00B01162" w:rsidTr="00304C4B">
        <w:trPr>
          <w:trHeight w:val="251"/>
        </w:trPr>
        <w:tc>
          <w:tcPr>
            <w:tcW w:w="64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28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94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UOM</w:t>
            </w:r>
          </w:p>
        </w:tc>
        <w:tc>
          <w:tcPr>
            <w:tcW w:w="4220"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Wise estimates</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B01162" w:rsidP="004D4E1A">
            <w:pPr>
              <w:widowControl/>
              <w:spacing w:line="360" w:lineRule="auto"/>
              <w:jc w:val="both"/>
              <w:rPr>
                <w:rFonts w:ascii="Tahoma" w:eastAsia="Times New Roman" w:hAnsi="Tahoma"/>
                <w:color w:val="000000"/>
                <w:sz w:val="20"/>
                <w:szCs w:val="20"/>
                <w:lang w:bidi="ar-SA"/>
              </w:rPr>
            </w:pP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4</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5</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Capacity Utilization</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70</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80</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Sales</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Ra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235.42</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313.89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431.60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549.30</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627.78</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Raw Materials &amp; Other Direct Inputs</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Ra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201.97</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269.29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370.27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471.26</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538.58</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Gross Margin</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33.45</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44.60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61.32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78.05</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89.20</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Overheads Except Interest</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14.01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14.01</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14.01</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Interest</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8.13</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8.13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8.13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8.13</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8.13</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w:t>
            </w: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Depreciation</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7.74</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7.74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7.74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7.74</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7.74</w:t>
            </w:r>
          </w:p>
        </w:tc>
      </w:tr>
      <w:tr w:rsidR="00B01162" w:rsidTr="00304C4B">
        <w:trPr>
          <w:trHeight w:val="359"/>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Net Profit Before Tax</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3.57</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14.72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31.44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48.17</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pPr>
            <w:r>
              <w:rPr>
                <w:rFonts w:ascii="Tahoma" w:eastAsia="Times New Roman" w:hAnsi="Tahoma"/>
                <w:color w:val="000000"/>
                <w:sz w:val="20"/>
                <w:szCs w:val="20"/>
                <w:lang w:bidi="ar-SA"/>
              </w:rPr>
              <w:t>59.32</w:t>
            </w:r>
          </w:p>
        </w:tc>
      </w:tr>
    </w:tbl>
    <w:p w:rsidR="00B01162" w:rsidRDefault="00B01162" w:rsidP="004D4E1A">
      <w:pPr>
        <w:widowControl/>
        <w:spacing w:line="360" w:lineRule="auto"/>
        <w:jc w:val="both"/>
        <w:rPr>
          <w:rFonts w:ascii="Tahoma" w:eastAsia="Times New Roman" w:hAnsi="Tahoma"/>
          <w:color w:val="000000"/>
          <w:sz w:val="20"/>
          <w:szCs w:val="20"/>
          <w:lang w:bidi="ar-SA"/>
        </w:rPr>
      </w:pPr>
    </w:p>
    <w:p w:rsidR="00B01162" w:rsidRDefault="00117F24" w:rsidP="004D4E1A">
      <w:pPr>
        <w:pStyle w:val="DefaultText"/>
        <w:tabs>
          <w:tab w:val="left" w:pos="180"/>
        </w:tabs>
        <w:spacing w:line="360" w:lineRule="auto"/>
        <w:ind w:left="720"/>
        <w:jc w:val="both"/>
        <w:rPr>
          <w:rFonts w:ascii="Tahoma" w:hAnsi="Tahoma"/>
        </w:rPr>
      </w:pPr>
      <w:r>
        <w:rPr>
          <w:rFonts w:ascii="Tahoma" w:hAnsi="Tahoma" w:cs="Tahoma"/>
          <w:sz w:val="22"/>
          <w:szCs w:val="22"/>
        </w:rPr>
        <w:t xml:space="preserve">The basis of profitability calculation: </w:t>
      </w:r>
    </w:p>
    <w:p w:rsidR="00B01162" w:rsidRPr="00304C4B" w:rsidRDefault="00B01162" w:rsidP="004D4E1A">
      <w:pPr>
        <w:pStyle w:val="DefaultText"/>
        <w:tabs>
          <w:tab w:val="left" w:pos="180"/>
        </w:tabs>
        <w:spacing w:line="360" w:lineRule="auto"/>
        <w:ind w:left="720"/>
        <w:jc w:val="both"/>
        <w:rPr>
          <w:rFonts w:ascii="Tahoma" w:hAnsi="Tahoma"/>
          <w:sz w:val="10"/>
          <w:szCs w:val="10"/>
        </w:rPr>
      </w:pPr>
    </w:p>
    <w:p w:rsidR="00B01162" w:rsidRDefault="00117F24" w:rsidP="004D4E1A">
      <w:pPr>
        <w:pStyle w:val="DefaultText"/>
        <w:tabs>
          <w:tab w:val="left" w:pos="180"/>
        </w:tabs>
        <w:spacing w:line="360" w:lineRule="auto"/>
        <w:ind w:left="720"/>
        <w:jc w:val="both"/>
        <w:rPr>
          <w:sz w:val="22"/>
          <w:szCs w:val="22"/>
        </w:rPr>
      </w:pPr>
      <w:r>
        <w:rPr>
          <w:rFonts w:ascii="Tahoma" w:hAnsi="Tahoma" w:cs="Tahoma"/>
          <w:sz w:val="22"/>
          <w:szCs w:val="22"/>
        </w:rPr>
        <w:lastRenderedPageBreak/>
        <w:t xml:space="preserve">The Unit will have capacity of 300 MT of utensils with product mix consisting small and simple to deep drawn bigger utensils of modern designs viz pans, </w:t>
      </w:r>
      <w:r w:rsidR="0014663D">
        <w:rPr>
          <w:rFonts w:ascii="Tahoma" w:hAnsi="Tahoma" w:cs="Tahoma"/>
          <w:sz w:val="22"/>
          <w:szCs w:val="22"/>
        </w:rPr>
        <w:t>casseroles and</w:t>
      </w:r>
      <w:r>
        <w:rPr>
          <w:rFonts w:ascii="Tahoma" w:hAnsi="Tahoma" w:cs="Tahoma"/>
          <w:sz w:val="22"/>
          <w:szCs w:val="22"/>
        </w:rPr>
        <w:t xml:space="preserve"> skillets with Bakelite handles per year. The running sizes /types/ designs will be selected. The bulk /Distributor sales prices of Aluminum utensils range from </w:t>
      </w:r>
      <w:bookmarkStart w:id="2" w:name="__DdeLink__1310_3284781305"/>
      <w:proofErr w:type="spellStart"/>
      <w:r>
        <w:rPr>
          <w:rFonts w:ascii="Tahoma" w:hAnsi="Tahoma" w:cs="Tahoma"/>
          <w:sz w:val="22"/>
          <w:szCs w:val="22"/>
        </w:rPr>
        <w:t>Rs</w:t>
      </w:r>
      <w:proofErr w:type="spellEnd"/>
      <w:r>
        <w:rPr>
          <w:rFonts w:ascii="Tahoma" w:hAnsi="Tahoma" w:cs="Tahoma"/>
          <w:sz w:val="22"/>
          <w:szCs w:val="22"/>
        </w:rPr>
        <w:t xml:space="preserve"> 150 to </w:t>
      </w:r>
      <w:proofErr w:type="spellStart"/>
      <w:r>
        <w:rPr>
          <w:rFonts w:ascii="Tahoma" w:hAnsi="Tahoma" w:cs="Tahoma"/>
          <w:sz w:val="22"/>
          <w:szCs w:val="22"/>
        </w:rPr>
        <w:t>Rs</w:t>
      </w:r>
      <w:proofErr w:type="spellEnd"/>
      <w:r>
        <w:rPr>
          <w:rFonts w:ascii="Tahoma" w:hAnsi="Tahoma" w:cs="Tahoma"/>
          <w:sz w:val="22"/>
          <w:szCs w:val="22"/>
        </w:rPr>
        <w:t xml:space="preserve"> </w:t>
      </w:r>
      <w:bookmarkEnd w:id="2"/>
      <w:r>
        <w:rPr>
          <w:rFonts w:ascii="Tahoma" w:hAnsi="Tahoma" w:cs="Tahoma"/>
          <w:sz w:val="22"/>
          <w:szCs w:val="22"/>
        </w:rPr>
        <w:t xml:space="preserve">350 per kg. depending on type/design/volume. The </w:t>
      </w:r>
      <w:r w:rsidR="00790F33">
        <w:rPr>
          <w:rFonts w:ascii="Tahoma" w:hAnsi="Tahoma" w:cs="Tahoma"/>
          <w:sz w:val="22"/>
          <w:szCs w:val="22"/>
        </w:rPr>
        <w:t>Stainless-steel</w:t>
      </w:r>
      <w:r>
        <w:rPr>
          <w:rFonts w:ascii="Tahoma" w:hAnsi="Tahoma" w:cs="Tahoma"/>
          <w:sz w:val="22"/>
          <w:szCs w:val="22"/>
        </w:rPr>
        <w:t xml:space="preserve"> sheets / circles used for utensils cost range from </w:t>
      </w:r>
      <w:proofErr w:type="spellStart"/>
      <w:r>
        <w:rPr>
          <w:rFonts w:ascii="Tahoma" w:hAnsi="Tahoma" w:cs="Tahoma"/>
          <w:sz w:val="22"/>
          <w:szCs w:val="22"/>
        </w:rPr>
        <w:t>Rs</w:t>
      </w:r>
      <w:proofErr w:type="spellEnd"/>
      <w:r>
        <w:rPr>
          <w:rFonts w:ascii="Tahoma" w:hAnsi="Tahoma" w:cs="Tahoma"/>
          <w:sz w:val="22"/>
          <w:szCs w:val="22"/>
        </w:rPr>
        <w:t xml:space="preserve"> 140 to </w:t>
      </w:r>
      <w:proofErr w:type="spellStart"/>
      <w:r>
        <w:rPr>
          <w:rFonts w:ascii="Tahoma" w:hAnsi="Tahoma" w:cs="Tahoma"/>
          <w:sz w:val="22"/>
          <w:szCs w:val="22"/>
        </w:rPr>
        <w:t>Rs</w:t>
      </w:r>
      <w:proofErr w:type="spellEnd"/>
      <w:r>
        <w:rPr>
          <w:rFonts w:ascii="Tahoma" w:hAnsi="Tahoma" w:cs="Tahoma"/>
          <w:sz w:val="22"/>
          <w:szCs w:val="22"/>
        </w:rPr>
        <w:t xml:space="preserve"> 250 per Kg. The material requirements are considered with wastage/ scrap of 15 % of finished products and scrap to be sold at @ </w:t>
      </w:r>
      <w:proofErr w:type="spellStart"/>
      <w:r>
        <w:rPr>
          <w:rFonts w:ascii="Tahoma" w:hAnsi="Tahoma" w:cs="Tahoma"/>
          <w:sz w:val="22"/>
          <w:szCs w:val="22"/>
        </w:rPr>
        <w:t>Rs</w:t>
      </w:r>
      <w:proofErr w:type="spellEnd"/>
      <w:r>
        <w:rPr>
          <w:rFonts w:ascii="Tahoma" w:hAnsi="Tahoma" w:cs="Tahoma"/>
          <w:sz w:val="22"/>
          <w:szCs w:val="22"/>
        </w:rPr>
        <w:t xml:space="preserve"> 90 ~ 110 per Kg. and the income of same is added.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432831">
        <w:rPr>
          <w:rFonts w:ascii="Tahoma" w:hAnsi="Tahoma" w:cs="Tahoma"/>
          <w:sz w:val="22"/>
          <w:szCs w:val="22"/>
        </w:rPr>
        <w:t>10 %</w:t>
      </w:r>
      <w:r>
        <w:rPr>
          <w:rFonts w:ascii="Tahoma" w:hAnsi="Tahoma" w:cs="Tahoma"/>
          <w:sz w:val="22"/>
          <w:szCs w:val="22"/>
        </w:rPr>
        <w:t xml:space="preserve"> and Interest costs are taken at 14 -15 % depending on type of industry.</w:t>
      </w:r>
    </w:p>
    <w:p w:rsidR="00B01162" w:rsidRPr="00304C4B" w:rsidRDefault="00B01162" w:rsidP="004D4E1A">
      <w:pPr>
        <w:pStyle w:val="DefaultText"/>
        <w:spacing w:line="360" w:lineRule="auto"/>
        <w:ind w:left="720"/>
        <w:jc w:val="both"/>
        <w:rPr>
          <w:rFonts w:ascii="Tahoma" w:hAnsi="Tahoma" w:cs="Tahoma"/>
          <w:b/>
          <w:bCs/>
          <w:sz w:val="14"/>
          <w:szCs w:val="14"/>
        </w:rPr>
      </w:pPr>
    </w:p>
    <w:p w:rsidR="00B01162" w:rsidRDefault="00117F24" w:rsidP="004D4E1A">
      <w:pPr>
        <w:pStyle w:val="DefaultText"/>
        <w:spacing w:line="360" w:lineRule="auto"/>
        <w:ind w:left="720"/>
        <w:jc w:val="both"/>
        <w:rPr>
          <w:rFonts w:ascii="Tahoma" w:hAnsi="Tahoma" w:cs="Tahoma"/>
          <w:b/>
          <w:bCs/>
        </w:rPr>
      </w:pPr>
      <w:r>
        <w:rPr>
          <w:rFonts w:ascii="Tahoma" w:hAnsi="Tahoma" w:cs="Tahoma"/>
          <w:b/>
          <w:bCs/>
        </w:rPr>
        <w:t>14.</w:t>
      </w:r>
      <w:r>
        <w:rPr>
          <w:rFonts w:ascii="Tahoma" w:hAnsi="Tahoma" w:cs="Tahoma"/>
          <w:b/>
          <w:bCs/>
        </w:rPr>
        <w:tab/>
        <w:t>BREAK EVEN ANALYSIS</w:t>
      </w:r>
    </w:p>
    <w:p w:rsidR="00B01162" w:rsidRDefault="00B01162" w:rsidP="004D4E1A">
      <w:pPr>
        <w:pStyle w:val="DefaultText"/>
        <w:spacing w:line="360" w:lineRule="auto"/>
        <w:ind w:left="720"/>
        <w:jc w:val="both"/>
        <w:rPr>
          <w:rFonts w:ascii="Tahoma" w:hAnsi="Tahoma" w:cs="Tahoma"/>
          <w:sz w:val="12"/>
          <w:szCs w:val="12"/>
        </w:rPr>
      </w:pPr>
    </w:p>
    <w:p w:rsidR="00B01162" w:rsidRDefault="00117F24" w:rsidP="004D4E1A">
      <w:pPr>
        <w:pStyle w:val="DefaultText"/>
        <w:spacing w:line="360" w:lineRule="auto"/>
        <w:ind w:left="720"/>
        <w:jc w:val="both"/>
        <w:rPr>
          <w:rFonts w:ascii="Tahoma" w:hAnsi="Tahoma" w:cs="Tahoma"/>
          <w:sz w:val="22"/>
          <w:szCs w:val="22"/>
        </w:rPr>
      </w:pPr>
      <w:r>
        <w:rPr>
          <w:rFonts w:ascii="Tahoma" w:hAnsi="Tahoma" w:cs="Tahoma"/>
          <w:sz w:val="22"/>
          <w:szCs w:val="22"/>
        </w:rPr>
        <w:t>The project can reach break-even capacity at 26.80 % of the installed capacity as depicted here below:</w:t>
      </w:r>
    </w:p>
    <w:p w:rsidR="00B01162" w:rsidRPr="00304C4B" w:rsidRDefault="00B01162" w:rsidP="004D4E1A">
      <w:pPr>
        <w:widowControl/>
        <w:spacing w:line="360" w:lineRule="auto"/>
        <w:jc w:val="both"/>
        <w:rPr>
          <w:rFonts w:ascii="Tahoma" w:eastAsia="Times New Roman" w:hAnsi="Tahoma"/>
          <w:color w:val="000000"/>
          <w:sz w:val="6"/>
          <w:szCs w:val="6"/>
          <w:lang w:bidi="ar-SA"/>
        </w:rPr>
      </w:pPr>
    </w:p>
    <w:tbl>
      <w:tblPr>
        <w:tblW w:w="6782"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7"/>
        <w:gridCol w:w="2721"/>
        <w:gridCol w:w="1846"/>
        <w:gridCol w:w="1418"/>
      </w:tblGrid>
      <w:tr w:rsidR="00B01162" w:rsidRPr="00304C4B">
        <w:trPr>
          <w:trHeight w:val="450"/>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Pr="00304C4B" w:rsidRDefault="00117F24" w:rsidP="004D4E1A">
            <w:pPr>
              <w:widowControl/>
              <w:spacing w:line="360" w:lineRule="auto"/>
              <w:jc w:val="both"/>
              <w:rPr>
                <w:rFonts w:ascii="Tahoma" w:eastAsia="Times New Roman" w:hAnsi="Tahoma"/>
                <w:color w:val="000000"/>
                <w:sz w:val="20"/>
                <w:szCs w:val="20"/>
                <w:lang w:bidi="ar-SA"/>
              </w:rPr>
            </w:pPr>
            <w:r w:rsidRPr="00304C4B">
              <w:rPr>
                <w:rFonts w:ascii="Tahoma" w:eastAsia="Times New Roman" w:hAnsi="Tahoma"/>
                <w:b/>
                <w:bCs/>
                <w:color w:val="000000"/>
                <w:sz w:val="20"/>
                <w:szCs w:val="20"/>
                <w:lang w:bidi="ar-SA"/>
              </w:rPr>
              <w:t>Sr No</w:t>
            </w:r>
          </w:p>
        </w:tc>
        <w:tc>
          <w:tcPr>
            <w:tcW w:w="2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Pr="00304C4B" w:rsidRDefault="00117F24" w:rsidP="004D4E1A">
            <w:pPr>
              <w:widowControl/>
              <w:spacing w:line="360" w:lineRule="auto"/>
              <w:jc w:val="both"/>
              <w:rPr>
                <w:rFonts w:ascii="Tahoma" w:eastAsia="Times New Roman" w:hAnsi="Tahoma"/>
                <w:color w:val="000000"/>
                <w:sz w:val="20"/>
                <w:szCs w:val="20"/>
                <w:lang w:bidi="ar-SA"/>
              </w:rPr>
            </w:pPr>
            <w:r w:rsidRPr="00304C4B">
              <w:rPr>
                <w:rFonts w:ascii="Tahoma" w:eastAsia="Times New Roman" w:hAnsi="Tahoma"/>
                <w:b/>
                <w:bCs/>
                <w:color w:val="000000"/>
                <w:sz w:val="20"/>
                <w:szCs w:val="20"/>
                <w:lang w:bidi="ar-SA"/>
              </w:rPr>
              <w:t>Particulars</w:t>
            </w:r>
          </w:p>
        </w:tc>
        <w:tc>
          <w:tcPr>
            <w:tcW w:w="184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Pr="00304C4B" w:rsidRDefault="00117F24" w:rsidP="004D4E1A">
            <w:pPr>
              <w:widowControl/>
              <w:spacing w:line="360" w:lineRule="auto"/>
              <w:jc w:val="both"/>
              <w:rPr>
                <w:rFonts w:ascii="Tahoma" w:eastAsia="Times New Roman" w:hAnsi="Tahoma"/>
                <w:color w:val="000000"/>
                <w:sz w:val="20"/>
                <w:szCs w:val="20"/>
                <w:lang w:bidi="ar-SA"/>
              </w:rPr>
            </w:pPr>
            <w:r w:rsidRPr="00304C4B">
              <w:rPr>
                <w:rFonts w:ascii="Tahoma" w:eastAsia="Times New Roman" w:hAnsi="Tahoma"/>
                <w:b/>
                <w:bCs/>
                <w:color w:val="000000"/>
                <w:sz w:val="20"/>
                <w:szCs w:val="20"/>
                <w:lang w:bidi="ar-SA"/>
              </w:rPr>
              <w:t>UOM</w:t>
            </w:r>
          </w:p>
        </w:tc>
        <w:tc>
          <w:tcPr>
            <w:tcW w:w="141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1162" w:rsidRPr="00304C4B" w:rsidRDefault="00117F24" w:rsidP="004D4E1A">
            <w:pPr>
              <w:widowControl/>
              <w:spacing w:line="360" w:lineRule="auto"/>
              <w:jc w:val="both"/>
              <w:rPr>
                <w:rFonts w:ascii="Tahoma" w:eastAsia="Times New Roman" w:hAnsi="Tahoma"/>
                <w:color w:val="000000"/>
                <w:sz w:val="20"/>
                <w:szCs w:val="20"/>
                <w:lang w:bidi="ar-SA"/>
              </w:rPr>
            </w:pPr>
            <w:r w:rsidRPr="00304C4B">
              <w:rPr>
                <w:rFonts w:ascii="Tahoma" w:eastAsia="Times New Roman" w:hAnsi="Tahoma"/>
                <w:b/>
                <w:bCs/>
                <w:color w:val="000000"/>
                <w:sz w:val="20"/>
                <w:szCs w:val="20"/>
                <w:lang w:bidi="ar-SA"/>
              </w:rPr>
              <w:t>Value</w:t>
            </w:r>
          </w:p>
        </w:tc>
      </w:tr>
      <w:tr w:rsidR="00B01162" w:rsidTr="00304C4B">
        <w:trPr>
          <w:trHeight w:val="77"/>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Sales at Full Capacity</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784.72</w:t>
            </w:r>
          </w:p>
        </w:tc>
      </w:tr>
      <w:tr w:rsidR="00B01162" w:rsidTr="00304C4B">
        <w:trPr>
          <w:trHeight w:val="7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Variable Costs</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673.22</w:t>
            </w:r>
          </w:p>
        </w:tc>
      </w:tr>
      <w:tr w:rsidR="00B01162">
        <w:trPr>
          <w:trHeight w:val="36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Fixed Cost </w:t>
            </w:r>
            <w:proofErr w:type="gramStart"/>
            <w:r>
              <w:rPr>
                <w:rFonts w:ascii="Tahoma" w:eastAsia="Times New Roman" w:hAnsi="Tahoma"/>
                <w:color w:val="000000"/>
                <w:sz w:val="20"/>
                <w:szCs w:val="20"/>
                <w:lang w:bidi="ar-SA"/>
              </w:rPr>
              <w:t>incl.</w:t>
            </w:r>
            <w:proofErr w:type="gramEnd"/>
            <w:r>
              <w:rPr>
                <w:rFonts w:ascii="Tahoma" w:eastAsia="Times New Roman" w:hAnsi="Tahoma"/>
                <w:color w:val="000000"/>
                <w:sz w:val="20"/>
                <w:szCs w:val="20"/>
                <w:lang w:bidi="ar-SA"/>
              </w:rPr>
              <w:t xml:space="preserve"> Interest</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proofErr w:type="spellStart"/>
            <w:r>
              <w:rPr>
                <w:rFonts w:ascii="Tahoma" w:eastAsia="Times New Roman" w:hAnsi="Tahoma"/>
                <w:color w:val="000000"/>
                <w:sz w:val="20"/>
                <w:szCs w:val="20"/>
                <w:lang w:bidi="ar-SA"/>
              </w:rPr>
              <w:t>Rs</w:t>
            </w:r>
            <w:proofErr w:type="spellEnd"/>
            <w:r>
              <w:rPr>
                <w:rFonts w:ascii="Tahoma" w:eastAsia="Times New Roman" w:hAnsi="Tahoma"/>
                <w:color w:val="000000"/>
                <w:sz w:val="20"/>
                <w:szCs w:val="20"/>
                <w:lang w:bidi="ar-SA"/>
              </w:rPr>
              <w:t>. Lakhs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29.88</w:t>
            </w:r>
          </w:p>
        </w:tc>
      </w:tr>
      <w:tr w:rsidR="00B01162" w:rsidTr="00304C4B">
        <w:trPr>
          <w:trHeight w:val="7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Break Even Capacity</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 of Inst Capacity</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1162" w:rsidRDefault="00117F24" w:rsidP="004D4E1A">
            <w:pPr>
              <w:widowControl/>
              <w:spacing w:line="360" w:lineRule="auto"/>
              <w:jc w:val="both"/>
              <w:rPr>
                <w:rFonts w:ascii="Tahoma" w:eastAsia="Times New Roman" w:hAnsi="Tahoma"/>
                <w:color w:val="000000"/>
                <w:sz w:val="20"/>
                <w:szCs w:val="20"/>
                <w:lang w:bidi="ar-SA"/>
              </w:rPr>
            </w:pPr>
            <w:r>
              <w:rPr>
                <w:rFonts w:ascii="Tahoma" w:eastAsia="Times New Roman" w:hAnsi="Tahoma"/>
                <w:color w:val="000000"/>
                <w:sz w:val="20"/>
                <w:szCs w:val="20"/>
                <w:lang w:bidi="ar-SA"/>
              </w:rPr>
              <w:t>26.80</w:t>
            </w:r>
          </w:p>
        </w:tc>
      </w:tr>
    </w:tbl>
    <w:p w:rsidR="00341A28" w:rsidRDefault="00117F24" w:rsidP="004D4E1A">
      <w:pPr>
        <w:spacing w:line="360" w:lineRule="auto"/>
        <w:jc w:val="both"/>
        <w:rPr>
          <w:rFonts w:ascii="Tahoma" w:eastAsia="Tahoma" w:hAnsi="Tahoma"/>
          <w:b/>
          <w:bCs/>
        </w:rPr>
      </w:pPr>
      <w:r>
        <w:rPr>
          <w:rFonts w:ascii="Tahoma" w:eastAsia="Tahoma" w:hAnsi="Tahoma"/>
          <w:b/>
          <w:bCs/>
        </w:rPr>
        <w:tab/>
      </w:r>
    </w:p>
    <w:p w:rsidR="00B01162" w:rsidRDefault="00117F24" w:rsidP="00341A28">
      <w:pPr>
        <w:spacing w:line="360" w:lineRule="auto"/>
        <w:ind w:firstLine="720"/>
        <w:jc w:val="both"/>
      </w:pPr>
      <w:r>
        <w:rPr>
          <w:rFonts w:ascii="Tahoma" w:eastAsia="Tahoma" w:hAnsi="Tahoma"/>
          <w:b/>
          <w:bCs/>
        </w:rPr>
        <w:t>16.</w:t>
      </w:r>
      <w:r>
        <w:rPr>
          <w:rFonts w:ascii="Tahoma" w:eastAsia="Tahoma" w:hAnsi="Tahoma"/>
          <w:b/>
          <w:bCs/>
        </w:rPr>
        <w:tab/>
      </w:r>
      <w:r>
        <w:rPr>
          <w:rFonts w:ascii="Tahoma" w:hAnsi="Tahoma"/>
          <w:b/>
          <w:bCs/>
        </w:rPr>
        <w:t xml:space="preserve">STATUTORY/ GOVERNMENT APPROVALS </w:t>
      </w:r>
      <w:r>
        <w:rPr>
          <w:rFonts w:ascii="Tahoma" w:hAnsi="Tahoma"/>
          <w:szCs w:val="20"/>
        </w:rPr>
        <w:t xml:space="preserve"> </w:t>
      </w:r>
      <w:r w:rsidR="00CC5BD1">
        <w:rPr>
          <w:rFonts w:ascii="Tahoma" w:hAnsi="Tahoma"/>
          <w:szCs w:val="20"/>
        </w:rPr>
        <w:t xml:space="preserve"> </w:t>
      </w:r>
    </w:p>
    <w:p w:rsidR="00B01162" w:rsidRDefault="00B01162" w:rsidP="004D4E1A">
      <w:pPr>
        <w:pStyle w:val="DefaultText"/>
        <w:spacing w:line="360" w:lineRule="auto"/>
        <w:jc w:val="both"/>
        <w:rPr>
          <w:rFonts w:ascii="Tahoma" w:hAnsi="Tahoma" w:cs="Tahoma"/>
          <w:szCs w:val="20"/>
        </w:rPr>
      </w:pPr>
    </w:p>
    <w:p w:rsidR="00B01162" w:rsidRDefault="00117F24" w:rsidP="004D4E1A">
      <w:pPr>
        <w:pStyle w:val="DefaultText"/>
        <w:spacing w:line="360" w:lineRule="auto"/>
        <w:ind w:left="720"/>
        <w:jc w:val="both"/>
        <w:rPr>
          <w:rFonts w:ascii="Tahoma" w:hAnsi="Tahoma"/>
        </w:rPr>
      </w:pPr>
      <w:r>
        <w:rPr>
          <w:rFonts w:ascii="Tahoma" w:hAnsi="Tahoma" w:cs="Tahoma"/>
          <w:sz w:val="22"/>
          <w:szCs w:val="20"/>
        </w:rPr>
        <w:t xml:space="preserve">The unit shall need industrial unit registration of state. The industry registration and approval for factory plan, safety for Fire requirement, registration as per </w:t>
      </w:r>
      <w:proofErr w:type="spellStart"/>
      <w:r>
        <w:rPr>
          <w:rFonts w:ascii="Tahoma" w:hAnsi="Tahoma" w:cs="Tahoma"/>
          <w:sz w:val="22"/>
          <w:szCs w:val="20"/>
        </w:rPr>
        <w:t>Labour</w:t>
      </w:r>
      <w:proofErr w:type="spellEnd"/>
      <w:r>
        <w:rPr>
          <w:rFonts w:ascii="Tahoma" w:hAnsi="Tahoma" w:cs="Tahoma"/>
          <w:sz w:val="22"/>
          <w:szCs w:val="20"/>
        </w:rPr>
        <w:t xml:space="preserve"> laws ESI, PF </w:t>
      </w:r>
      <w:proofErr w:type="spellStart"/>
      <w:r>
        <w:rPr>
          <w:rFonts w:ascii="Tahoma" w:hAnsi="Tahoma" w:cs="Tahoma"/>
          <w:sz w:val="22"/>
          <w:szCs w:val="20"/>
        </w:rPr>
        <w:t>etc</w:t>
      </w:r>
      <w:proofErr w:type="spellEnd"/>
      <w:r>
        <w:rPr>
          <w:rFonts w:ascii="Tahoma" w:hAnsi="Tahoma" w:cs="Tahoma"/>
          <w:sz w:val="22"/>
          <w:szCs w:val="20"/>
        </w:rPr>
        <w:t xml:space="preserve"> shall be required as per rules and applicability. Before starting the unit will also need GST registration for procurement of materials as also for sale of goods.  There are no pollution control requirements, while unit will have to ensure solid waste/ scrap disposal in proper manner.</w:t>
      </w:r>
      <w:r w:rsidR="00825588">
        <w:rPr>
          <w:rFonts w:ascii="Tahoma" w:hAnsi="Tahoma" w:cs="Tahoma"/>
          <w:sz w:val="22"/>
          <w:szCs w:val="20"/>
        </w:rPr>
        <w:t xml:space="preserve"> </w:t>
      </w:r>
      <w:r w:rsidR="00825588" w:rsidRPr="00825588">
        <w:rPr>
          <w:rFonts w:ascii="Tahoma" w:hAnsi="Tahoma" w:cs="Tahoma"/>
          <w:sz w:val="22"/>
          <w:szCs w:val="20"/>
        </w:rPr>
        <w:t>Entrepreneur may contact State Pollution Control Board where ever it is applicable.</w:t>
      </w:r>
    </w:p>
    <w:p w:rsidR="00B01162" w:rsidRDefault="00B01162" w:rsidP="004D4E1A">
      <w:pPr>
        <w:pStyle w:val="DefaultText"/>
        <w:spacing w:line="360" w:lineRule="auto"/>
        <w:ind w:left="720"/>
        <w:jc w:val="both"/>
        <w:rPr>
          <w:rFonts w:ascii="Tahoma" w:hAnsi="Tahoma" w:cs="Tahoma"/>
          <w:sz w:val="22"/>
          <w:szCs w:val="20"/>
        </w:rPr>
      </w:pPr>
    </w:p>
    <w:p w:rsidR="00B01162" w:rsidRDefault="00117F24" w:rsidP="004D4E1A">
      <w:pPr>
        <w:pStyle w:val="ListParagraph"/>
        <w:spacing w:line="360" w:lineRule="auto"/>
        <w:jc w:val="both"/>
        <w:rPr>
          <w:rFonts w:ascii="Tahoma" w:hAnsi="Tahoma"/>
          <w:b/>
          <w:bCs/>
        </w:rPr>
      </w:pPr>
      <w:r>
        <w:rPr>
          <w:rFonts w:ascii="Tahoma" w:eastAsia="Tahoma" w:hAnsi="Tahoma"/>
          <w:b/>
          <w:bCs/>
          <w:lang w:bidi="ar-SA"/>
        </w:rPr>
        <w:t xml:space="preserve">17. </w:t>
      </w:r>
      <w:r>
        <w:rPr>
          <w:rFonts w:ascii="Tahoma" w:eastAsia="Tahoma" w:hAnsi="Tahoma"/>
          <w:b/>
          <w:bCs/>
          <w:lang w:bidi="ar-SA"/>
        </w:rPr>
        <w:tab/>
      </w:r>
      <w:r>
        <w:rPr>
          <w:rFonts w:ascii="Tahoma" w:eastAsia="Times New Roman" w:hAnsi="Tahoma"/>
          <w:b/>
          <w:bCs/>
          <w:lang w:bidi="ar-SA"/>
        </w:rPr>
        <w:t xml:space="preserve">BACKWARD AND FORWARD INTEGRATION </w:t>
      </w:r>
    </w:p>
    <w:p w:rsidR="00B01162" w:rsidRDefault="00B01162" w:rsidP="004D4E1A">
      <w:pPr>
        <w:pStyle w:val="ListParagraph"/>
        <w:spacing w:line="360" w:lineRule="auto"/>
        <w:jc w:val="both"/>
        <w:rPr>
          <w:rFonts w:ascii="Tahoma" w:eastAsia="Times New Roman" w:hAnsi="Tahoma"/>
          <w:lang w:bidi="ar-SA"/>
        </w:rPr>
      </w:pPr>
    </w:p>
    <w:p w:rsidR="00B01162" w:rsidRDefault="00117F24" w:rsidP="004D4E1A">
      <w:pPr>
        <w:pStyle w:val="ListParagraph"/>
        <w:spacing w:line="360" w:lineRule="auto"/>
        <w:jc w:val="both"/>
      </w:pPr>
      <w:r>
        <w:rPr>
          <w:rFonts w:ascii="Tahoma" w:eastAsia="Times New Roman" w:hAnsi="Tahoma"/>
          <w:sz w:val="22"/>
          <w:lang w:bidi="ar-SA"/>
        </w:rPr>
        <w:t xml:space="preserve">The machines and </w:t>
      </w:r>
      <w:proofErr w:type="spellStart"/>
      <w:r>
        <w:rPr>
          <w:rFonts w:ascii="Tahoma" w:eastAsia="Times New Roman" w:hAnsi="Tahoma"/>
          <w:sz w:val="22"/>
          <w:lang w:bidi="ar-SA"/>
        </w:rPr>
        <w:t>equipments</w:t>
      </w:r>
      <w:proofErr w:type="spellEnd"/>
      <w:r>
        <w:rPr>
          <w:rFonts w:ascii="Tahoma" w:eastAsia="Times New Roman" w:hAnsi="Tahoma"/>
          <w:sz w:val="22"/>
          <w:lang w:bidi="ar-SA"/>
        </w:rPr>
        <w:t xml:space="preserve"> offer scope for diversification in to producing other types of utensils, consumer durable and industrial parts/ components by using the spare capacities and </w:t>
      </w:r>
      <w:r>
        <w:rPr>
          <w:rFonts w:ascii="Tahoma" w:eastAsia="Times New Roman" w:hAnsi="Tahoma"/>
          <w:sz w:val="22"/>
          <w:lang w:bidi="ar-SA"/>
        </w:rPr>
        <w:lastRenderedPageBreak/>
        <w:t xml:space="preserve">machine capabilities which may be attempted. As such there is not much scope for organic backward or forward integration.  </w:t>
      </w:r>
    </w:p>
    <w:p w:rsidR="00B01162" w:rsidRDefault="00B01162" w:rsidP="004D4E1A">
      <w:pPr>
        <w:pStyle w:val="ListParagraph"/>
        <w:spacing w:line="360" w:lineRule="auto"/>
        <w:jc w:val="both"/>
        <w:rPr>
          <w:rFonts w:ascii="Tahoma" w:eastAsia="Times New Roman" w:hAnsi="Tahoma"/>
          <w:sz w:val="22"/>
          <w:lang w:bidi="ar-SA"/>
        </w:rPr>
      </w:pPr>
    </w:p>
    <w:p w:rsidR="00B01162" w:rsidRDefault="00117F24" w:rsidP="004D4E1A">
      <w:pPr>
        <w:pStyle w:val="ListParagraph"/>
        <w:spacing w:line="360" w:lineRule="auto"/>
        <w:jc w:val="both"/>
        <w:rPr>
          <w:rFonts w:ascii="Tahoma" w:hAnsi="Tahoma"/>
          <w:b/>
          <w:bCs/>
        </w:rPr>
      </w:pPr>
      <w:r>
        <w:rPr>
          <w:rFonts w:ascii="Tahoma" w:eastAsia="Times New Roman" w:hAnsi="Tahoma"/>
          <w:b/>
          <w:bCs/>
          <w:lang w:bidi="ar-SA"/>
        </w:rPr>
        <w:t>18.</w:t>
      </w:r>
      <w:r>
        <w:rPr>
          <w:rFonts w:ascii="Tahoma" w:eastAsia="Times New Roman" w:hAnsi="Tahoma"/>
          <w:b/>
          <w:bCs/>
          <w:lang w:bidi="ar-SA"/>
        </w:rPr>
        <w:tab/>
        <w:t xml:space="preserve">TRAINING CENTERS/COURSES  </w:t>
      </w:r>
    </w:p>
    <w:p w:rsidR="00B01162" w:rsidRDefault="00B01162" w:rsidP="004D4E1A">
      <w:pPr>
        <w:pStyle w:val="ListParagraph"/>
        <w:spacing w:line="360" w:lineRule="auto"/>
        <w:jc w:val="both"/>
        <w:rPr>
          <w:rFonts w:ascii="Tahoma" w:eastAsia="Times New Roman" w:hAnsi="Tahoma"/>
          <w:lang w:bidi="ar-SA"/>
        </w:rPr>
      </w:pPr>
    </w:p>
    <w:p w:rsidR="00B01162" w:rsidRDefault="00117F24" w:rsidP="004D4E1A">
      <w:pPr>
        <w:pStyle w:val="ListParagraph"/>
        <w:spacing w:line="360" w:lineRule="auto"/>
        <w:jc w:val="both"/>
        <w:rPr>
          <w:rFonts w:ascii="Tahoma" w:hAnsi="Tahoma"/>
        </w:rPr>
      </w:pPr>
      <w:r>
        <w:rPr>
          <w:rFonts w:ascii="Tahoma" w:eastAsia="Times New Roman" w:hAnsi="Tahoma"/>
          <w:sz w:val="22"/>
          <w:szCs w:val="22"/>
          <w:lang w:bidi="ar-SA"/>
        </w:rPr>
        <w:t xml:space="preserve">There are no specific training centers for design or production technology. </w:t>
      </w:r>
      <w:proofErr w:type="gramStart"/>
      <w:r>
        <w:rPr>
          <w:rFonts w:ascii="Tahoma" w:eastAsia="Times New Roman" w:hAnsi="Tahoma"/>
          <w:sz w:val="22"/>
          <w:szCs w:val="22"/>
          <w:lang w:bidi="ar-SA"/>
        </w:rPr>
        <w:t>However</w:t>
      </w:r>
      <w:proofErr w:type="gramEnd"/>
      <w:r>
        <w:rPr>
          <w:rFonts w:ascii="Tahoma" w:eastAsia="Times New Roman" w:hAnsi="Tahoma"/>
          <w:sz w:val="22"/>
          <w:szCs w:val="22"/>
          <w:lang w:bidi="ar-SA"/>
        </w:rPr>
        <w:t xml:space="preserve"> the dies and Tools development courses run by several centers of excellence viz CIPET centers, Indo German Tool Room at Ahmedabad, Rajkot, Chennai, and </w:t>
      </w:r>
      <w:r w:rsidR="0076164D">
        <w:rPr>
          <w:rFonts w:ascii="Tahoma" w:eastAsia="Times New Roman" w:hAnsi="Tahoma"/>
          <w:sz w:val="22"/>
          <w:szCs w:val="22"/>
          <w:lang w:bidi="ar-SA"/>
        </w:rPr>
        <w:t>CTTC Bhubaneshwar</w:t>
      </w:r>
      <w:r>
        <w:rPr>
          <w:rFonts w:ascii="Tahoma" w:eastAsia="Times New Roman" w:hAnsi="Tahoma"/>
          <w:sz w:val="22"/>
          <w:szCs w:val="22"/>
          <w:lang w:bidi="ar-SA"/>
        </w:rPr>
        <w:t xml:space="preserve">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shall be helpful. </w:t>
      </w:r>
    </w:p>
    <w:p w:rsidR="00B01162" w:rsidRDefault="00B01162" w:rsidP="004D4E1A">
      <w:pPr>
        <w:pStyle w:val="ListParagraph"/>
        <w:spacing w:line="360" w:lineRule="auto"/>
        <w:jc w:val="both"/>
        <w:rPr>
          <w:rFonts w:ascii="Tahoma" w:eastAsia="Times New Roman" w:hAnsi="Tahoma"/>
          <w:sz w:val="22"/>
          <w:szCs w:val="22"/>
          <w:lang w:bidi="ar-SA"/>
        </w:rPr>
      </w:pPr>
    </w:p>
    <w:p w:rsidR="00B01162" w:rsidRDefault="00117F24" w:rsidP="004D4E1A">
      <w:pPr>
        <w:pStyle w:val="ListParagraph"/>
        <w:spacing w:line="360" w:lineRule="auto"/>
        <w:jc w:val="both"/>
        <w:rPr>
          <w:rFonts w:ascii="Tahoma" w:hAnsi="Tahoma"/>
        </w:rPr>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B01162" w:rsidRDefault="00B01162" w:rsidP="004D4E1A">
      <w:pPr>
        <w:pStyle w:val="ListParagraph"/>
        <w:spacing w:line="360" w:lineRule="auto"/>
        <w:jc w:val="both"/>
        <w:rPr>
          <w:rFonts w:ascii="Tahoma" w:eastAsia="Times New Roman" w:hAnsi="Tahoma"/>
          <w:sz w:val="22"/>
          <w:szCs w:val="22"/>
          <w:lang w:bidi="ar-SA"/>
        </w:rPr>
      </w:pPr>
    </w:p>
    <w:p w:rsidR="007724CC" w:rsidRDefault="00117F24" w:rsidP="004D4E1A">
      <w:pPr>
        <w:pStyle w:val="ListParagraph"/>
        <w:spacing w:line="360" w:lineRule="auto"/>
        <w:jc w:val="both"/>
        <w:rPr>
          <w:rFonts w:ascii="Tahoma" w:eastAsia="Times New Roman" w:hAnsi="Tahoma"/>
          <w:color w:val="auto"/>
          <w:sz w:val="22"/>
          <w:szCs w:val="22"/>
          <w:lang w:bidi="ar-SA"/>
        </w:rPr>
      </w:pPr>
      <w:proofErr w:type="spellStart"/>
      <w:r>
        <w:rPr>
          <w:rFonts w:ascii="Tahoma" w:eastAsia="Times New Roman" w:hAnsi="Tahoma"/>
          <w:sz w:val="22"/>
          <w:szCs w:val="22"/>
          <w:lang w:bidi="ar-SA"/>
        </w:rPr>
        <w:t>Udyamimitra</w:t>
      </w:r>
      <w:proofErr w:type="spellEnd"/>
      <w:r>
        <w:rPr>
          <w:rFonts w:ascii="Tahoma" w:eastAsia="Times New Roman" w:hAnsi="Tahoma"/>
          <w:sz w:val="22"/>
          <w:szCs w:val="22"/>
          <w:lang w:bidi="ar-SA"/>
        </w:rPr>
        <w:t xml:space="preserve"> </w:t>
      </w:r>
      <w:r w:rsidRPr="007724CC">
        <w:rPr>
          <w:rFonts w:ascii="Tahoma" w:eastAsia="Times New Roman" w:hAnsi="Tahoma"/>
          <w:color w:val="auto"/>
          <w:sz w:val="22"/>
          <w:szCs w:val="22"/>
          <w:lang w:bidi="ar-SA"/>
        </w:rPr>
        <w:t xml:space="preserve">portal </w:t>
      </w:r>
      <w:r w:rsidR="007724CC" w:rsidRPr="007724CC">
        <w:rPr>
          <w:rFonts w:ascii="Tahoma" w:eastAsia="Times New Roman" w:hAnsi="Tahoma"/>
          <w:color w:val="auto"/>
          <w:sz w:val="22"/>
          <w:szCs w:val="22"/>
          <w:lang w:bidi="ar-SA"/>
        </w:rPr>
        <w:t>(</w:t>
      </w:r>
      <w:proofErr w:type="gramStart"/>
      <w:r w:rsidR="007724CC" w:rsidRPr="007724CC">
        <w:rPr>
          <w:rFonts w:ascii="Tahoma" w:eastAsia="Times New Roman" w:hAnsi="Tahoma"/>
          <w:color w:val="auto"/>
          <w:sz w:val="22"/>
          <w:szCs w:val="22"/>
          <w:lang w:bidi="ar-SA"/>
        </w:rPr>
        <w:t>link</w:t>
      </w:r>
      <w:r w:rsidRPr="007724CC">
        <w:rPr>
          <w:rFonts w:ascii="Tahoma" w:eastAsia="Times New Roman" w:hAnsi="Tahoma"/>
          <w:color w:val="auto"/>
          <w:sz w:val="22"/>
          <w:szCs w:val="22"/>
          <w:lang w:bidi="ar-SA"/>
        </w:rPr>
        <w:t xml:space="preserve"> :</w:t>
      </w:r>
      <w:proofErr w:type="gramEnd"/>
      <w:r w:rsidRPr="007724CC">
        <w:rPr>
          <w:rFonts w:ascii="Tahoma" w:eastAsia="Times New Roman" w:hAnsi="Tahoma"/>
          <w:color w:val="auto"/>
          <w:sz w:val="22"/>
          <w:szCs w:val="22"/>
          <w:lang w:bidi="ar-SA"/>
        </w:rPr>
        <w:t xml:space="preserve"> </w:t>
      </w:r>
      <w:hyperlink r:id="rId6" w:tgtFrame="_blank">
        <w:r w:rsidRPr="007724CC">
          <w:rPr>
            <w:rStyle w:val="InternetLink"/>
            <w:rFonts w:ascii="Tahoma" w:eastAsia="Times New Roman" w:hAnsi="Tahoma"/>
            <w:color w:val="auto"/>
            <w:sz w:val="22"/>
            <w:szCs w:val="22"/>
            <w:lang w:bidi="ar-SA"/>
          </w:rPr>
          <w:t>www.udyamimitra.in</w:t>
        </w:r>
      </w:hyperlink>
      <w:r w:rsidRPr="007724CC">
        <w:rPr>
          <w:rFonts w:ascii="Tahoma" w:eastAsia="Times New Roman" w:hAnsi="Tahoma"/>
          <w:color w:val="auto"/>
          <w:sz w:val="22"/>
          <w:szCs w:val="22"/>
          <w:lang w:bidi="ar-SA"/>
        </w:rPr>
        <w:t xml:space="preserve"> ) can be accessed for hand-holding services viz. application filling / project report, Training, Skill Development, mentoring etc. </w:t>
      </w:r>
    </w:p>
    <w:p w:rsidR="007724CC" w:rsidRDefault="007724CC" w:rsidP="004D4E1A">
      <w:pPr>
        <w:pStyle w:val="ListParagraph"/>
        <w:spacing w:line="360" w:lineRule="auto"/>
        <w:jc w:val="both"/>
        <w:rPr>
          <w:rFonts w:ascii="Tahoma" w:eastAsia="Times New Roman" w:hAnsi="Tahoma"/>
          <w:color w:val="auto"/>
          <w:sz w:val="22"/>
          <w:szCs w:val="22"/>
          <w:lang w:bidi="ar-SA"/>
        </w:rPr>
      </w:pPr>
    </w:p>
    <w:p w:rsidR="00B01162" w:rsidRDefault="00117F24" w:rsidP="004D4E1A">
      <w:pPr>
        <w:pStyle w:val="ListParagraph"/>
        <w:spacing w:line="360" w:lineRule="auto"/>
        <w:jc w:val="both"/>
      </w:pPr>
      <w:r w:rsidRPr="007724CC">
        <w:rPr>
          <w:rFonts w:ascii="Tahoma" w:eastAsia="Times New Roman" w:hAnsi="Tahoma"/>
          <w:color w:val="auto"/>
          <w:sz w:val="22"/>
          <w:szCs w:val="22"/>
          <w:lang w:bidi="ar-SA"/>
        </w:rPr>
        <w:t>Entrepreneurship program that helps to run business successfully</w:t>
      </w:r>
      <w:r>
        <w:rPr>
          <w:rFonts w:ascii="Tahoma" w:eastAsia="Times New Roman" w:hAnsi="Tahoma"/>
          <w:sz w:val="22"/>
          <w:szCs w:val="22"/>
          <w:lang w:bidi="ar-SA"/>
        </w:rPr>
        <w:t xml:space="preserve"> is available from Institutes like Entrepreneurship Development Institute of India (EDII) and its affiliates all over India.</w:t>
      </w:r>
    </w:p>
    <w:p w:rsidR="00D46D08" w:rsidRDefault="00D46D08" w:rsidP="00304C4B">
      <w:pPr>
        <w:pStyle w:val="DefaultText"/>
        <w:spacing w:line="360" w:lineRule="auto"/>
        <w:ind w:left="720"/>
        <w:jc w:val="both"/>
        <w:rPr>
          <w:rFonts w:ascii="Tahoma" w:hAnsi="Tahoma" w:cs="Tahoma"/>
          <w:b/>
          <w:bCs/>
          <w:sz w:val="22"/>
          <w:szCs w:val="22"/>
        </w:rPr>
      </w:pPr>
    </w:p>
    <w:p w:rsidR="00304C4B" w:rsidRPr="00AB168C" w:rsidRDefault="00304C4B" w:rsidP="00304C4B">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304C4B" w:rsidRPr="00AB168C" w:rsidRDefault="00304C4B" w:rsidP="00304C4B">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304C4B" w:rsidRPr="00AB168C" w:rsidRDefault="00304C4B" w:rsidP="00304C4B">
      <w:pPr>
        <w:pStyle w:val="ListParagraph"/>
        <w:spacing w:line="360" w:lineRule="auto"/>
        <w:rPr>
          <w:rFonts w:ascii="Tahoma" w:eastAsia="Times New Roman" w:hAnsi="Tahoma"/>
          <w:sz w:val="22"/>
          <w:lang w:bidi="ar-SA"/>
        </w:rPr>
      </w:pPr>
    </w:p>
    <w:p w:rsidR="00B01162" w:rsidRDefault="00B01162" w:rsidP="004D4E1A">
      <w:pPr>
        <w:tabs>
          <w:tab w:val="left" w:pos="180"/>
        </w:tabs>
        <w:spacing w:line="360" w:lineRule="auto"/>
        <w:jc w:val="both"/>
      </w:pPr>
    </w:p>
    <w:sectPr w:rsidR="00B01162">
      <w:pgSz w:w="12240" w:h="15840"/>
      <w:pgMar w:top="156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Helvetica;Arial;">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ibson;sans-serif">
    <w:altName w:val="Times New Roman"/>
    <w:panose1 w:val="00000000000000000000"/>
    <w:charset w:val="00"/>
    <w:family w:val="roman"/>
    <w:notTrueType/>
    <w:pitch w:val="default"/>
  </w:font>
  <w:font w:name="Andale Sans UI;Arial Unicode M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2387"/>
    <w:multiLevelType w:val="multilevel"/>
    <w:tmpl w:val="5844A5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996105F"/>
    <w:multiLevelType w:val="multilevel"/>
    <w:tmpl w:val="99E0A0F4"/>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756A45C6"/>
    <w:multiLevelType w:val="multilevel"/>
    <w:tmpl w:val="EAA672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62"/>
    <w:rsid w:val="000C3644"/>
    <w:rsid w:val="000D1ED1"/>
    <w:rsid w:val="00117F24"/>
    <w:rsid w:val="001330F8"/>
    <w:rsid w:val="0014663D"/>
    <w:rsid w:val="00261E3F"/>
    <w:rsid w:val="002F7DF7"/>
    <w:rsid w:val="00304C4B"/>
    <w:rsid w:val="00326830"/>
    <w:rsid w:val="00341A28"/>
    <w:rsid w:val="00432831"/>
    <w:rsid w:val="00442A79"/>
    <w:rsid w:val="004956FE"/>
    <w:rsid w:val="004C2ABA"/>
    <w:rsid w:val="004D4E1A"/>
    <w:rsid w:val="005C5877"/>
    <w:rsid w:val="0076164D"/>
    <w:rsid w:val="007724CC"/>
    <w:rsid w:val="00783F77"/>
    <w:rsid w:val="00790F33"/>
    <w:rsid w:val="00825588"/>
    <w:rsid w:val="0091065F"/>
    <w:rsid w:val="009164C8"/>
    <w:rsid w:val="00974A66"/>
    <w:rsid w:val="00B01162"/>
    <w:rsid w:val="00B46E56"/>
    <w:rsid w:val="00B55DBA"/>
    <w:rsid w:val="00C01436"/>
    <w:rsid w:val="00C72BA4"/>
    <w:rsid w:val="00CC5BD1"/>
    <w:rsid w:val="00D46D08"/>
    <w:rsid w:val="00D96C4A"/>
    <w:rsid w:val="00E31283"/>
    <w:rsid w:val="00E33C32"/>
    <w:rsid w:val="00E74556"/>
    <w:rsid w:val="00EB48DA"/>
    <w:rsid w:val="00F4208A"/>
    <w:rsid w:val="00FA43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A7C4"/>
  <w15:docId w15:val="{4940C541-8809-42C2-B6C6-3D62FE31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ascii="Helvetica Neue;Helvetica;Arial;" w:hAnsi="Helvetica Neue;Helvetica;Arial;" w:cs="OpenSymbol"/>
      <w:b w:val="0"/>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Helvetica Neue;Helvetica;Arial;" w:hAnsi="Helvetica Neue;Helvetica;Arial;" w:cs="OpenSymbol"/>
      <w:b w:val="0"/>
      <w:sz w:val="24"/>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Helvetica Neue;Helvetica;Arial;" w:hAnsi="Helvetica Neue;Helvetica;Arial;" w:cs="OpenSymbol"/>
      <w:b w:val="0"/>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Helvetica Neue;Helvetica;Arial;" w:hAnsi="Helvetica Neue;Helvetica;Arial;" w:cs="OpenSymbol"/>
      <w:b w:val="0"/>
      <w:sz w:val="24"/>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Helvetica Neue;Helvetica;Arial;" w:hAnsi="Helvetica Neue;Helvetica;Arial;" w:cs="OpenSymbol"/>
      <w:b w:val="0"/>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Helvetica Neue;Helvetica;Arial;" w:hAnsi="Helvetica Neue;Helvetica;Arial;" w:cs="OpenSymbol"/>
      <w:b w:val="0"/>
      <w:sz w:val="24"/>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Helvetica Neue;Helvetica;Arial;" w:hAnsi="Helvetica Neue;Helvetica;Arial;" w:cs="OpenSymbol"/>
      <w:b w:val="0"/>
      <w:sz w:val="24"/>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DefaultTextChar">
    <w:name w:val="Default Text Char"/>
    <w:basedOn w:val="DefaultParagraphFont"/>
    <w:link w:val="DefaultText"/>
    <w:qFormat/>
    <w:locked/>
    <w:rsid w:val="003F0B49"/>
    <w:rPr>
      <w:rFonts w:eastAsia="Times New Roman" w:cs="Mangal"/>
      <w:sz w:val="24"/>
      <w:lang w:bidi="ar-SA"/>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ascii="Tahoma" w:hAnsi="Tahoma" w:cs="Symbol"/>
      <w:sz w:val="22"/>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ahoma" w:hAnsi="Tahoma" w:cs="Symbol"/>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3F0B49"/>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hyperlink" Target="http://www.atlasmachines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2018-02-02T05:58:00Z</dcterms:created>
  <dcterms:modified xsi:type="dcterms:W3CDTF">2018-02-02T05:58:00Z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